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56460E" w14:textId="5CA228E7" w:rsidR="00EC421D" w:rsidRPr="00EC421D" w:rsidRDefault="00EC421D" w:rsidP="00EC421D">
      <w:pPr>
        <w:rPr>
          <w:rFonts w:ascii="Times New Roman" w:hAnsi="Times New Roman" w:cs="Times New Roman" w:hint="eastAsia"/>
          <w:sz w:val="18"/>
          <w:szCs w:val="18"/>
        </w:rPr>
      </w:pPr>
      <w:proofErr w:type="spellStart"/>
      <w:r w:rsidRPr="00EC421D">
        <w:rPr>
          <w:rFonts w:ascii="Times New Roman" w:hAnsi="Times New Roman" w:cs="Times New Roman"/>
          <w:sz w:val="18"/>
          <w:szCs w:val="18"/>
        </w:rPr>
        <w:t>Hydroecology</w:t>
      </w:r>
      <w:proofErr w:type="spellEnd"/>
      <w:r w:rsidRPr="00EC421D">
        <w:rPr>
          <w:rFonts w:ascii="Times New Roman" w:hAnsi="Times New Roman" w:cs="Times New Roman"/>
          <w:sz w:val="18"/>
          <w:szCs w:val="18"/>
        </w:rPr>
        <w:t xml:space="preserve"> Dashboard Testing: Main Issues Summary</w:t>
      </w:r>
    </w:p>
    <w:p w14:paraId="627F2F8F" w14:textId="182AB64B"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xml:space="preserve">This document </w:t>
      </w:r>
      <w:proofErr w:type="spellStart"/>
      <w:r w:rsidRPr="00EC421D">
        <w:rPr>
          <w:rFonts w:ascii="Times New Roman" w:hAnsi="Times New Roman" w:cs="Times New Roman"/>
          <w:sz w:val="18"/>
          <w:szCs w:val="18"/>
        </w:rPr>
        <w:t>summarises</w:t>
      </w:r>
      <w:proofErr w:type="spellEnd"/>
      <w:r w:rsidRPr="00EC421D">
        <w:rPr>
          <w:rFonts w:ascii="Times New Roman" w:hAnsi="Times New Roman" w:cs="Times New Roman"/>
          <w:sz w:val="18"/>
          <w:szCs w:val="18"/>
        </w:rPr>
        <w:t xml:space="preserve"> the main issues and suggestions identified during the recent testing sessions.</w:t>
      </w:r>
    </w:p>
    <w:p w14:paraId="5E8051F6" w14:textId="39A01E88"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Main Issues and Suggestions</w:t>
      </w:r>
    </w:p>
    <w:p w14:paraId="3C2847ED" w14:textId="4EC02597"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1. Online version performance issue</w:t>
      </w:r>
    </w:p>
    <w:p w14:paraId="17E3B029" w14:textId="3C6EF80F"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The online version has limited traffic capacity and may not support Water Quality and RHS data processing together with the normal workflow. RHS import is especially unstable and may cause the dashboard to crash.</w:t>
      </w:r>
    </w:p>
    <w:p w14:paraId="67A1B737" w14:textId="082F2800"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A local installation option is recommended. It would be helpful to provide either a one-click installation package or a clear setup guide with screenshots showing successful installation, expected outputs, and common failure cases.</w:t>
      </w:r>
    </w:p>
    <w:p w14:paraId="6332DBD5" w14:textId="141E4598"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2. Task 5 stage status display issue</w:t>
      </w:r>
    </w:p>
    <w:p w14:paraId="755021B3" w14:textId="5408005B"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In Task 5, Stage 1 to Stage 3 may still show as “Not Started” until the **Pair Biology and Flow Data** button in Stage 3 is clicked. After that, the stages update to “Complete” together.</w:t>
      </w:r>
    </w:p>
    <w:p w14:paraId="43F586E4" w14:textId="5202861D"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This may be a display delay or a stage completion logic issue.</w:t>
      </w:r>
    </w:p>
    <w:p w14:paraId="0CFA9927" w14:textId="45DFE552"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3. Missing download options in Stage 4 and Stage 5</w:t>
      </w:r>
    </w:p>
    <w:p w14:paraId="0E6032EA" w14:textId="6EFBE4AE"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Stage 4 and Stage 5 outputs should include download buttons. The tester suggested exporting results as image or PDF files, especially for graphs, HEV plots, and model outputs.</w:t>
      </w:r>
    </w:p>
    <w:p w14:paraId="31B79D8D" w14:textId="5080CB64"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4. Record ID and Sample ID confusion</w:t>
      </w:r>
    </w:p>
    <w:p w14:paraId="3D4F44E4" w14:textId="78078F9F"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In Stage 4, the Exclude/Restore function asks for a record ID, but the actual required input appears to be the sample ID. The log also only shows record ID and does not clearly show sample ID.</w:t>
      </w:r>
    </w:p>
    <w:p w14:paraId="5774AA20" w14:textId="551DADDD"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The wording should be clarified so users know exactly which ID to input.</w:t>
      </w:r>
    </w:p>
    <w:p w14:paraId="303B1C40" w14:textId="6EA3CEB9"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5. Environmental PCA issue</w:t>
      </w:r>
    </w:p>
    <w:p w14:paraId="2AAB28B4" w14:textId="1D3E8E70"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Environmental PCA could not be used properly during testing. This may be because the demo data only contained one site or did not have enough observations.</w:t>
      </w:r>
    </w:p>
    <w:p w14:paraId="16A739A9" w14:textId="03EB2280"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The PCA function should be tested with a complete dataset, and the dashboard should show a clear message if the data is insufficient.</w:t>
      </w:r>
    </w:p>
    <w:p w14:paraId="63DB7052" w14:textId="6E974ABC"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xml:space="preserve">### 6. Donor data message </w:t>
      </w:r>
      <w:proofErr w:type="spellStart"/>
      <w:r w:rsidRPr="00EC421D">
        <w:rPr>
          <w:rFonts w:ascii="Times New Roman" w:hAnsi="Times New Roman" w:cs="Times New Roman"/>
          <w:sz w:val="18"/>
          <w:szCs w:val="18"/>
        </w:rPr>
        <w:t>colour</w:t>
      </w:r>
      <w:proofErr w:type="spellEnd"/>
    </w:p>
    <w:p w14:paraId="2A50982F" w14:textId="3D1AFE04"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In Stage 2, some donor-related success messages appear in orange, which looks like a warning. Successful actions should be shown in green instead.</w:t>
      </w:r>
    </w:p>
    <w:p w14:paraId="0470E953" w14:textId="4F8FB2B3"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7. Table scrolling issue</w:t>
      </w:r>
    </w:p>
    <w:p w14:paraId="5ED11266" w14:textId="56C74F4C"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lastRenderedPageBreak/>
        <w:t xml:space="preserve">Some data tables have two scroll bars or confusing scrolling </w:t>
      </w:r>
      <w:proofErr w:type="spellStart"/>
      <w:r w:rsidRPr="00EC421D">
        <w:rPr>
          <w:rFonts w:ascii="Times New Roman" w:hAnsi="Times New Roman" w:cs="Times New Roman"/>
          <w:sz w:val="18"/>
          <w:szCs w:val="18"/>
        </w:rPr>
        <w:t>behaviour</w:t>
      </w:r>
      <w:proofErr w:type="spellEnd"/>
      <w:r w:rsidRPr="00EC421D">
        <w:rPr>
          <w:rFonts w:ascii="Times New Roman" w:hAnsi="Times New Roman" w:cs="Times New Roman"/>
          <w:sz w:val="18"/>
          <w:szCs w:val="18"/>
        </w:rPr>
        <w:t>. This makes it difficult for users to see all columns or scroll the page normally.</w:t>
      </w:r>
    </w:p>
    <w:p w14:paraId="5F03BAE9" w14:textId="373A0162"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8. Task 4 Stage 4 and Stage 5 look the same</w:t>
      </w:r>
    </w:p>
    <w:p w14:paraId="33889C71" w14:textId="4753E039"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In Task 4, Stage 4 and Stage 5 appear to show the same page. This may confuse users, so it should be checked or explained clearly in the interface.</w:t>
      </w:r>
    </w:p>
    <w:p w14:paraId="16C5D900" w14:textId="77CDB974"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9. HEV wording issue</w:t>
      </w:r>
    </w:p>
    <w:p w14:paraId="2F35CFD1" w14:textId="2A5093AC"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In the HEV section, the wording should be **validation**, not **variation** or **variance**.</w:t>
      </w:r>
    </w:p>
    <w:p w14:paraId="40B0C4A8" w14:textId="703E02FA"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10. Export Stage 1 site map</w:t>
      </w:r>
    </w:p>
    <w:p w14:paraId="24774DA7" w14:textId="16051454"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The tester suggested adding an export function for the Stage 1 site map, ideally as an image or PDF.</w:t>
      </w:r>
    </w:p>
    <w:p w14:paraId="3AA51B94" w14:textId="5BE99662"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11. Stage 4 output display size</w:t>
      </w:r>
    </w:p>
    <w:p w14:paraId="3EE350B5" w14:textId="2B3B0C76"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Some Stage 4 outputs, especially maps and correlation plots, should be displayed wider on the screen.</w:t>
      </w:r>
    </w:p>
    <w:p w14:paraId="47B63A15" w14:textId="1359E310"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 12. HEV boundary lines</w:t>
      </w:r>
    </w:p>
    <w:p w14:paraId="6F03DF5D" w14:textId="4258C63B" w:rsidR="00EC421D" w:rsidRPr="00EC421D" w:rsidRDefault="00EC421D" w:rsidP="00EC421D">
      <w:pPr>
        <w:rPr>
          <w:rFonts w:ascii="Times New Roman" w:hAnsi="Times New Roman" w:cs="Times New Roman" w:hint="eastAsia"/>
          <w:sz w:val="18"/>
          <w:szCs w:val="18"/>
        </w:rPr>
      </w:pPr>
      <w:r w:rsidRPr="00EC421D">
        <w:rPr>
          <w:rFonts w:ascii="Times New Roman" w:hAnsi="Times New Roman" w:cs="Times New Roman"/>
          <w:sz w:val="18"/>
          <w:szCs w:val="18"/>
        </w:rPr>
        <w:t>The tester strongly suggested adding boundary lines to HEV plots. These boundary lines would help users interpret ecological status, such as high, good, moderate, poor, and bad.</w:t>
      </w:r>
    </w:p>
    <w:p w14:paraId="79FDC62C" w14:textId="029CE55B" w:rsidR="00071737" w:rsidRPr="00EC421D" w:rsidRDefault="00EC421D" w:rsidP="00EC421D">
      <w:pPr>
        <w:rPr>
          <w:rFonts w:ascii="Times New Roman" w:hAnsi="Times New Roman" w:cs="Times New Roman"/>
          <w:sz w:val="18"/>
          <w:szCs w:val="18"/>
        </w:rPr>
      </w:pPr>
      <w:r w:rsidRPr="00EC421D">
        <w:rPr>
          <w:rFonts w:ascii="Times New Roman" w:hAnsi="Times New Roman" w:cs="Times New Roman"/>
          <w:sz w:val="18"/>
          <w:szCs w:val="18"/>
        </w:rPr>
        <w:t xml:space="preserve">The exact boundary definitions and values are not clear yet, so they should be confirmed with Thomas or the </w:t>
      </w:r>
      <w:proofErr w:type="spellStart"/>
      <w:r w:rsidRPr="00EC421D">
        <w:rPr>
          <w:rFonts w:ascii="Times New Roman" w:hAnsi="Times New Roman" w:cs="Times New Roman"/>
          <w:sz w:val="18"/>
          <w:szCs w:val="18"/>
        </w:rPr>
        <w:t>hydroecology</w:t>
      </w:r>
      <w:proofErr w:type="spellEnd"/>
      <w:r w:rsidRPr="00EC421D">
        <w:rPr>
          <w:rFonts w:ascii="Times New Roman" w:hAnsi="Times New Roman" w:cs="Times New Roman"/>
          <w:sz w:val="18"/>
          <w:szCs w:val="18"/>
        </w:rPr>
        <w:t xml:space="preserve"> team.</w:t>
      </w:r>
    </w:p>
    <w:sectPr w:rsidR="00071737" w:rsidRPr="00EC42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3D"/>
    <w:rsid w:val="00071737"/>
    <w:rsid w:val="00244305"/>
    <w:rsid w:val="0077157E"/>
    <w:rsid w:val="009630EB"/>
    <w:rsid w:val="00D77A3D"/>
    <w:rsid w:val="00E27150"/>
    <w:rsid w:val="00EC4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B44652"/>
  <w15:chartTrackingRefBased/>
  <w15:docId w15:val="{4E915E4E-452F-444E-B459-4A2123E06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7A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7A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7A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7A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7A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7A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7A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7A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7A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A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7A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7A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7A3D"/>
    <w:rPr>
      <w:rFonts w:cstheme="majorBidi"/>
      <w:color w:val="0F4761" w:themeColor="accent1" w:themeShade="BF"/>
      <w:sz w:val="28"/>
      <w:szCs w:val="28"/>
    </w:rPr>
  </w:style>
  <w:style w:type="character" w:customStyle="1" w:styleId="50">
    <w:name w:val="标题 5 字符"/>
    <w:basedOn w:val="a0"/>
    <w:link w:val="5"/>
    <w:uiPriority w:val="9"/>
    <w:semiHidden/>
    <w:rsid w:val="00D77A3D"/>
    <w:rPr>
      <w:rFonts w:cstheme="majorBidi"/>
      <w:color w:val="0F4761" w:themeColor="accent1" w:themeShade="BF"/>
      <w:sz w:val="24"/>
    </w:rPr>
  </w:style>
  <w:style w:type="character" w:customStyle="1" w:styleId="60">
    <w:name w:val="标题 6 字符"/>
    <w:basedOn w:val="a0"/>
    <w:link w:val="6"/>
    <w:uiPriority w:val="9"/>
    <w:semiHidden/>
    <w:rsid w:val="00D77A3D"/>
    <w:rPr>
      <w:rFonts w:cstheme="majorBidi"/>
      <w:b/>
      <w:bCs/>
      <w:color w:val="0F4761" w:themeColor="accent1" w:themeShade="BF"/>
    </w:rPr>
  </w:style>
  <w:style w:type="character" w:customStyle="1" w:styleId="70">
    <w:name w:val="标题 7 字符"/>
    <w:basedOn w:val="a0"/>
    <w:link w:val="7"/>
    <w:uiPriority w:val="9"/>
    <w:semiHidden/>
    <w:rsid w:val="00D77A3D"/>
    <w:rPr>
      <w:rFonts w:cstheme="majorBidi"/>
      <w:b/>
      <w:bCs/>
      <w:color w:val="595959" w:themeColor="text1" w:themeTint="A6"/>
    </w:rPr>
  </w:style>
  <w:style w:type="character" w:customStyle="1" w:styleId="80">
    <w:name w:val="标题 8 字符"/>
    <w:basedOn w:val="a0"/>
    <w:link w:val="8"/>
    <w:uiPriority w:val="9"/>
    <w:semiHidden/>
    <w:rsid w:val="00D77A3D"/>
    <w:rPr>
      <w:rFonts w:cstheme="majorBidi"/>
      <w:color w:val="595959" w:themeColor="text1" w:themeTint="A6"/>
    </w:rPr>
  </w:style>
  <w:style w:type="character" w:customStyle="1" w:styleId="90">
    <w:name w:val="标题 9 字符"/>
    <w:basedOn w:val="a0"/>
    <w:link w:val="9"/>
    <w:uiPriority w:val="9"/>
    <w:semiHidden/>
    <w:rsid w:val="00D77A3D"/>
    <w:rPr>
      <w:rFonts w:eastAsiaTheme="majorEastAsia" w:cstheme="majorBidi"/>
      <w:color w:val="595959" w:themeColor="text1" w:themeTint="A6"/>
    </w:rPr>
  </w:style>
  <w:style w:type="paragraph" w:styleId="a3">
    <w:name w:val="Title"/>
    <w:basedOn w:val="a"/>
    <w:next w:val="a"/>
    <w:link w:val="a4"/>
    <w:uiPriority w:val="10"/>
    <w:qFormat/>
    <w:rsid w:val="00D77A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7A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A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7A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7A3D"/>
    <w:pPr>
      <w:spacing w:before="160"/>
      <w:jc w:val="center"/>
    </w:pPr>
    <w:rPr>
      <w:i/>
      <w:iCs/>
      <w:color w:val="404040" w:themeColor="text1" w:themeTint="BF"/>
    </w:rPr>
  </w:style>
  <w:style w:type="character" w:customStyle="1" w:styleId="a8">
    <w:name w:val="引用 字符"/>
    <w:basedOn w:val="a0"/>
    <w:link w:val="a7"/>
    <w:uiPriority w:val="29"/>
    <w:rsid w:val="00D77A3D"/>
    <w:rPr>
      <w:i/>
      <w:iCs/>
      <w:color w:val="404040" w:themeColor="text1" w:themeTint="BF"/>
    </w:rPr>
  </w:style>
  <w:style w:type="paragraph" w:styleId="a9">
    <w:name w:val="List Paragraph"/>
    <w:basedOn w:val="a"/>
    <w:uiPriority w:val="34"/>
    <w:qFormat/>
    <w:rsid w:val="00D77A3D"/>
    <w:pPr>
      <w:ind w:left="720"/>
      <w:contextualSpacing/>
    </w:pPr>
  </w:style>
  <w:style w:type="character" w:styleId="aa">
    <w:name w:val="Intense Emphasis"/>
    <w:basedOn w:val="a0"/>
    <w:uiPriority w:val="21"/>
    <w:qFormat/>
    <w:rsid w:val="00D77A3D"/>
    <w:rPr>
      <w:i/>
      <w:iCs/>
      <w:color w:val="0F4761" w:themeColor="accent1" w:themeShade="BF"/>
    </w:rPr>
  </w:style>
  <w:style w:type="paragraph" w:styleId="ab">
    <w:name w:val="Intense Quote"/>
    <w:basedOn w:val="a"/>
    <w:next w:val="a"/>
    <w:link w:val="ac"/>
    <w:uiPriority w:val="30"/>
    <w:qFormat/>
    <w:rsid w:val="00D77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7A3D"/>
    <w:rPr>
      <w:i/>
      <w:iCs/>
      <w:color w:val="0F4761" w:themeColor="accent1" w:themeShade="BF"/>
    </w:rPr>
  </w:style>
  <w:style w:type="character" w:styleId="ad">
    <w:name w:val="Intense Reference"/>
    <w:basedOn w:val="a0"/>
    <w:uiPriority w:val="32"/>
    <w:qFormat/>
    <w:rsid w:val="00D77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Zhaohang He</dc:creator>
  <cp:keywords/>
  <dc:description/>
  <cp:lastModifiedBy>Zhaohang He</cp:lastModifiedBy>
  <cp:revision>2</cp:revision>
  <dcterms:created xsi:type="dcterms:W3CDTF">2026-08-05T20:20:00Z</dcterms:created>
  <dcterms:modified xsi:type="dcterms:W3CDTF">2026-08-05T20:23:00Z</dcterms:modified>
</cp:coreProperties>
</file>