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24058874">
            <wp:extent cx="5993999"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3999" cy="3697207"/>
                    </a:xfrm>
                    <a:prstGeom prst="rect">
                      <a:avLst/>
                    </a:prstGeom>
                    <a:noFill/>
                  </pic:spPr>
                </pic:pic>
              </a:graphicData>
            </a:graphic>
          </wp:inline>
        </w:drawing>
      </w:r>
    </w:p>
    <w:p w14:paraId="36CBA490" w14:textId="4DAF4110"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6B56FF16" w14:textId="4FD7E746" w:rsidR="00533EA5" w:rsidRPr="005334B0" w:rsidRDefault="00533EA5" w:rsidP="00533EA5">
      <w:pPr>
        <w:ind w:firstLine="540"/>
        <w:rPr>
          <w:sz w:val="27"/>
          <w:szCs w:val="27"/>
        </w:rPr>
      </w:pPr>
      <w:r w:rsidRPr="00533EA5">
        <w:rPr>
          <w:noProof/>
          <w:sz w:val="27"/>
          <w:szCs w:val="27"/>
        </w:rPr>
        <w:lastRenderedPageBreak/>
        <w:drawing>
          <wp:inline distT="0" distB="0" distL="0" distR="0" wp14:anchorId="70F4803E" wp14:editId="20A4081C">
            <wp:extent cx="5278120" cy="17595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w:t>
      </w:r>
      <w:proofErr w:type="gramEnd"/>
      <w:r w:rsidRPr="005152E6">
        <w:rPr>
          <w:rFonts w:hint="eastAsia"/>
          <w:sz w:val="27"/>
          <w:szCs w:val="27"/>
        </w:rPr>
        <w:t>運，使用流通格式，便於各類與大眾運輸有關之分析。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1F3EEF46" w:rsidR="00D6216B" w:rsidRPr="005334B0" w:rsidRDefault="00533EA5" w:rsidP="00533EA5">
      <w:pPr>
        <w:ind w:firstLineChars="0" w:firstLine="0"/>
        <w:rPr>
          <w:sz w:val="27"/>
          <w:szCs w:val="27"/>
        </w:rPr>
      </w:pPr>
      <w:r w:rsidRPr="00533EA5">
        <w:rPr>
          <w:noProof/>
          <w:sz w:val="27"/>
          <w:szCs w:val="27"/>
        </w:rPr>
        <w:lastRenderedPageBreak/>
        <w:drawing>
          <wp:inline distT="0" distB="0" distL="0" distR="0" wp14:anchorId="3B1BC45C" wp14:editId="1C3E1BC4">
            <wp:extent cx="5278120" cy="17595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000E4BF8" w14:textId="37D115A0" w:rsidR="005152E6" w:rsidRDefault="005152E6" w:rsidP="005152E6">
      <w:pPr>
        <w:widowControl/>
        <w:spacing w:beforeLines="0" w:before="0" w:afterLines="0" w:after="0" w:line="400" w:lineRule="exact"/>
        <w:ind w:firstLineChars="0" w:firstLine="0"/>
        <w:rPr>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16566AE1" w14:textId="77777777" w:rsidR="00533EA5" w:rsidRPr="005152E6" w:rsidRDefault="00533EA5" w:rsidP="005152E6">
      <w:pPr>
        <w:widowControl/>
        <w:spacing w:beforeLines="0" w:before="0" w:afterLines="0" w:after="0" w:line="400" w:lineRule="exact"/>
        <w:ind w:firstLineChars="0" w:firstLine="0"/>
        <w:rPr>
          <w:color w:val="EE0000"/>
          <w:sz w:val="27"/>
          <w:szCs w:val="27"/>
        </w:rPr>
      </w:pPr>
    </w:p>
    <w:p w14:paraId="513FC2EC" w14:textId="0C4EF8AE" w:rsidR="00D161F5" w:rsidRPr="005334B0" w:rsidRDefault="00533EA5" w:rsidP="00533EA5">
      <w:pPr>
        <w:ind w:firstLineChars="0" w:firstLine="0"/>
        <w:rPr>
          <w:sz w:val="27"/>
          <w:szCs w:val="27"/>
        </w:rPr>
      </w:pPr>
      <w:r w:rsidRPr="00533EA5">
        <w:rPr>
          <w:noProof/>
          <w:sz w:val="27"/>
          <w:szCs w:val="27"/>
        </w:rPr>
        <w:drawing>
          <wp:inline distT="0" distB="0" distL="0" distR="0" wp14:anchorId="7D13F340" wp14:editId="46535D23">
            <wp:extent cx="5278120" cy="17595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proofErr w:type="gramEnd"/>
      <w:r>
        <w:rPr>
          <w:rFonts w:hint="eastAsia"/>
          <w:sz w:val="27"/>
          <w:szCs w:val="27"/>
        </w:rPr>
        <w:t>成</w:t>
      </w:r>
      <w:proofErr w:type="gramStart"/>
      <w:r>
        <w:rPr>
          <w:rFonts w:hint="eastAsia"/>
          <w:sz w:val="27"/>
          <w:szCs w:val="27"/>
        </w:rPr>
        <w:t>站點停</w:t>
      </w:r>
      <w:proofErr w:type="gramEnd"/>
      <w:r>
        <w:rPr>
          <w:rFonts w:hint="eastAsia"/>
          <w:sz w:val="27"/>
          <w:szCs w:val="27"/>
        </w:rPr>
        <w:t>駛，且該停駛之站點為此路線主要載運點，對於以觀光為主要客群之路線而言，是一大重創，景點損壞、國家公園不開放之情況下，許多道路進行維修管制，非常直接的影響了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76A62F51" w14:textId="77777777" w:rsidR="00533EA5" w:rsidRPr="005334B0" w:rsidRDefault="00533EA5" w:rsidP="005152E6">
      <w:pPr>
        <w:widowControl/>
        <w:spacing w:beforeLines="0" w:before="0" w:afterLines="0" w:after="0" w:line="400" w:lineRule="exact"/>
        <w:ind w:firstLine="540"/>
        <w:rPr>
          <w:sz w:val="27"/>
          <w:szCs w:val="27"/>
        </w:rPr>
      </w:pPr>
    </w:p>
    <w:p w14:paraId="5DCB1483" w14:textId="5A2425F5" w:rsidR="00A72EE0" w:rsidRPr="005334B0" w:rsidRDefault="00533EA5" w:rsidP="00533EA5">
      <w:pPr>
        <w:ind w:firstLineChars="0" w:firstLine="0"/>
        <w:rPr>
          <w:sz w:val="27"/>
          <w:szCs w:val="27"/>
        </w:rPr>
      </w:pPr>
      <w:r w:rsidRPr="00533EA5">
        <w:rPr>
          <w:noProof/>
          <w:sz w:val="27"/>
          <w:szCs w:val="27"/>
        </w:rPr>
        <w:lastRenderedPageBreak/>
        <w:drawing>
          <wp:inline distT="0" distB="0" distL="0" distR="0" wp14:anchorId="4F676ABE" wp14:editId="26BBF99A">
            <wp:extent cx="5278120" cy="17595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37B73E14" w14:textId="759560F7" w:rsidR="009A07E1" w:rsidRDefault="009A07E1" w:rsidP="00533EA5">
      <w:pPr>
        <w:widowControl/>
        <w:spacing w:beforeLines="0" w:before="0" w:afterLines="0" w:after="0" w:line="240" w:lineRule="auto"/>
        <w:ind w:firstLineChars="0" w:firstLine="0"/>
        <w:rPr>
          <w:sz w:val="27"/>
          <w:szCs w:val="27"/>
        </w:rPr>
      </w:pPr>
    </w:p>
    <w:p w14:paraId="3C0CB154" w14:textId="7EB5EAE6" w:rsidR="00533EA5" w:rsidRPr="005334B0" w:rsidRDefault="00533EA5" w:rsidP="00533EA5">
      <w:pPr>
        <w:widowControl/>
        <w:spacing w:beforeLines="0" w:before="0" w:afterLines="0" w:after="0" w:line="240" w:lineRule="auto"/>
        <w:ind w:firstLineChars="0" w:firstLine="0"/>
        <w:rPr>
          <w:sz w:val="27"/>
          <w:szCs w:val="27"/>
        </w:rPr>
      </w:pPr>
      <w:r w:rsidRPr="00533EA5">
        <w:rPr>
          <w:noProof/>
          <w:sz w:val="27"/>
          <w:szCs w:val="27"/>
        </w:rPr>
        <w:drawing>
          <wp:inline distT="0" distB="0" distL="0" distR="0" wp14:anchorId="73FB1017" wp14:editId="2D4E4030">
            <wp:extent cx="5278120" cy="175958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2C7C3795"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月又有「山陀兒」颱風，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0DE1DA31"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AC65D0">
        <w:rPr>
          <w:rFonts w:hint="eastAsia"/>
          <w:sz w:val="27"/>
          <w:szCs w:val="27"/>
        </w:rPr>
        <w:t>305</w:t>
      </w:r>
      <w:r w:rsidR="00AC65D0">
        <w:rPr>
          <w:rFonts w:hint="eastAsia"/>
          <w:sz w:val="27"/>
          <w:szCs w:val="27"/>
        </w:rPr>
        <w:t>路線</w:t>
      </w:r>
      <w:r w:rsidR="008B4395" w:rsidRPr="005334B0">
        <w:rPr>
          <w:rFonts w:hint="eastAsia"/>
          <w:sz w:val="27"/>
          <w:szCs w:val="27"/>
        </w:rPr>
        <w:t>為例。</w:t>
      </w:r>
    </w:p>
    <w:p w14:paraId="36C5CB87" w14:textId="35F04E2C" w:rsidR="00D6216B" w:rsidRPr="005334B0" w:rsidRDefault="00D6216B" w:rsidP="005152E6">
      <w:pPr>
        <w:widowControl/>
        <w:spacing w:beforeLines="0" w:before="0" w:afterLines="0" w:after="0" w:line="240" w:lineRule="auto"/>
        <w:ind w:firstLineChars="0" w:firstLine="0"/>
        <w:jc w:val="left"/>
        <w:rPr>
          <w:sz w:val="27"/>
          <w:szCs w:val="27"/>
        </w:rPr>
      </w:pPr>
    </w:p>
    <w:p w14:paraId="1F5998A7" w14:textId="2105ACDB" w:rsidR="003D3574" w:rsidRPr="005334B0" w:rsidRDefault="00D6216B" w:rsidP="00D6216B">
      <w:pPr>
        <w:pStyle w:val="NDHU-a"/>
        <w:jc w:val="both"/>
        <w:rPr>
          <w:rFonts w:cs="Times New Roman"/>
        </w:rPr>
      </w:pPr>
      <w:r w:rsidRPr="005334B0">
        <w:rPr>
          <w:rFonts w:cs="Times New Roman"/>
          <w:noProof/>
        </w:rPr>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72C13643"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301</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8C1B28F" w14:textId="3F8B0B26"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AC65D0">
        <w:rPr>
          <w:rFonts w:cs="Times New Roman" w:hint="eastAsia"/>
          <w:sz w:val="27"/>
          <w:szCs w:val="27"/>
        </w:rPr>
        <w:t>路線</w:t>
      </w:r>
      <w:r w:rsidR="00AC65D0">
        <w:rPr>
          <w:rFonts w:cs="Times New Roman" w:hint="eastAsia"/>
          <w:sz w:val="27"/>
          <w:szCs w:val="27"/>
        </w:rPr>
        <w:t>301</w:t>
      </w:r>
      <w:r w:rsidR="0017527C" w:rsidRPr="005334B0">
        <w:rPr>
          <w:rFonts w:cs="Times New Roman" w:hint="eastAsia"/>
          <w:sz w:val="27"/>
          <w:szCs w:val="27"/>
        </w:rPr>
        <w:t>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lastRenderedPageBreak/>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6A479E3D"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302</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C75CD40" w14:textId="67F71C4B" w:rsidR="005152E6" w:rsidRDefault="005152E6" w:rsidP="00AC65D0">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r w:rsidR="0017527C" w:rsidRPr="005334B0">
        <w:rPr>
          <w:rFonts w:cs="Times New Roman"/>
          <w:sz w:val="27"/>
          <w:szCs w:val="27"/>
        </w:rPr>
        <w:t>反映</w:t>
      </w:r>
      <w:r>
        <w:rPr>
          <w:rFonts w:cs="Times New Roman" w:hint="eastAsia"/>
          <w:sz w:val="27"/>
          <w:szCs w:val="27"/>
        </w:rPr>
        <w:t>出</w:t>
      </w:r>
      <w:r w:rsidR="0017527C" w:rsidRPr="005334B0">
        <w:rPr>
          <w:rFonts w:cs="Times New Roman"/>
          <w:sz w:val="27"/>
          <w:szCs w:val="27"/>
        </w:rPr>
        <w:t>整體需求低迷，觀光效應薄弱</w:t>
      </w:r>
      <w:r w:rsidR="0017527C" w:rsidRPr="005334B0">
        <w:rPr>
          <w:rFonts w:cs="Times New Roman" w:hint="eastAsia"/>
          <w:sz w:val="27"/>
          <w:szCs w:val="27"/>
        </w:rPr>
        <w:t>，</w:t>
      </w:r>
      <w:r w:rsidR="00B814BA" w:rsidRPr="005334B0">
        <w:rPr>
          <w:rFonts w:cs="Times New Roman" w:hint="eastAsia"/>
          <w:sz w:val="27"/>
          <w:szCs w:val="27"/>
        </w:rPr>
        <w:t>可能為此路線停駛</w:t>
      </w:r>
      <w:r>
        <w:rPr>
          <w:rFonts w:cs="Times New Roman" w:hint="eastAsia"/>
          <w:sz w:val="27"/>
          <w:szCs w:val="27"/>
        </w:rPr>
        <w:t>、</w:t>
      </w:r>
      <w:r w:rsidR="00B814BA" w:rsidRPr="005334B0">
        <w:rPr>
          <w:rFonts w:cs="Times New Roman" w:hint="eastAsia"/>
          <w:sz w:val="27"/>
          <w:szCs w:val="27"/>
        </w:rPr>
        <w:t>太魯閣觀光風景區整修</w:t>
      </w:r>
      <w:r>
        <w:rPr>
          <w:rFonts w:cs="Times New Roman" w:hint="eastAsia"/>
          <w:sz w:val="27"/>
          <w:szCs w:val="27"/>
        </w:rPr>
        <w:t>以致於前來觀光之遊客意願低落</w:t>
      </w:r>
      <w:r w:rsidR="0017527C" w:rsidRPr="005334B0">
        <w:rPr>
          <w:rFonts w:cs="Times New Roman"/>
          <w:sz w:val="27"/>
          <w:szCs w:val="27"/>
        </w:rPr>
        <w:t>。</w:t>
      </w:r>
    </w:p>
    <w:p w14:paraId="70B49B10" w14:textId="5EF3AFB2" w:rsidR="00222B1F" w:rsidRPr="005334B0" w:rsidRDefault="00222B1F" w:rsidP="005152E6">
      <w:pPr>
        <w:widowControl/>
        <w:spacing w:beforeLines="0" w:before="0" w:afterLines="0" w:after="0" w:line="240" w:lineRule="auto"/>
        <w:ind w:firstLineChars="0" w:firstLine="0"/>
        <w:jc w:val="left"/>
        <w:rPr>
          <w:rFonts w:cs="Times New Roman"/>
          <w:sz w:val="27"/>
          <w:szCs w:val="27"/>
        </w:rPr>
      </w:pPr>
    </w:p>
    <w:p w14:paraId="74663F44" w14:textId="36B0BA6C" w:rsidR="00FD0C80" w:rsidRPr="005334B0" w:rsidRDefault="00415A16" w:rsidP="00B25A47">
      <w:pPr>
        <w:ind w:firstLineChars="0" w:firstLine="0"/>
      </w:pPr>
      <w:r w:rsidRPr="005334B0">
        <w:rPr>
          <w:noProof/>
        </w:rPr>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4B78657" w14:textId="0C925B83"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303</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0CFC795E" w14:textId="34ECA4BD" w:rsidR="00FD0C80" w:rsidRPr="005152E6" w:rsidRDefault="00415A16" w:rsidP="00415A16">
      <w:pPr>
        <w:pStyle w:val="NDHU-a"/>
        <w:jc w:val="both"/>
        <w:rPr>
          <w:rFonts w:cs="Times New Roman"/>
        </w:rPr>
      </w:pPr>
      <w:r w:rsidRPr="005334B0">
        <w:rPr>
          <w:rFonts w:cs="Times New Roman"/>
          <w:noProof/>
        </w:rPr>
        <w:lastRenderedPageBreak/>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CDB4B12" w14:textId="3E01DA04" w:rsidR="00FD0C80" w:rsidRPr="00FD0C80" w:rsidRDefault="00AB10A5"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305</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7A08C656" w14:textId="25C41126" w:rsidR="00D84ED5" w:rsidRPr="005334B0" w:rsidRDefault="005152E6" w:rsidP="00C16261">
      <w:pPr>
        <w:widowControl/>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AC65D0">
        <w:rPr>
          <w:rFonts w:cs="Times New Roman"/>
          <w:sz w:val="27"/>
          <w:szCs w:val="27"/>
        </w:rPr>
        <w:t>路線</w:t>
      </w:r>
      <w:r w:rsidR="00AC65D0">
        <w:rPr>
          <w:rFonts w:cs="Times New Roman"/>
          <w:sz w:val="27"/>
          <w:szCs w:val="27"/>
        </w:rPr>
        <w:t>305</w:t>
      </w:r>
      <w:r w:rsidR="00FA1357" w:rsidRPr="005334B0">
        <w:rPr>
          <w:rFonts w:cs="Times New Roman"/>
          <w:sz w:val="27"/>
          <w:szCs w:val="27"/>
        </w:rPr>
        <w:t>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4802639D" w:rsidR="00F2154E" w:rsidRPr="005334B0" w:rsidRDefault="005152E6" w:rsidP="00C16261">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AC65D0">
        <w:rPr>
          <w:rFonts w:hint="eastAsia"/>
          <w:sz w:val="27"/>
          <w:szCs w:val="27"/>
        </w:rPr>
        <w:t>路線</w:t>
      </w:r>
      <w:r w:rsidR="00AC65D0">
        <w:rPr>
          <w:rFonts w:hint="eastAsia"/>
          <w:sz w:val="27"/>
          <w:szCs w:val="27"/>
        </w:rPr>
        <w:t>305</w:t>
      </w:r>
      <w:r w:rsidR="00D57F4E" w:rsidRPr="005334B0">
        <w:rPr>
          <w:rFonts w:hint="eastAsia"/>
          <w:sz w:val="27"/>
          <w:szCs w:val="27"/>
        </w:rPr>
        <w:t>為例</w:t>
      </w:r>
      <w:r w:rsidR="00D57F4E" w:rsidRPr="005334B0">
        <w:rPr>
          <w:sz w:val="27"/>
          <w:szCs w:val="27"/>
        </w:rPr>
        <w:t>。</w:t>
      </w:r>
    </w:p>
    <w:p w14:paraId="481365B0" w14:textId="35BFB1B0" w:rsidR="00FD0C80" w:rsidRPr="005334B0" w:rsidRDefault="00415A16" w:rsidP="00FD0C80">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2F63C64" w14:textId="16108548"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778D892B" w14:textId="12D5D48E" w:rsidR="00355D2D" w:rsidRPr="005334B0" w:rsidRDefault="00355D2D" w:rsidP="00FD0C80">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053840" w14:textId="55DA116E" w:rsidR="005152E6"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49FD045" w14:textId="0FC4DFFE" w:rsidR="00395182" w:rsidRPr="005334B0" w:rsidRDefault="00AC65D0" w:rsidP="00C16261">
      <w:pPr>
        <w:spacing w:line="400" w:lineRule="exact"/>
      </w:pPr>
      <w:r>
        <w:rPr>
          <w:rFonts w:hint="eastAsia"/>
        </w:rPr>
        <w:t>路線</w:t>
      </w:r>
      <w:r>
        <w:rPr>
          <w:rFonts w:hint="eastAsia"/>
        </w:rPr>
        <w:t>301</w:t>
      </w:r>
      <w:r>
        <w:rPr>
          <w:rFonts w:hint="eastAsia"/>
        </w:rPr>
        <w:t>於</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lastRenderedPageBreak/>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D0A7DB9" w14:textId="67E7A51B" w:rsidR="00415A16" w:rsidRPr="005334B0" w:rsidRDefault="00415A16" w:rsidP="00D447DE">
      <w:pPr>
        <w:pStyle w:val="NDHU-a"/>
        <w:jc w:val="both"/>
        <w:rPr>
          <w:rFonts w:cs="Times New Roman"/>
        </w:rPr>
      </w:pPr>
      <w:r w:rsidRPr="005334B0">
        <w:rPr>
          <w:rFonts w:cs="Times New Roman"/>
          <w:noProof/>
        </w:rPr>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9CD751E" w14:textId="5E9F07BF"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36776D39" w14:textId="1EA5FDA0" w:rsidR="00FD0C80" w:rsidRPr="005334B0" w:rsidRDefault="00355D2D" w:rsidP="00FD0C80">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824A1E" w14:textId="3CB5DE97" w:rsidR="00FD0C80"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036294DE" w14:textId="3C1F6501" w:rsidR="00415A16" w:rsidRPr="005152E6" w:rsidRDefault="00AC65D0" w:rsidP="00C16261">
      <w:pPr>
        <w:spacing w:line="400" w:lineRule="exact"/>
        <w:rPr>
          <w:color w:val="FF0000"/>
        </w:rPr>
      </w:pPr>
      <w:r>
        <w:rPr>
          <w:rFonts w:hint="eastAsia"/>
        </w:rPr>
        <w:t>路線</w:t>
      </w:r>
      <w:r>
        <w:rPr>
          <w:rFonts w:hint="eastAsia"/>
        </w:rPr>
        <w:t>302</w:t>
      </w:r>
      <w:r>
        <w:rPr>
          <w:rFonts w:hint="eastAsia"/>
        </w:rPr>
        <w:t>於</w:t>
      </w:r>
      <w:r w:rsidR="00751247" w:rsidRPr="005334B0">
        <w:rPr>
          <w:rFonts w:hint="eastAsia"/>
        </w:rPr>
        <w:t>112</w:t>
      </w:r>
      <w:r w:rsidR="00751247"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r w:rsidR="0023285E" w:rsidRPr="005334B0">
        <w:rPr>
          <w:rFonts w:hint="eastAsia"/>
        </w:rPr>
        <w:t>佔</w:t>
      </w:r>
      <w:r w:rsidR="0013457A" w:rsidRPr="005334B0">
        <w:t>12%</w:t>
      </w:r>
      <w:r w:rsidR="0013457A" w:rsidRPr="005334B0">
        <w:t>與學生票</w:t>
      </w:r>
      <w:r w:rsidR="0023285E" w:rsidRPr="005334B0">
        <w:rPr>
          <w:rFonts w:hint="eastAsia"/>
        </w:rPr>
        <w:t>佔</w:t>
      </w:r>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w:t>
      </w:r>
      <w:r w:rsidR="00400789" w:rsidRPr="005334B0">
        <w:lastRenderedPageBreak/>
        <w:t>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t>路線</w:t>
      </w:r>
      <w:r>
        <w:t>302</w:t>
      </w:r>
      <w:r w:rsidR="00F84A8C" w:rsidRPr="005334B0">
        <w:t>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600C453F" w14:textId="25D75256" w:rsidR="008A638C" w:rsidRPr="005334B0" w:rsidRDefault="00415A16" w:rsidP="00415A16">
      <w:pPr>
        <w:pStyle w:val="NDHU-a"/>
        <w:jc w:val="both"/>
        <w:rPr>
          <w:rFonts w:cs="Times New Roman"/>
        </w:rPr>
      </w:pPr>
      <w:r w:rsidRPr="005334B0">
        <w:rPr>
          <w:rFonts w:cs="Times New Roman"/>
          <w:noProof/>
        </w:rPr>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4D7C856" w14:textId="507E8356" w:rsidR="005152E6" w:rsidRPr="00FD0C80" w:rsidRDefault="00D57F4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F75B19B" w14:textId="208148C5" w:rsidR="00355D2D" w:rsidRPr="005334B0" w:rsidRDefault="00355D2D" w:rsidP="00D447DE">
      <w:pPr>
        <w:pStyle w:val="NDHU-a"/>
        <w:jc w:val="both"/>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80A79A1" w14:textId="6F959CDF" w:rsidR="005152E6" w:rsidRPr="00FD0C80" w:rsidRDefault="00C70416"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0965A1D8" w14:textId="46F3EB63" w:rsidR="00D57F4E" w:rsidRPr="005334B0" w:rsidRDefault="00AC65D0" w:rsidP="00C16261">
      <w:pPr>
        <w:spacing w:line="400" w:lineRule="exact"/>
      </w:pPr>
      <w:r>
        <w:t>路線</w:t>
      </w:r>
      <w:r>
        <w:t>303</w:t>
      </w:r>
      <w:r w:rsidR="0046029E" w:rsidRPr="005334B0">
        <w:t>屬觀光與一般旅客路線，</w:t>
      </w:r>
      <w:r w:rsidR="0046029E" w:rsidRPr="005334B0">
        <w:t>112</w:t>
      </w:r>
      <w:r w:rsidR="0046029E" w:rsidRPr="005334B0">
        <w:t>、</w:t>
      </w:r>
      <w:r w:rsidR="0046029E" w:rsidRPr="005334B0">
        <w:t>113</w:t>
      </w:r>
      <w:r w:rsidR="0046029E" w:rsidRPr="005334B0">
        <w:t>年</w:t>
      </w:r>
      <w:r w:rsidR="005152E6">
        <w:rPr>
          <w:rFonts w:hint="eastAsia"/>
        </w:rPr>
        <w:t>皆</w:t>
      </w:r>
      <w:r w:rsidR="0046029E" w:rsidRPr="005334B0">
        <w:t>以一般票及其他優待票為主要票種。</w:t>
      </w:r>
      <w:r w:rsidR="0046029E" w:rsidRPr="005334B0">
        <w:t>TPASS</w:t>
      </w:r>
      <w:r w:rsidR="0046029E" w:rsidRPr="005334B0">
        <w:t>使用率</w:t>
      </w:r>
      <w:r w:rsidR="005152E6">
        <w:rPr>
          <w:rFonts w:hint="eastAsia"/>
        </w:rPr>
        <w:t>仍然較低</w:t>
      </w:r>
      <w:r w:rsidR="0046029E" w:rsidRPr="005334B0">
        <w:t>，未</w:t>
      </w:r>
      <w:r w:rsidR="005152E6">
        <w:rPr>
          <w:rFonts w:hint="eastAsia"/>
        </w:rPr>
        <w:t>能成功分流其他票種</w:t>
      </w:r>
      <w:r w:rsidR="0046029E" w:rsidRPr="005334B0">
        <w:t>。</w:t>
      </w:r>
      <w:r w:rsidR="00890284" w:rsidRPr="005334B0">
        <w:rPr>
          <w:rFonts w:hint="eastAsia"/>
        </w:rPr>
        <w:t>113</w:t>
      </w:r>
      <w:r w:rsidR="00890284" w:rsidRPr="005334B0">
        <w:rPr>
          <w:rFonts w:hint="eastAsia"/>
        </w:rPr>
        <w:t>年</w:t>
      </w:r>
      <w:r w:rsidR="00890284" w:rsidRPr="005334B0">
        <w:rPr>
          <w:rFonts w:hint="eastAsia"/>
        </w:rPr>
        <w:lastRenderedPageBreak/>
        <w:t>敬老票數量有所增加，學生票數量有所下降</w:t>
      </w:r>
      <w:r w:rsidR="005152E6">
        <w:rPr>
          <w:rFonts w:hint="eastAsia"/>
        </w:rPr>
        <w:t>，未來可以考慮針對學生族群進行更深入推廣，以利提升學生使用人數亦對於整體客運載運量有所幫助。</w:t>
      </w:r>
    </w:p>
    <w:p w14:paraId="5E32D2F5" w14:textId="35CDA172" w:rsidR="00174525" w:rsidRPr="005334B0" w:rsidRDefault="00415A16" w:rsidP="00415A16">
      <w:pPr>
        <w:pStyle w:val="NDHU-a"/>
        <w:jc w:val="both"/>
        <w:rPr>
          <w:rFonts w:cs="Times New Roman"/>
        </w:rPr>
      </w:pPr>
      <w:r w:rsidRPr="005334B0">
        <w:rPr>
          <w:rFonts w:cs="Times New Roman"/>
          <w:noProof/>
        </w:rPr>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B8DC5B9" w14:textId="2CB760DE" w:rsidR="005152E6" w:rsidRPr="00FD0C80" w:rsidRDefault="00D57F4E"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03AFBD6B" w14:textId="120BDEF2" w:rsidR="00174525" w:rsidRPr="005334B0" w:rsidRDefault="00355D2D" w:rsidP="00D447DE">
      <w:pPr>
        <w:ind w:firstLineChars="0" w:firstLine="0"/>
      </w:pPr>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A6C0EC9" w14:textId="6C74A987" w:rsidR="002006D0" w:rsidRPr="00FD0C80" w:rsidRDefault="001E65DB"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256EED54" w14:textId="2E395177" w:rsidR="005152E6" w:rsidRDefault="00AC65D0" w:rsidP="00C16261">
      <w:pPr>
        <w:spacing w:line="400" w:lineRule="exact"/>
        <w:ind w:firstLine="540"/>
        <w:rPr>
          <w:sz w:val="27"/>
          <w:szCs w:val="27"/>
        </w:rPr>
      </w:pPr>
      <w:r>
        <w:rPr>
          <w:rFonts w:hint="eastAsia"/>
          <w:sz w:val="27"/>
          <w:szCs w:val="27"/>
        </w:rPr>
        <w:lastRenderedPageBreak/>
        <w:t>路線</w:t>
      </w:r>
      <w:r>
        <w:rPr>
          <w:rFonts w:hint="eastAsia"/>
          <w:sz w:val="27"/>
          <w:szCs w:val="27"/>
        </w:rPr>
        <w:t>305</w:t>
      </w:r>
      <w:r>
        <w:rPr>
          <w:rFonts w:hint="eastAsia"/>
          <w:sz w:val="27"/>
          <w:szCs w:val="27"/>
        </w:rPr>
        <w:t>於</w:t>
      </w:r>
      <w:r w:rsidR="000A590D"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，其次為其他優待票佔</w:t>
      </w:r>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r w:rsidR="00320B2D" w:rsidRPr="005334B0">
        <w:rPr>
          <w:rFonts w:hint="eastAsia"/>
          <w:sz w:val="27"/>
          <w:szCs w:val="27"/>
        </w:rPr>
        <w:t>佔比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0BBB42DA" w14:textId="6654710D" w:rsidR="005152E6" w:rsidRDefault="005152E6" w:rsidP="00C16261">
      <w:pPr>
        <w:spacing w:line="400" w:lineRule="exact"/>
        <w:ind w:firstLineChars="0" w:firstLine="0"/>
        <w:rPr>
          <w:sz w:val="27"/>
          <w:szCs w:val="27"/>
        </w:rPr>
      </w:pPr>
      <w:r>
        <w:rPr>
          <w:rFonts w:hint="eastAsia"/>
          <w:sz w:val="27"/>
          <w:szCs w:val="27"/>
        </w:rPr>
        <w:t xml:space="preserve">1.3.1 </w:t>
      </w:r>
      <w:r>
        <w:rPr>
          <w:rFonts w:hint="eastAsia"/>
          <w:sz w:val="27"/>
          <w:szCs w:val="27"/>
        </w:rPr>
        <w:t>結語</w:t>
      </w:r>
    </w:p>
    <w:p w14:paraId="77130312" w14:textId="1B2FD416" w:rsidR="00D447DE" w:rsidRDefault="00DB3670" w:rsidP="00C16261">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00AC65D0">
        <w:rPr>
          <w:sz w:val="27"/>
          <w:szCs w:val="27"/>
        </w:rPr>
        <w:t>路線</w:t>
      </w:r>
      <w:r w:rsidRPr="005334B0">
        <w:rPr>
          <w:sz w:val="27"/>
          <w:szCs w:val="27"/>
        </w:rPr>
        <w:t>301</w:t>
      </w:r>
      <w:r w:rsidRPr="005334B0">
        <w:rPr>
          <w:sz w:val="27"/>
          <w:szCs w:val="27"/>
        </w:rPr>
        <w:t>與</w:t>
      </w:r>
      <w:r w:rsidR="00AC65D0">
        <w:rPr>
          <w:sz w:val="27"/>
          <w:szCs w:val="27"/>
        </w:rPr>
        <w:t>路線</w:t>
      </w:r>
      <w:r w:rsidR="00AC65D0">
        <w:rPr>
          <w:sz w:val="27"/>
          <w:szCs w:val="27"/>
        </w:rPr>
        <w:t>305</w:t>
      </w:r>
      <w:r w:rsidRPr="005334B0">
        <w:rPr>
          <w:sz w:val="27"/>
          <w:szCs w:val="27"/>
        </w:rPr>
        <w:t>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345DCB16" w14:textId="79CF9188" w:rsidR="00204058" w:rsidRPr="00D447DE" w:rsidRDefault="00D447DE" w:rsidP="00D447DE">
      <w:pPr>
        <w:widowControl/>
        <w:spacing w:beforeLines="0" w:before="0" w:afterLines="0" w:after="0" w:line="240" w:lineRule="auto"/>
        <w:ind w:firstLineChars="0" w:firstLine="0"/>
        <w:jc w:val="left"/>
        <w:rPr>
          <w:sz w:val="27"/>
          <w:szCs w:val="27"/>
        </w:rPr>
      </w:pPr>
      <w:r>
        <w:rPr>
          <w:sz w:val="27"/>
          <w:szCs w:val="27"/>
        </w:rP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5BFA3B67" w14:textId="4F52F057" w:rsidR="00174525" w:rsidRDefault="00A6660A" w:rsidP="00C16261">
      <w:pPr>
        <w:spacing w:line="400" w:lineRule="exact"/>
      </w:pPr>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223B2584" w14:textId="5D8BB956" w:rsidR="00960D16" w:rsidRDefault="00960D16" w:rsidP="00F12CAE">
      <w:pPr>
        <w:ind w:firstLineChars="0" w:firstLine="0"/>
      </w:pPr>
      <w:r w:rsidRPr="00960D16">
        <w:rPr>
          <w:noProof/>
        </w:rPr>
        <w:drawing>
          <wp:inline distT="0" distB="0" distL="0" distR="0" wp14:anchorId="50F54E44" wp14:editId="67D3E695">
            <wp:extent cx="5278120" cy="3157855"/>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4766868" w14:textId="1795716E"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1F709CE0" w14:textId="34BA090A" w:rsidR="00F12CAE" w:rsidRDefault="00A6660A" w:rsidP="00C16261">
      <w:pPr>
        <w:spacing w:line="400" w:lineRule="exact"/>
      </w:pPr>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中華路、花蓮轉運站、遠東百貨</w:t>
      </w:r>
      <w:r w:rsidRPr="00A6660A">
        <w:t>」</w:t>
      </w:r>
      <w:r>
        <w:rPr>
          <w:rFonts w:hint="eastAsia"/>
        </w:rPr>
        <w:t>、</w:t>
      </w:r>
      <w:r w:rsidRPr="00A6660A">
        <w:t>「</w:t>
      </w:r>
      <w:r>
        <w:rPr>
          <w:rFonts w:hint="eastAsia"/>
        </w:rPr>
        <w:t>花蓮轉運站</w:t>
      </w:r>
      <w:r w:rsidRPr="00A6660A">
        <w:t>→</w:t>
      </w:r>
      <w:r>
        <w:rPr>
          <w:rFonts w:hint="eastAsia"/>
        </w:rPr>
        <w:t>東大門夜市、圖書館資訊大樓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C16261">
      <w:pPr>
        <w:spacing w:line="400" w:lineRule="exact"/>
      </w:pPr>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4B3D9F49" w14:textId="11FD74BA" w:rsidR="00174525" w:rsidRDefault="00174525" w:rsidP="00D447DE">
      <w:pPr>
        <w:ind w:firstLineChars="0" w:firstLine="0"/>
        <w:jc w:val="left"/>
      </w:pPr>
    </w:p>
    <w:p w14:paraId="68AC6B2F" w14:textId="5F9C8093" w:rsidR="00960D16" w:rsidRPr="00F12CAE" w:rsidRDefault="00960D16" w:rsidP="00D447DE">
      <w:pPr>
        <w:ind w:firstLineChars="0" w:firstLine="0"/>
        <w:jc w:val="left"/>
      </w:pPr>
      <w:r w:rsidRPr="00960D16">
        <w:rPr>
          <w:noProof/>
        </w:rPr>
        <w:lastRenderedPageBreak/>
        <w:drawing>
          <wp:inline distT="0" distB="0" distL="0" distR="0" wp14:anchorId="0AE90B8C" wp14:editId="40326184">
            <wp:extent cx="5278120" cy="31578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9F472A" w14:textId="71FE6026"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1F7D5A35" w14:textId="02321849" w:rsidR="004113E9" w:rsidRDefault="004113E9" w:rsidP="00C16261">
      <w:pPr>
        <w:spacing w:line="400" w:lineRule="exact"/>
      </w:pPr>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天祥、太魯閣國家公園、砂卡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w:t>
      </w:r>
      <w:proofErr w:type="gramEnd"/>
      <w:r w:rsidR="00743638">
        <w:rPr>
          <w:rFonts w:hint="eastAsia"/>
        </w:rPr>
        <w:t>洞、新城火車站</w:t>
      </w:r>
      <w:r w:rsidR="00743638" w:rsidRPr="00A6660A">
        <w:t>」</w:t>
      </w:r>
      <w:r w:rsidR="00743638">
        <w:rPr>
          <w:rFonts w:hint="eastAsia"/>
        </w:rPr>
        <w:t>。</w:t>
      </w:r>
    </w:p>
    <w:p w14:paraId="11923C9E" w14:textId="44FD0790" w:rsidR="00743638" w:rsidRPr="004113E9" w:rsidRDefault="009D52F5" w:rsidP="00C16261">
      <w:pPr>
        <w:spacing w:line="400" w:lineRule="exact"/>
      </w:pPr>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w:t>
      </w:r>
      <w:proofErr w:type="gramEnd"/>
      <w:r w:rsidRPr="009D52F5">
        <w:t>流分布較廣，</w:t>
      </w:r>
      <w:r>
        <w:rPr>
          <w:rFonts w:hint="eastAsia"/>
        </w:rPr>
        <w:t>較少</w:t>
      </w:r>
      <w:r w:rsidRPr="009D52F5">
        <w:t>出現極端擁擠區段，</w:t>
      </w:r>
      <w:r w:rsidR="00A77A6D" w:rsidRPr="00A77A6D">
        <w:rPr>
          <w:rFonts w:hint="eastAsia"/>
        </w:rPr>
        <w:t>繼續維持目前的班次安排是一個好的策略</w:t>
      </w:r>
      <w:r w:rsidRPr="009D52F5">
        <w:t>。</w:t>
      </w:r>
    </w:p>
    <w:p w14:paraId="6FA732AC" w14:textId="2B69563E" w:rsidR="00174525" w:rsidRDefault="00174525" w:rsidP="00F12CAE">
      <w:pPr>
        <w:ind w:firstLineChars="0" w:firstLine="0"/>
      </w:pPr>
    </w:p>
    <w:p w14:paraId="49563820" w14:textId="031E60A5" w:rsidR="00960D16" w:rsidRDefault="00960D16" w:rsidP="00F12CAE">
      <w:pPr>
        <w:ind w:firstLineChars="0" w:firstLine="0"/>
      </w:pPr>
      <w:r w:rsidRPr="00960D16">
        <w:rPr>
          <w:noProof/>
        </w:rPr>
        <w:lastRenderedPageBreak/>
        <w:drawing>
          <wp:inline distT="0" distB="0" distL="0" distR="0" wp14:anchorId="12AFAEEF" wp14:editId="0AFDA868">
            <wp:extent cx="5278120" cy="3157855"/>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EAC85E6" w14:textId="23E5F39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27E76FB4" w14:textId="74B5075B" w:rsidR="005F5CD7" w:rsidRDefault="009D52F5" w:rsidP="00C16261">
      <w:pPr>
        <w:spacing w:line="400" w:lineRule="exact"/>
      </w:pPr>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w:t>
      </w:r>
      <w:proofErr w:type="gramEnd"/>
      <w:r w:rsidR="0074168E">
        <w:rPr>
          <w:rFonts w:hint="eastAsia"/>
        </w:rPr>
        <w:t>院</w:t>
      </w:r>
      <w:r w:rsidR="0074168E" w:rsidRPr="00A6660A">
        <w:t>→</w:t>
      </w:r>
      <w:r w:rsidR="0074168E">
        <w:rPr>
          <w:rFonts w:hint="eastAsia"/>
        </w:rPr>
        <w:t>鯉魚潭潭北遊客中心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w:t>
      </w:r>
      <w:r w:rsidR="00767235" w:rsidRPr="00A6660A">
        <w:t>「</w:t>
      </w:r>
      <w:proofErr w:type="gramStart"/>
      <w:r w:rsidR="00767235">
        <w:rPr>
          <w:rFonts w:hint="eastAsia"/>
        </w:rPr>
        <w:t>立川漁</w:t>
      </w:r>
      <w:proofErr w:type="gramEnd"/>
      <w:r w:rsidR="00767235">
        <w:rPr>
          <w:rFonts w:hint="eastAsia"/>
        </w:rPr>
        <w:t>場</w:t>
      </w:r>
      <w:r w:rsidR="00767235" w:rsidRPr="00A6660A">
        <w:t>→</w:t>
      </w:r>
      <w:r w:rsidR="00767235">
        <w:rPr>
          <w:rFonts w:hint="eastAsia"/>
        </w:rPr>
        <w:t>花蓮轉運站</w:t>
      </w:r>
      <w:r w:rsidR="00767235" w:rsidRPr="00A6660A">
        <w:t>」</w:t>
      </w:r>
      <w:r w:rsidR="00767235">
        <w:rPr>
          <w:rFonts w:hint="eastAsia"/>
        </w:rPr>
        <w:t>。</w:t>
      </w:r>
    </w:p>
    <w:p w14:paraId="2BA80007" w14:textId="30E3133D" w:rsidR="00174525" w:rsidRDefault="00464C91" w:rsidP="00C16261">
      <w:pPr>
        <w:spacing w:line="400" w:lineRule="exact"/>
      </w:pPr>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00AC65D0">
        <w:t>路線</w:t>
      </w:r>
      <w:r w:rsidR="00AC65D0">
        <w:t>303</w:t>
      </w:r>
      <w:r w:rsidRPr="00464C91">
        <w:t>的一大特色是站點設置豐富，除了上述觀光地點外，也涵蓋多個民生社區與學區，形成通勤與觀光並重的雙重服務功能。</w:t>
      </w:r>
    </w:p>
    <w:p w14:paraId="035DED6A" w14:textId="63FB1A54" w:rsidR="00960D16" w:rsidRDefault="00960D16" w:rsidP="00960D16">
      <w:pPr>
        <w:ind w:firstLineChars="0" w:firstLine="0"/>
      </w:pPr>
      <w:r w:rsidRPr="00960D16">
        <w:rPr>
          <w:noProof/>
        </w:rPr>
        <w:lastRenderedPageBreak/>
        <w:drawing>
          <wp:inline distT="0" distB="0" distL="0" distR="0" wp14:anchorId="14554F08" wp14:editId="07C0D024">
            <wp:extent cx="5278120" cy="3157855"/>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9D301B6" w14:textId="04321E19" w:rsidR="00174525" w:rsidRPr="00FD0C80" w:rsidRDefault="00F12CAE"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Pr>
          <w:rFonts w:hint="eastAsia"/>
          <w:sz w:val="27"/>
          <w:szCs w:val="27"/>
        </w:rPr>
        <w:t>4.4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6CBD9BA5" w14:textId="3C408E55" w:rsidR="009D52F5" w:rsidRDefault="009D52F5" w:rsidP="00C16261">
      <w:pPr>
        <w:spacing w:line="400" w:lineRule="exact"/>
      </w:pPr>
      <w:r w:rsidRPr="00A6660A">
        <w:t>高熱點區域：「</w:t>
      </w:r>
      <w:r w:rsidR="00174525">
        <w:rPr>
          <w:rFonts w:hint="eastAsia"/>
        </w:rPr>
        <w:t>慈濟科技大學</w:t>
      </w:r>
      <w:r w:rsidRPr="00A6660A">
        <w:t>→</w:t>
      </w:r>
      <w:r w:rsidR="00174525">
        <w:rPr>
          <w:rFonts w:hint="eastAsia"/>
        </w:rPr>
        <w:t>市立圖書館、花蓮轉運站、慈濟醫院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水源村、慈濟科技大學、慈濟醫院、</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自強國中、花蓮轉運站、慈濟醫院</w:t>
      </w:r>
      <w:r w:rsidR="00464C91" w:rsidRPr="00A6660A">
        <w:t>」</w:t>
      </w:r>
      <w:r w:rsidR="00174525">
        <w:rPr>
          <w:rFonts w:hint="eastAsia"/>
        </w:rPr>
        <w:t>。</w:t>
      </w:r>
    </w:p>
    <w:p w14:paraId="20326E57" w14:textId="3380C3C1" w:rsidR="00D447DE" w:rsidRDefault="00174525" w:rsidP="00C16261">
      <w:pPr>
        <w:spacing w:line="400" w:lineRule="exact"/>
      </w:pPr>
      <w:r w:rsidRPr="00174525">
        <w:t>圖</w:t>
      </w:r>
      <w:r w:rsidRPr="00174525">
        <w:t>1.4.</w:t>
      </w:r>
      <w:r w:rsidRPr="00174525">
        <w:rPr>
          <w:rFonts w:hint="eastAsia"/>
        </w:rPr>
        <w:t>4</w:t>
      </w:r>
      <w:r w:rsidRPr="00174525">
        <w:t>顯示，</w:t>
      </w:r>
      <w:r w:rsidR="00AC65D0">
        <w:t>路線</w:t>
      </w:r>
      <w:r w:rsidR="00AC65D0">
        <w:t>305</w:t>
      </w:r>
      <w:r w:rsidRPr="00174525">
        <w:t>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45CB8D28" w14:textId="1E7AFB07" w:rsidR="00FD0C80" w:rsidRPr="00F12CAE" w:rsidRDefault="00D447DE" w:rsidP="00D447DE">
      <w:pPr>
        <w:widowControl/>
        <w:spacing w:beforeLines="0" w:before="0" w:afterLines="0" w:after="0" w:line="240" w:lineRule="auto"/>
        <w:ind w:firstLineChars="0" w:firstLine="0"/>
        <w:jc w:val="left"/>
      </w:pPr>
      <w:r>
        <w:br w:type="page"/>
      </w:r>
    </w:p>
    <w:p w14:paraId="1936BE22" w14:textId="6946239B"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w:t>
      </w:r>
      <w:r w:rsidR="00204058">
        <w:rPr>
          <w:rFonts w:hint="eastAsia"/>
          <w:color w:val="auto"/>
        </w:rPr>
        <w:t>5</w:t>
      </w:r>
      <w:r w:rsidRPr="005334B0">
        <w:rPr>
          <w:rFonts w:hint="eastAsia"/>
          <w:color w:val="auto"/>
        </w:rPr>
        <w:t>結語</w:t>
      </w:r>
    </w:p>
    <w:p w14:paraId="03DF7A28" w14:textId="2AD3D219" w:rsidR="00CE3394" w:rsidRPr="005152E6" w:rsidRDefault="00CE3394" w:rsidP="00C16261">
      <w:pPr>
        <w:spacing w:line="400" w:lineRule="exact"/>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00AC65D0">
        <w:rPr>
          <w:sz w:val="27"/>
          <w:szCs w:val="27"/>
        </w:rPr>
        <w:t>路線</w:t>
      </w:r>
      <w:r w:rsidRPr="005152E6">
        <w:rPr>
          <w:sz w:val="27"/>
          <w:szCs w:val="27"/>
        </w:rPr>
        <w:t>301</w:t>
      </w:r>
      <w:r w:rsidRPr="005152E6">
        <w:rPr>
          <w:sz w:val="27"/>
          <w:szCs w:val="27"/>
        </w:rPr>
        <w:t>及</w:t>
      </w:r>
      <w:r w:rsidR="00AC65D0">
        <w:rPr>
          <w:sz w:val="27"/>
          <w:szCs w:val="27"/>
        </w:rPr>
        <w:t>路線</w:t>
      </w:r>
      <w:r w:rsidR="00AC65D0">
        <w:rPr>
          <w:sz w:val="27"/>
          <w:szCs w:val="27"/>
        </w:rPr>
        <w:t>302</w:t>
      </w:r>
      <w:r w:rsidRPr="005152E6">
        <w:rPr>
          <w:sz w:val="27"/>
          <w:szCs w:val="27"/>
        </w:rPr>
        <w:t>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00AC65D0">
        <w:rPr>
          <w:sz w:val="27"/>
          <w:szCs w:val="27"/>
        </w:rPr>
        <w:t>路線</w:t>
      </w:r>
      <w:r w:rsidR="00AC65D0">
        <w:rPr>
          <w:sz w:val="27"/>
          <w:szCs w:val="27"/>
        </w:rPr>
        <w:t>303</w:t>
      </w:r>
      <w:r w:rsidRPr="005152E6">
        <w:rPr>
          <w:sz w:val="27"/>
          <w:szCs w:val="27"/>
        </w:rPr>
        <w:t>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3C29CE15" w:rsidR="00CE3394" w:rsidRPr="005152E6" w:rsidRDefault="00CE3394" w:rsidP="00C16261">
      <w:pPr>
        <w:spacing w:line="400" w:lineRule="exact"/>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00AC65D0">
        <w:rPr>
          <w:sz w:val="27"/>
          <w:szCs w:val="27"/>
        </w:rPr>
        <w:t>路線</w:t>
      </w:r>
      <w:r w:rsidRPr="005152E6">
        <w:rPr>
          <w:sz w:val="27"/>
          <w:szCs w:val="27"/>
        </w:rPr>
        <w:t>301</w:t>
      </w:r>
      <w:r w:rsidRPr="005152E6">
        <w:rPr>
          <w:sz w:val="27"/>
          <w:szCs w:val="27"/>
        </w:rPr>
        <w:t>與</w:t>
      </w:r>
      <w:r w:rsidR="00AC65D0">
        <w:rPr>
          <w:sz w:val="27"/>
          <w:szCs w:val="27"/>
        </w:rPr>
        <w:t>路線</w:t>
      </w:r>
      <w:r w:rsidR="00AC65D0">
        <w:rPr>
          <w:sz w:val="27"/>
          <w:szCs w:val="27"/>
        </w:rPr>
        <w:t>305</w:t>
      </w:r>
      <w:r w:rsidRPr="005152E6">
        <w:rPr>
          <w:sz w:val="27"/>
          <w:szCs w:val="27"/>
        </w:rPr>
        <w:t>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00AC65D0">
        <w:rPr>
          <w:sz w:val="27"/>
          <w:szCs w:val="27"/>
        </w:rPr>
        <w:t>路線</w:t>
      </w:r>
      <w:r w:rsidRPr="005152E6">
        <w:rPr>
          <w:sz w:val="27"/>
          <w:szCs w:val="27"/>
        </w:rPr>
        <w:t>302</w:t>
      </w:r>
      <w:r w:rsidRPr="005152E6">
        <w:rPr>
          <w:sz w:val="27"/>
          <w:szCs w:val="27"/>
        </w:rPr>
        <w:t>與</w:t>
      </w:r>
      <w:r w:rsidR="00AC65D0">
        <w:rPr>
          <w:sz w:val="27"/>
          <w:szCs w:val="27"/>
        </w:rPr>
        <w:t>路線</w:t>
      </w:r>
      <w:r w:rsidR="00AC65D0">
        <w:rPr>
          <w:sz w:val="27"/>
          <w:szCs w:val="27"/>
        </w:rPr>
        <w:t>303</w:t>
      </w:r>
      <w:r w:rsidRPr="005152E6">
        <w:rPr>
          <w:sz w:val="27"/>
          <w:szCs w:val="27"/>
        </w:rPr>
        <w:t>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C16261">
      <w:pPr>
        <w:spacing w:line="400" w:lineRule="exact"/>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C16261">
      <w:pPr>
        <w:widowControl/>
        <w:spacing w:beforeLines="0" w:before="0" w:afterLines="0" w:after="0" w:line="400" w:lineRule="exact"/>
        <w:ind w:firstLine="540"/>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2FC1A2D">
            <wp:extent cx="5278120" cy="1759373"/>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5571D5CB">
            <wp:extent cx="5278120" cy="175937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70D78461">
            <wp:extent cx="5278120" cy="1759373"/>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B2D78">
      <w:pPr>
        <w:spacing w:beforeLines="0" w:before="0" w:afterLines="0" w:after="0" w:line="240" w:lineRule="auto"/>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361CD4A0">
            <wp:extent cx="5278120" cy="1759373"/>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78120" cy="1759373"/>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C16261">
      <w:pPr>
        <w:widowControl/>
        <w:spacing w:beforeLines="0" w:before="0" w:afterLines="0" w:after="0" w:line="400" w:lineRule="exact"/>
        <w:ind w:firstLine="540"/>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C16261">
      <w:pPr>
        <w:widowControl/>
        <w:spacing w:beforeLines="0" w:before="0" w:afterLines="0" w:after="0" w:line="400" w:lineRule="exact"/>
        <w:ind w:firstLine="540"/>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29F88641" w:rsidR="003B2D78" w:rsidRDefault="005152E6">
      <w:pPr>
        <w:widowControl/>
        <w:spacing w:beforeLines="0" w:before="0" w:afterLines="0" w:after="0" w:line="240" w:lineRule="auto"/>
        <w:ind w:firstLineChars="0" w:firstLine="0"/>
        <w:jc w:val="left"/>
      </w:pPr>
      <w:bookmarkStart w:id="9" w:name="_Toc199450540"/>
      <w:r>
        <w:br w:type="page"/>
      </w:r>
    </w:p>
    <w:p w14:paraId="24337E51" w14:textId="16700793" w:rsidR="003B2D78" w:rsidRDefault="003B2D78" w:rsidP="003B2D78">
      <w:pPr>
        <w:pStyle w:val="2"/>
        <w:rPr>
          <w:color w:val="auto"/>
        </w:rPr>
      </w:pPr>
      <w:r w:rsidRPr="005334B0">
        <w:rPr>
          <w:rFonts w:hint="eastAsia"/>
          <w:color w:val="auto"/>
        </w:rPr>
        <w:lastRenderedPageBreak/>
        <w:t>TPASS</w:t>
      </w:r>
      <w:r w:rsidR="00DE6DFD">
        <w:rPr>
          <w:rFonts w:hint="eastAsia"/>
          <w:color w:val="auto"/>
        </w:rPr>
        <w:t>往年</w:t>
      </w:r>
      <w:r w:rsidR="00DE6DFD">
        <w:rPr>
          <w:rFonts w:hint="eastAsia"/>
          <w:color w:val="auto"/>
          <w:lang w:eastAsia="zh-TW"/>
        </w:rPr>
        <w:t>運量趨勢</w:t>
      </w:r>
      <w:r w:rsidRPr="005334B0">
        <w:rPr>
          <w:rFonts w:hint="eastAsia"/>
          <w:color w:val="auto"/>
        </w:rPr>
        <w:t>分析</w:t>
      </w:r>
    </w:p>
    <w:p w14:paraId="62DF3FA8" w14:textId="238BBF75" w:rsidR="003E3FDC" w:rsidRPr="003E3FDC" w:rsidRDefault="003E3FDC" w:rsidP="003E3FDC">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Pr="005334B0">
        <w:rPr>
          <w:rFonts w:hint="eastAsia"/>
          <w:sz w:val="27"/>
          <w:szCs w:val="27"/>
        </w:rPr>
        <w:t xml:space="preserve">　</w:t>
      </w:r>
      <w:r w:rsidRPr="005334B0">
        <w:rPr>
          <w:rFonts w:hint="eastAsia"/>
          <w:sz w:val="27"/>
          <w:szCs w:val="27"/>
        </w:rPr>
        <w:t>11</w:t>
      </w:r>
      <w:r>
        <w:rPr>
          <w:rFonts w:hint="eastAsia"/>
          <w:sz w:val="27"/>
          <w:szCs w:val="27"/>
        </w:rPr>
        <w:t>2</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tblGrid>
      <w:tr w:rsidR="00652B1E" w14:paraId="3A32C109" w14:textId="77777777" w:rsidTr="00652B1E">
        <w:trPr>
          <w:jc w:val="center"/>
        </w:trPr>
        <w:tc>
          <w:tcPr>
            <w:tcW w:w="1186" w:type="dxa"/>
            <w:tcBorders>
              <w:tl2br w:val="single" w:sz="4" w:space="0" w:color="auto"/>
            </w:tcBorders>
            <w:vAlign w:val="center"/>
          </w:tcPr>
          <w:p w14:paraId="3C1FB926" w14:textId="46691DFD" w:rsidR="00652B1E" w:rsidRPr="003E3FDC" w:rsidRDefault="00652B1E" w:rsidP="003E3FDC">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4B7A7F1D" w14:textId="15EA56BB" w:rsidR="00652B1E" w:rsidRPr="003E3FDC" w:rsidRDefault="00652B1E" w:rsidP="003E3FDC">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44F8F943" w14:textId="29FEDAE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1E7F519D" w14:textId="36FB14A7"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156AB873" w14:textId="1E2F3EE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1E992AD4" w14:textId="77777777" w:rsidTr="00652B1E">
        <w:trPr>
          <w:jc w:val="center"/>
        </w:trPr>
        <w:tc>
          <w:tcPr>
            <w:tcW w:w="1186" w:type="dxa"/>
            <w:vAlign w:val="center"/>
          </w:tcPr>
          <w:p w14:paraId="48244505" w14:textId="6ED9842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7EB876F1" w14:textId="545E98E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1</w:t>
            </w:r>
            <w:r>
              <w:rPr>
                <w:rFonts w:cs="Times New Roman" w:hint="eastAsia"/>
                <w:sz w:val="24"/>
                <w:szCs w:val="24"/>
              </w:rPr>
              <w:t>1%</w:t>
            </w:r>
          </w:p>
        </w:tc>
        <w:tc>
          <w:tcPr>
            <w:tcW w:w="1186" w:type="dxa"/>
            <w:vAlign w:val="center"/>
          </w:tcPr>
          <w:p w14:paraId="05B800C7" w14:textId="721E773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23</w:t>
            </w:r>
            <w:r>
              <w:rPr>
                <w:rFonts w:cs="Times New Roman" w:hint="eastAsia"/>
                <w:sz w:val="24"/>
                <w:szCs w:val="24"/>
              </w:rPr>
              <w:t>%</w:t>
            </w:r>
          </w:p>
        </w:tc>
        <w:tc>
          <w:tcPr>
            <w:tcW w:w="1186" w:type="dxa"/>
            <w:vAlign w:val="center"/>
          </w:tcPr>
          <w:p w14:paraId="7F028444" w14:textId="204BD7DE"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24</w:t>
            </w:r>
            <w:r>
              <w:rPr>
                <w:rFonts w:cs="Times New Roman" w:hint="eastAsia"/>
                <w:sz w:val="24"/>
                <w:szCs w:val="24"/>
              </w:rPr>
              <w:t>%</w:t>
            </w:r>
          </w:p>
        </w:tc>
      </w:tr>
      <w:tr w:rsidR="00652B1E" w14:paraId="7BBD8404" w14:textId="77777777" w:rsidTr="00652B1E">
        <w:trPr>
          <w:jc w:val="center"/>
        </w:trPr>
        <w:tc>
          <w:tcPr>
            <w:tcW w:w="1186" w:type="dxa"/>
            <w:vAlign w:val="center"/>
          </w:tcPr>
          <w:p w14:paraId="750CBFE2" w14:textId="291D8569"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674AA7E9" w14:textId="7DB14D5D"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36189553" w14:textId="5494B461"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w:t>
            </w:r>
          </w:p>
        </w:tc>
        <w:tc>
          <w:tcPr>
            <w:tcW w:w="1186" w:type="dxa"/>
            <w:vAlign w:val="center"/>
          </w:tcPr>
          <w:p w14:paraId="68255868" w14:textId="37E35EB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66C75D3A" w14:textId="77777777" w:rsidTr="00652B1E">
        <w:trPr>
          <w:jc w:val="center"/>
        </w:trPr>
        <w:tc>
          <w:tcPr>
            <w:tcW w:w="1186" w:type="dxa"/>
            <w:vAlign w:val="center"/>
          </w:tcPr>
          <w:p w14:paraId="307E7F6C" w14:textId="565A33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03910507" w14:textId="5F13BC9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w:t>
            </w:r>
          </w:p>
        </w:tc>
        <w:tc>
          <w:tcPr>
            <w:tcW w:w="1186" w:type="dxa"/>
            <w:vAlign w:val="center"/>
          </w:tcPr>
          <w:p w14:paraId="6D7A888D" w14:textId="761DFC35"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c>
          <w:tcPr>
            <w:tcW w:w="1186" w:type="dxa"/>
            <w:vAlign w:val="center"/>
          </w:tcPr>
          <w:p w14:paraId="10D56D1B" w14:textId="23761D9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r>
      <w:tr w:rsidR="00652B1E" w14:paraId="7E09A382" w14:textId="77777777" w:rsidTr="00652B1E">
        <w:trPr>
          <w:jc w:val="center"/>
        </w:trPr>
        <w:tc>
          <w:tcPr>
            <w:tcW w:w="1186" w:type="dxa"/>
            <w:vAlign w:val="center"/>
          </w:tcPr>
          <w:p w14:paraId="095071A9" w14:textId="2286DCF3"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1DBF4C28" w14:textId="6BED3712"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2</w:t>
            </w:r>
            <w:r>
              <w:rPr>
                <w:rFonts w:cs="Times New Roman" w:hint="eastAsia"/>
                <w:sz w:val="24"/>
                <w:szCs w:val="24"/>
              </w:rPr>
              <w:t>3%</w:t>
            </w:r>
          </w:p>
        </w:tc>
        <w:tc>
          <w:tcPr>
            <w:tcW w:w="1186" w:type="dxa"/>
            <w:vAlign w:val="center"/>
          </w:tcPr>
          <w:p w14:paraId="4ED95580" w14:textId="1C5BF8FA"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w:t>
            </w:r>
            <w:r>
              <w:rPr>
                <w:rFonts w:cs="Times New Roman" w:hint="eastAsia"/>
                <w:sz w:val="24"/>
                <w:szCs w:val="24"/>
              </w:rPr>
              <w:t>5%</w:t>
            </w:r>
          </w:p>
        </w:tc>
        <w:tc>
          <w:tcPr>
            <w:tcW w:w="1186" w:type="dxa"/>
            <w:vAlign w:val="center"/>
          </w:tcPr>
          <w:p w14:paraId="02B1E778" w14:textId="22F796F8" w:rsidR="00652B1E" w:rsidRPr="003E3FDC" w:rsidRDefault="00652B1E" w:rsidP="003E3FDC">
            <w:pPr>
              <w:spacing w:beforeLines="0" w:before="0" w:afterLines="0" w:after="0" w:line="0" w:lineRule="atLeast"/>
              <w:ind w:firstLineChars="0" w:firstLine="0"/>
              <w:jc w:val="center"/>
              <w:rPr>
                <w:rFonts w:cs="Times New Roman"/>
                <w:sz w:val="24"/>
                <w:szCs w:val="24"/>
                <w:lang w:eastAsia="zh-HK"/>
              </w:rPr>
            </w:pPr>
            <w:r w:rsidRPr="00652B1E">
              <w:rPr>
                <w:rFonts w:cs="Times New Roman"/>
                <w:sz w:val="24"/>
                <w:szCs w:val="24"/>
              </w:rPr>
              <w:t>35</w:t>
            </w:r>
            <w:r>
              <w:rPr>
                <w:rFonts w:cs="Times New Roman" w:hint="eastAsia"/>
                <w:sz w:val="24"/>
                <w:szCs w:val="24"/>
              </w:rPr>
              <w:t>%</w:t>
            </w:r>
          </w:p>
        </w:tc>
      </w:tr>
    </w:tbl>
    <w:p w14:paraId="162FBA3A" w14:textId="77777777" w:rsidR="00290A04" w:rsidRDefault="00290A04" w:rsidP="00652B1E">
      <w:pPr>
        <w:pStyle w:val="af2"/>
        <w:ind w:firstLineChars="0" w:firstLine="0"/>
        <w:jc w:val="center"/>
        <w:rPr>
          <w:sz w:val="27"/>
          <w:szCs w:val="27"/>
        </w:rPr>
      </w:pPr>
    </w:p>
    <w:p w14:paraId="59C4B3FB" w14:textId="32057394" w:rsidR="00652B1E" w:rsidRPr="003E3FDC" w:rsidRDefault="00652B1E" w:rsidP="00652B1E">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 xml:space="preserve">　</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月票使用比例</w:t>
      </w:r>
    </w:p>
    <w:tbl>
      <w:tblPr>
        <w:tblStyle w:val="a3"/>
        <w:tblW w:w="0" w:type="auto"/>
        <w:jc w:val="center"/>
        <w:tblLook w:val="04A0" w:firstRow="1" w:lastRow="0" w:firstColumn="1" w:lastColumn="0" w:noHBand="0" w:noVBand="1"/>
      </w:tblPr>
      <w:tblGrid>
        <w:gridCol w:w="1186"/>
        <w:gridCol w:w="1186"/>
        <w:gridCol w:w="1186"/>
        <w:gridCol w:w="1186"/>
        <w:gridCol w:w="1186"/>
        <w:gridCol w:w="1186"/>
        <w:gridCol w:w="1186"/>
      </w:tblGrid>
      <w:tr w:rsidR="00652B1E" w14:paraId="018A431E" w14:textId="77777777" w:rsidTr="009C5DA9">
        <w:trPr>
          <w:jc w:val="center"/>
        </w:trPr>
        <w:tc>
          <w:tcPr>
            <w:tcW w:w="1186" w:type="dxa"/>
            <w:tcBorders>
              <w:tl2br w:val="single" w:sz="4" w:space="0" w:color="auto"/>
            </w:tcBorders>
            <w:vAlign w:val="center"/>
          </w:tcPr>
          <w:p w14:paraId="6A398EBB" w14:textId="77777777" w:rsidR="00652B1E" w:rsidRPr="003E3FDC" w:rsidRDefault="00652B1E" w:rsidP="00B2400B">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3D258103" w14:textId="77777777" w:rsidR="00652B1E" w:rsidRPr="003E3FDC" w:rsidRDefault="00652B1E" w:rsidP="00B2400B">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62D32B3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r>
              <w:rPr>
                <w:rFonts w:cs="Times New Roman" w:hint="eastAsia"/>
                <w:sz w:val="24"/>
                <w:szCs w:val="24"/>
              </w:rPr>
              <w:t>月</w:t>
            </w:r>
          </w:p>
        </w:tc>
        <w:tc>
          <w:tcPr>
            <w:tcW w:w="1186" w:type="dxa"/>
            <w:vAlign w:val="center"/>
          </w:tcPr>
          <w:p w14:paraId="5A2D3EEF"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r>
              <w:rPr>
                <w:rFonts w:cs="Times New Roman" w:hint="eastAsia"/>
                <w:sz w:val="24"/>
                <w:szCs w:val="24"/>
              </w:rPr>
              <w:t>月</w:t>
            </w:r>
          </w:p>
        </w:tc>
        <w:tc>
          <w:tcPr>
            <w:tcW w:w="1186" w:type="dxa"/>
            <w:vAlign w:val="center"/>
          </w:tcPr>
          <w:p w14:paraId="14D436E3"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r>
              <w:rPr>
                <w:rFonts w:cs="Times New Roman" w:hint="eastAsia"/>
                <w:sz w:val="24"/>
                <w:szCs w:val="24"/>
              </w:rPr>
              <w:t>月</w:t>
            </w:r>
          </w:p>
        </w:tc>
        <w:tc>
          <w:tcPr>
            <w:tcW w:w="1186" w:type="dxa"/>
            <w:vAlign w:val="center"/>
          </w:tcPr>
          <w:p w14:paraId="2C4A50B2"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A069947"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2A32FFC0" w14:textId="77777777" w:rsidR="00652B1E" w:rsidRPr="003E3FDC" w:rsidRDefault="00652B1E" w:rsidP="00B2400B">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652B1E" w14:paraId="09B7EA19" w14:textId="77777777" w:rsidTr="009C5DA9">
        <w:trPr>
          <w:jc w:val="center"/>
        </w:trPr>
        <w:tc>
          <w:tcPr>
            <w:tcW w:w="1186" w:type="dxa"/>
            <w:vAlign w:val="center"/>
          </w:tcPr>
          <w:p w14:paraId="303D8BA0"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442235AB" w14:textId="537A502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6F71BD78" w14:textId="2EA478F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31%</w:t>
            </w:r>
          </w:p>
        </w:tc>
        <w:tc>
          <w:tcPr>
            <w:tcW w:w="1186" w:type="dxa"/>
            <w:vAlign w:val="center"/>
          </w:tcPr>
          <w:p w14:paraId="797E8CBE" w14:textId="766F17B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06EA4173" w14:textId="24E9C11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32%</w:t>
            </w:r>
          </w:p>
        </w:tc>
        <w:tc>
          <w:tcPr>
            <w:tcW w:w="1186" w:type="dxa"/>
            <w:vAlign w:val="center"/>
          </w:tcPr>
          <w:p w14:paraId="63DD85F5" w14:textId="0939A52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37%</w:t>
            </w:r>
          </w:p>
        </w:tc>
        <w:tc>
          <w:tcPr>
            <w:tcW w:w="1186" w:type="dxa"/>
            <w:vAlign w:val="center"/>
          </w:tcPr>
          <w:p w14:paraId="4468F626" w14:textId="2E380A0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35%</w:t>
            </w:r>
          </w:p>
        </w:tc>
      </w:tr>
      <w:tr w:rsidR="00652B1E" w14:paraId="47C892E3" w14:textId="77777777" w:rsidTr="009C5DA9">
        <w:trPr>
          <w:jc w:val="center"/>
        </w:trPr>
        <w:tc>
          <w:tcPr>
            <w:tcW w:w="1186" w:type="dxa"/>
            <w:vAlign w:val="center"/>
          </w:tcPr>
          <w:p w14:paraId="6F9C6FD6"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5F7B4BC4" w14:textId="057AE54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w:t>
            </w:r>
          </w:p>
        </w:tc>
        <w:tc>
          <w:tcPr>
            <w:tcW w:w="1186" w:type="dxa"/>
            <w:vAlign w:val="center"/>
          </w:tcPr>
          <w:p w14:paraId="1816951E" w14:textId="56B9A0E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w:t>
            </w:r>
          </w:p>
        </w:tc>
        <w:tc>
          <w:tcPr>
            <w:tcW w:w="1186" w:type="dxa"/>
            <w:vAlign w:val="center"/>
          </w:tcPr>
          <w:p w14:paraId="35635D7E" w14:textId="2A5E201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w:t>
            </w:r>
          </w:p>
        </w:tc>
        <w:tc>
          <w:tcPr>
            <w:tcW w:w="1186" w:type="dxa"/>
            <w:vAlign w:val="center"/>
          </w:tcPr>
          <w:p w14:paraId="40066A17" w14:textId="069F5AC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13%</w:t>
            </w:r>
          </w:p>
        </w:tc>
        <w:tc>
          <w:tcPr>
            <w:tcW w:w="1186" w:type="dxa"/>
            <w:vAlign w:val="center"/>
          </w:tcPr>
          <w:p w14:paraId="5120BA7D" w14:textId="2A6B6E93"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w:t>
            </w:r>
          </w:p>
        </w:tc>
        <w:tc>
          <w:tcPr>
            <w:tcW w:w="1186" w:type="dxa"/>
            <w:vAlign w:val="center"/>
          </w:tcPr>
          <w:p w14:paraId="6F9F27D9" w14:textId="767DB9CB"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w:t>
            </w:r>
          </w:p>
        </w:tc>
      </w:tr>
      <w:tr w:rsidR="00652B1E" w14:paraId="53ACC276" w14:textId="77777777" w:rsidTr="009C5DA9">
        <w:trPr>
          <w:jc w:val="center"/>
        </w:trPr>
        <w:tc>
          <w:tcPr>
            <w:tcW w:w="1186" w:type="dxa"/>
            <w:vAlign w:val="center"/>
          </w:tcPr>
          <w:p w14:paraId="74B7ED65"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1B4137" w14:textId="504D8A0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3A1A8D4" w14:textId="49B4C399"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4BD6C2A7" w14:textId="36C09FF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08F66141" w14:textId="16C6C431"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6EFDB342" w14:textId="62615B5F"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c>
          <w:tcPr>
            <w:tcW w:w="1186" w:type="dxa"/>
            <w:vAlign w:val="center"/>
          </w:tcPr>
          <w:p w14:paraId="15D2D11B" w14:textId="4BFB47F8"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w:t>
            </w:r>
          </w:p>
        </w:tc>
      </w:tr>
      <w:tr w:rsidR="00652B1E" w14:paraId="26CE4A5D" w14:textId="77777777" w:rsidTr="009C5DA9">
        <w:trPr>
          <w:jc w:val="center"/>
        </w:trPr>
        <w:tc>
          <w:tcPr>
            <w:tcW w:w="1186" w:type="dxa"/>
            <w:vAlign w:val="center"/>
          </w:tcPr>
          <w:p w14:paraId="25AD17EA" w14:textId="7777777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7C7B26D3" w14:textId="0BD16C07"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28%</w:t>
            </w:r>
          </w:p>
        </w:tc>
        <w:tc>
          <w:tcPr>
            <w:tcW w:w="1186" w:type="dxa"/>
            <w:vAlign w:val="center"/>
          </w:tcPr>
          <w:p w14:paraId="1B8D5D0C" w14:textId="72E9C6A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19375A85" w14:textId="1594707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c>
          <w:tcPr>
            <w:tcW w:w="1186" w:type="dxa"/>
            <w:vAlign w:val="center"/>
          </w:tcPr>
          <w:p w14:paraId="7B986CE4" w14:textId="0E228035"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24%</w:t>
            </w:r>
          </w:p>
        </w:tc>
        <w:tc>
          <w:tcPr>
            <w:tcW w:w="1186" w:type="dxa"/>
            <w:vAlign w:val="center"/>
          </w:tcPr>
          <w:p w14:paraId="21965919" w14:textId="13FE66F4"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w:t>
            </w:r>
          </w:p>
        </w:tc>
        <w:tc>
          <w:tcPr>
            <w:tcW w:w="1186" w:type="dxa"/>
            <w:vAlign w:val="center"/>
          </w:tcPr>
          <w:p w14:paraId="1FE4C7B6" w14:textId="6ACD528D" w:rsidR="00652B1E" w:rsidRPr="003E3FDC" w:rsidRDefault="00652B1E" w:rsidP="00652B1E">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26%</w:t>
            </w:r>
          </w:p>
        </w:tc>
      </w:tr>
    </w:tbl>
    <w:p w14:paraId="1B0BE2B8" w14:textId="77777777" w:rsidR="00290A04" w:rsidRDefault="00290A04" w:rsidP="009C5DA9">
      <w:pPr>
        <w:pStyle w:val="af2"/>
        <w:ind w:firstLineChars="0" w:firstLine="0"/>
        <w:jc w:val="center"/>
        <w:rPr>
          <w:sz w:val="27"/>
          <w:szCs w:val="27"/>
        </w:rPr>
      </w:pPr>
    </w:p>
    <w:p w14:paraId="3EC418EA" w14:textId="5C93540A" w:rsidR="009C5DA9" w:rsidRPr="003E3FDC" w:rsidRDefault="009C5DA9" w:rsidP="009C5DA9">
      <w:pPr>
        <w:pStyle w:val="af2"/>
        <w:ind w:firstLineChars="0" w:firstLine="0"/>
        <w:jc w:val="center"/>
        <w:rPr>
          <w:sz w:val="27"/>
          <w:szCs w:val="27"/>
        </w:rPr>
      </w:pPr>
      <w:r w:rsidRPr="005334B0">
        <w:rPr>
          <w:rFonts w:hint="eastAsia"/>
          <w:sz w:val="27"/>
          <w:szCs w:val="27"/>
        </w:rPr>
        <w:t>表</w:t>
      </w:r>
      <w:r>
        <w:rPr>
          <w:rFonts w:hint="eastAsia"/>
          <w:sz w:val="27"/>
          <w:szCs w:val="27"/>
        </w:rPr>
        <w:t>2</w:t>
      </w:r>
      <w:r w:rsidRPr="005334B0">
        <w:rPr>
          <w:rFonts w:hint="eastAsia"/>
          <w:sz w:val="27"/>
          <w:szCs w:val="27"/>
        </w:rPr>
        <w:t>.</w:t>
      </w:r>
      <w:r>
        <w:rPr>
          <w:rFonts w:hint="eastAsia"/>
          <w:sz w:val="27"/>
          <w:szCs w:val="27"/>
        </w:rPr>
        <w:t>2</w:t>
      </w:r>
      <w:r w:rsidRPr="005334B0">
        <w:rPr>
          <w:rFonts w:hint="eastAsia"/>
          <w:sz w:val="27"/>
          <w:szCs w:val="27"/>
        </w:rPr>
        <w:t>.</w:t>
      </w:r>
      <w:r>
        <w:rPr>
          <w:rFonts w:hint="eastAsia"/>
          <w:sz w:val="27"/>
          <w:szCs w:val="27"/>
        </w:rPr>
        <w:t>3</w:t>
      </w:r>
      <w:r w:rsidRPr="005334B0">
        <w:rPr>
          <w:rFonts w:hint="eastAsia"/>
          <w:sz w:val="27"/>
          <w:szCs w:val="27"/>
        </w:rPr>
        <w:t xml:space="preserve">　</w:t>
      </w:r>
      <w:r>
        <w:rPr>
          <w:rFonts w:hint="eastAsia"/>
          <w:sz w:val="27"/>
          <w:szCs w:val="27"/>
        </w:rPr>
        <w:t>112</w:t>
      </w:r>
      <w:r>
        <w:rPr>
          <w:rFonts w:hint="eastAsia"/>
          <w:sz w:val="27"/>
          <w:szCs w:val="27"/>
        </w:rPr>
        <w:t>年至</w:t>
      </w:r>
      <w:r w:rsidRPr="005334B0">
        <w:rPr>
          <w:rFonts w:hint="eastAsia"/>
          <w:sz w:val="27"/>
          <w:szCs w:val="27"/>
        </w:rPr>
        <w:t>11</w:t>
      </w:r>
      <w:r>
        <w:rPr>
          <w:rFonts w:hint="eastAsia"/>
          <w:sz w:val="27"/>
          <w:szCs w:val="27"/>
        </w:rPr>
        <w:t>3</w:t>
      </w:r>
      <w:r w:rsidRPr="005334B0">
        <w:rPr>
          <w:rFonts w:hint="eastAsia"/>
          <w:sz w:val="27"/>
          <w:szCs w:val="27"/>
        </w:rPr>
        <w:t>年花蓮市區客運</w:t>
      </w:r>
      <w:r>
        <w:rPr>
          <w:rFonts w:hint="eastAsia"/>
          <w:sz w:val="27"/>
          <w:szCs w:val="27"/>
        </w:rPr>
        <w:t>TPASS</w:t>
      </w:r>
      <w:r>
        <w:rPr>
          <w:rFonts w:hint="eastAsia"/>
          <w:sz w:val="27"/>
          <w:szCs w:val="27"/>
        </w:rPr>
        <w:t>運量變化率</w:t>
      </w:r>
    </w:p>
    <w:tbl>
      <w:tblPr>
        <w:tblStyle w:val="a3"/>
        <w:tblW w:w="0" w:type="auto"/>
        <w:jc w:val="center"/>
        <w:tblLook w:val="04A0" w:firstRow="1" w:lastRow="0" w:firstColumn="1" w:lastColumn="0" w:noHBand="0" w:noVBand="1"/>
      </w:tblPr>
      <w:tblGrid>
        <w:gridCol w:w="1186"/>
        <w:gridCol w:w="1186"/>
        <w:gridCol w:w="1186"/>
        <w:gridCol w:w="1186"/>
      </w:tblGrid>
      <w:tr w:rsidR="009C5DA9" w14:paraId="708ECC73" w14:textId="77777777" w:rsidTr="009C5DA9">
        <w:trPr>
          <w:jc w:val="center"/>
        </w:trPr>
        <w:tc>
          <w:tcPr>
            <w:tcW w:w="1186" w:type="dxa"/>
            <w:tcBorders>
              <w:tl2br w:val="single" w:sz="4" w:space="0" w:color="auto"/>
            </w:tcBorders>
            <w:vAlign w:val="center"/>
          </w:tcPr>
          <w:p w14:paraId="03FC8FE5" w14:textId="77777777" w:rsidR="009C5DA9" w:rsidRPr="003E3FDC" w:rsidRDefault="009C5DA9" w:rsidP="007B68C4">
            <w:pPr>
              <w:spacing w:beforeLines="0" w:before="0" w:afterLines="0" w:after="0" w:line="0" w:lineRule="atLeast"/>
              <w:ind w:firstLineChars="0" w:firstLine="0"/>
              <w:jc w:val="right"/>
              <w:rPr>
                <w:rFonts w:cs="Times New Roman"/>
                <w:sz w:val="24"/>
                <w:szCs w:val="24"/>
                <w:lang w:eastAsia="zh-HK"/>
              </w:rPr>
            </w:pPr>
            <w:r>
              <w:rPr>
                <w:rFonts w:cs="Times New Roman" w:hint="eastAsia"/>
                <w:sz w:val="24"/>
                <w:szCs w:val="24"/>
                <w:lang w:eastAsia="zh-HK"/>
              </w:rPr>
              <w:t>月份</w:t>
            </w:r>
          </w:p>
          <w:p w14:paraId="0B28F13A" w14:textId="77777777" w:rsidR="009C5DA9" w:rsidRPr="003E3FDC" w:rsidRDefault="009C5DA9" w:rsidP="007B68C4">
            <w:pPr>
              <w:spacing w:beforeLines="0" w:before="0" w:afterLines="0" w:after="0" w:line="0" w:lineRule="atLeast"/>
              <w:ind w:firstLineChars="0" w:firstLine="0"/>
              <w:jc w:val="left"/>
              <w:rPr>
                <w:rFonts w:cs="Times New Roman"/>
                <w:sz w:val="24"/>
                <w:szCs w:val="24"/>
                <w:lang w:eastAsia="zh-HK"/>
              </w:rPr>
            </w:pPr>
            <w:r>
              <w:rPr>
                <w:rFonts w:cs="Times New Roman" w:hint="eastAsia"/>
                <w:sz w:val="24"/>
                <w:szCs w:val="24"/>
                <w:lang w:eastAsia="zh-HK"/>
              </w:rPr>
              <w:t>路線</w:t>
            </w:r>
          </w:p>
        </w:tc>
        <w:tc>
          <w:tcPr>
            <w:tcW w:w="1186" w:type="dxa"/>
            <w:vAlign w:val="center"/>
          </w:tcPr>
          <w:p w14:paraId="5143F4B8"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10</w:t>
            </w:r>
            <w:r>
              <w:rPr>
                <w:rFonts w:cs="Times New Roman" w:hint="eastAsia"/>
                <w:sz w:val="24"/>
                <w:szCs w:val="24"/>
              </w:rPr>
              <w:t>月</w:t>
            </w:r>
          </w:p>
        </w:tc>
        <w:tc>
          <w:tcPr>
            <w:tcW w:w="1186" w:type="dxa"/>
            <w:vAlign w:val="center"/>
          </w:tcPr>
          <w:p w14:paraId="3710181A"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11</w:t>
            </w:r>
            <w:r>
              <w:rPr>
                <w:rFonts w:cs="Times New Roman" w:hint="eastAsia"/>
                <w:sz w:val="24"/>
                <w:szCs w:val="24"/>
              </w:rPr>
              <w:t>月</w:t>
            </w:r>
          </w:p>
        </w:tc>
        <w:tc>
          <w:tcPr>
            <w:tcW w:w="1186" w:type="dxa"/>
            <w:vAlign w:val="center"/>
          </w:tcPr>
          <w:p w14:paraId="7F796E70" w14:textId="77777777" w:rsidR="009C5DA9" w:rsidRPr="003E3FDC" w:rsidRDefault="009C5DA9" w:rsidP="007B68C4">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12</w:t>
            </w:r>
            <w:r>
              <w:rPr>
                <w:rFonts w:cs="Times New Roman" w:hint="eastAsia"/>
                <w:sz w:val="24"/>
                <w:szCs w:val="24"/>
              </w:rPr>
              <w:t>月</w:t>
            </w:r>
          </w:p>
        </w:tc>
      </w:tr>
      <w:tr w:rsidR="009C5DA9" w14:paraId="642A1A1D" w14:textId="77777777" w:rsidTr="009C5DA9">
        <w:trPr>
          <w:jc w:val="center"/>
        </w:trPr>
        <w:tc>
          <w:tcPr>
            <w:tcW w:w="1186" w:type="dxa"/>
            <w:vAlign w:val="center"/>
          </w:tcPr>
          <w:p w14:paraId="31464B18"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301</w:t>
            </w:r>
          </w:p>
        </w:tc>
        <w:tc>
          <w:tcPr>
            <w:tcW w:w="1186" w:type="dxa"/>
            <w:vAlign w:val="center"/>
          </w:tcPr>
          <w:p w14:paraId="3C497C18" w14:textId="46BF1F6D"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195%</w:t>
            </w:r>
          </w:p>
        </w:tc>
        <w:tc>
          <w:tcPr>
            <w:tcW w:w="1186" w:type="dxa"/>
            <w:vAlign w:val="center"/>
          </w:tcPr>
          <w:p w14:paraId="6A2A739E" w14:textId="130E088F"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45%</w:t>
            </w:r>
          </w:p>
        </w:tc>
        <w:tc>
          <w:tcPr>
            <w:tcW w:w="1186" w:type="dxa"/>
            <w:vAlign w:val="center"/>
          </w:tcPr>
          <w:p w14:paraId="79A25880" w14:textId="50B75362"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53%</w:t>
            </w:r>
          </w:p>
        </w:tc>
      </w:tr>
      <w:tr w:rsidR="009C5DA9" w14:paraId="0BE1DA85" w14:textId="77777777" w:rsidTr="009C5DA9">
        <w:trPr>
          <w:jc w:val="center"/>
        </w:trPr>
        <w:tc>
          <w:tcPr>
            <w:tcW w:w="1186" w:type="dxa"/>
            <w:vAlign w:val="center"/>
          </w:tcPr>
          <w:p w14:paraId="3E38AEDD"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302</w:t>
            </w:r>
          </w:p>
        </w:tc>
        <w:tc>
          <w:tcPr>
            <w:tcW w:w="1186" w:type="dxa"/>
            <w:vAlign w:val="center"/>
          </w:tcPr>
          <w:p w14:paraId="12AAE8BC" w14:textId="1413966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-77%</w:t>
            </w:r>
          </w:p>
        </w:tc>
        <w:tc>
          <w:tcPr>
            <w:tcW w:w="1186" w:type="dxa"/>
            <w:vAlign w:val="center"/>
          </w:tcPr>
          <w:p w14:paraId="41AF38C8" w14:textId="41C26F94"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-98%</w:t>
            </w:r>
          </w:p>
        </w:tc>
        <w:tc>
          <w:tcPr>
            <w:tcW w:w="1186" w:type="dxa"/>
            <w:vAlign w:val="center"/>
          </w:tcPr>
          <w:p w14:paraId="7A222B3E" w14:textId="362C803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-72%</w:t>
            </w:r>
          </w:p>
        </w:tc>
      </w:tr>
      <w:tr w:rsidR="009C5DA9" w14:paraId="79666924" w14:textId="77777777" w:rsidTr="009C5DA9">
        <w:trPr>
          <w:jc w:val="center"/>
        </w:trPr>
        <w:tc>
          <w:tcPr>
            <w:tcW w:w="1186" w:type="dxa"/>
            <w:vAlign w:val="center"/>
          </w:tcPr>
          <w:p w14:paraId="7288D07E"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303</w:t>
            </w:r>
          </w:p>
        </w:tc>
        <w:tc>
          <w:tcPr>
            <w:tcW w:w="1186" w:type="dxa"/>
            <w:vAlign w:val="center"/>
          </w:tcPr>
          <w:p w14:paraId="4F07B3F9" w14:textId="433690DE"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167%</w:t>
            </w:r>
          </w:p>
        </w:tc>
        <w:tc>
          <w:tcPr>
            <w:tcW w:w="1186" w:type="dxa"/>
            <w:vAlign w:val="center"/>
          </w:tcPr>
          <w:p w14:paraId="75903C88" w14:textId="51EB9E0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14%</w:t>
            </w:r>
          </w:p>
        </w:tc>
        <w:tc>
          <w:tcPr>
            <w:tcW w:w="1186" w:type="dxa"/>
            <w:vAlign w:val="center"/>
          </w:tcPr>
          <w:p w14:paraId="396F2EE2" w14:textId="370843F3"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40%</w:t>
            </w:r>
          </w:p>
        </w:tc>
      </w:tr>
      <w:tr w:rsidR="009C5DA9" w14:paraId="64C0D0C2" w14:textId="77777777" w:rsidTr="009C5DA9">
        <w:trPr>
          <w:jc w:val="center"/>
        </w:trPr>
        <w:tc>
          <w:tcPr>
            <w:tcW w:w="1186" w:type="dxa"/>
            <w:vAlign w:val="center"/>
          </w:tcPr>
          <w:p w14:paraId="68DC907F" w14:textId="7777777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305</w:t>
            </w:r>
          </w:p>
        </w:tc>
        <w:tc>
          <w:tcPr>
            <w:tcW w:w="1186" w:type="dxa"/>
            <w:vAlign w:val="center"/>
          </w:tcPr>
          <w:p w14:paraId="51C85F40" w14:textId="18503C15"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-8%</w:t>
            </w:r>
          </w:p>
        </w:tc>
        <w:tc>
          <w:tcPr>
            <w:tcW w:w="1186" w:type="dxa"/>
            <w:vAlign w:val="center"/>
          </w:tcPr>
          <w:p w14:paraId="0EFB0D91" w14:textId="4985BB27"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-42%</w:t>
            </w:r>
          </w:p>
        </w:tc>
        <w:tc>
          <w:tcPr>
            <w:tcW w:w="1186" w:type="dxa"/>
            <w:vAlign w:val="center"/>
          </w:tcPr>
          <w:p w14:paraId="50443C0E" w14:textId="706165CA" w:rsidR="009C5DA9" w:rsidRPr="003E3FDC" w:rsidRDefault="009C5DA9" w:rsidP="009C5DA9">
            <w:pPr>
              <w:spacing w:beforeLines="0" w:before="0" w:afterLines="0" w:after="0" w:line="0" w:lineRule="atLeast"/>
              <w:ind w:firstLineChars="0" w:firstLine="0"/>
              <w:jc w:val="center"/>
              <w:rPr>
                <w:rFonts w:cs="Times New Roman"/>
                <w:sz w:val="24"/>
                <w:szCs w:val="24"/>
                <w:lang w:eastAsia="zh-HK"/>
              </w:rPr>
            </w:pPr>
            <w:r>
              <w:rPr>
                <w:rFonts w:cs="Times New Roman" w:hint="eastAsia"/>
                <w:sz w:val="24"/>
                <w:szCs w:val="24"/>
              </w:rPr>
              <w:t>-20%</w:t>
            </w:r>
          </w:p>
        </w:tc>
      </w:tr>
    </w:tbl>
    <w:p w14:paraId="28E475DC" w14:textId="77777777" w:rsidR="00290A04" w:rsidRDefault="00290A04" w:rsidP="003B2D78">
      <w:pPr>
        <w:widowControl/>
        <w:ind w:firstLineChars="0" w:firstLine="0"/>
        <w:rPr>
          <w:noProof/>
        </w:rPr>
      </w:pPr>
    </w:p>
    <w:p w14:paraId="535770E8" w14:textId="77777777" w:rsidR="00290A04" w:rsidRDefault="00290A04">
      <w:pPr>
        <w:widowControl/>
        <w:spacing w:beforeLines="0" w:before="0" w:afterLines="0" w:after="0" w:line="240" w:lineRule="auto"/>
        <w:ind w:firstLineChars="0" w:firstLine="0"/>
        <w:jc w:val="left"/>
        <w:rPr>
          <w:noProof/>
        </w:rPr>
      </w:pPr>
      <w:r>
        <w:rPr>
          <w:noProof/>
        </w:rPr>
        <w:br w:type="page"/>
      </w:r>
    </w:p>
    <w:p w14:paraId="22BFA297" w14:textId="5F8A2FC5" w:rsidR="003B2D78" w:rsidRDefault="00DE6DFD" w:rsidP="003B2D78">
      <w:pPr>
        <w:widowControl/>
        <w:ind w:firstLineChars="0" w:firstLine="0"/>
      </w:pPr>
      <w:r>
        <w:rPr>
          <w:noProof/>
        </w:rPr>
        <w:lastRenderedPageBreak/>
        <w:drawing>
          <wp:inline distT="0" distB="0" distL="0" distR="0" wp14:anchorId="0B8B3280" wp14:editId="761CFDF6">
            <wp:extent cx="5263515" cy="175704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7CFA8BB0" w14:textId="6276231D"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1</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1</w:t>
      </w:r>
      <w:r>
        <w:t xml:space="preserve"> </w:t>
      </w:r>
      <w:r w:rsidRPr="003B2D78">
        <w:rPr>
          <w:rFonts w:hint="eastAsia"/>
        </w:rPr>
        <w:t>TPASS</w:t>
      </w:r>
      <w:r w:rsidRPr="003B2D78">
        <w:rPr>
          <w:rFonts w:hint="eastAsia"/>
        </w:rPr>
        <w:t>搭乘次數折線圖</w:t>
      </w:r>
    </w:p>
    <w:p w14:paraId="58E2F455" w14:textId="77777777" w:rsidR="005A2B95" w:rsidRDefault="00C510BF" w:rsidP="00C510BF">
      <w:pPr>
        <w:spacing w:line="400" w:lineRule="exact"/>
        <w:ind w:firstLine="540"/>
        <w:rPr>
          <w:color w:val="000000" w:themeColor="text1"/>
          <w:sz w:val="27"/>
          <w:szCs w:val="27"/>
        </w:rPr>
      </w:pPr>
      <w:r w:rsidRPr="00C510BF">
        <w:rPr>
          <w:rFonts w:hint="eastAsia"/>
          <w:color w:val="000000" w:themeColor="text1"/>
          <w:sz w:val="27"/>
          <w:szCs w:val="27"/>
        </w:rPr>
        <w:t>依據圖</w:t>
      </w:r>
      <w:r w:rsidRPr="00C510BF">
        <w:rPr>
          <w:rFonts w:hint="eastAsia"/>
          <w:color w:val="000000" w:themeColor="text1"/>
          <w:sz w:val="27"/>
          <w:szCs w:val="27"/>
        </w:rPr>
        <w:t>2.2.1</w:t>
      </w:r>
      <w:r w:rsidRPr="00C510BF">
        <w:rPr>
          <w:rFonts w:hint="eastAsia"/>
          <w:color w:val="000000" w:themeColor="text1"/>
          <w:sz w:val="27"/>
          <w:szCs w:val="27"/>
        </w:rPr>
        <w:t>所示，</w:t>
      </w:r>
      <w:r w:rsidRPr="00C510BF">
        <w:rPr>
          <w:rFonts w:hint="eastAsia"/>
          <w:color w:val="000000" w:themeColor="text1"/>
          <w:sz w:val="27"/>
          <w:szCs w:val="27"/>
        </w:rPr>
        <w:t>112</w:t>
      </w:r>
      <w:bookmarkStart w:id="10" w:name="_GoBack"/>
      <w:bookmarkEnd w:id="10"/>
      <w:r w:rsidRPr="00C510BF">
        <w:rPr>
          <w:rFonts w:hint="eastAsia"/>
          <w:color w:val="000000" w:themeColor="text1"/>
          <w:sz w:val="27"/>
          <w:szCs w:val="27"/>
        </w:rPr>
        <w:t>年至</w:t>
      </w:r>
      <w:r w:rsidRPr="00C510BF">
        <w:rPr>
          <w:rFonts w:hint="eastAsia"/>
          <w:color w:val="000000" w:themeColor="text1"/>
          <w:sz w:val="27"/>
          <w:szCs w:val="27"/>
        </w:rPr>
        <w:t>113</w:t>
      </w:r>
      <w:r w:rsidRPr="00C510BF">
        <w:rPr>
          <w:rFonts w:hint="eastAsia"/>
          <w:color w:val="000000" w:themeColor="text1"/>
          <w:sz w:val="27"/>
          <w:szCs w:val="27"/>
        </w:rPr>
        <w:t>年</w:t>
      </w:r>
      <w:r w:rsidRPr="00C510BF">
        <w:rPr>
          <w:rFonts w:hint="eastAsia"/>
          <w:color w:val="000000" w:themeColor="text1"/>
          <w:sz w:val="27"/>
          <w:szCs w:val="27"/>
        </w:rPr>
        <w:t>7</w:t>
      </w:r>
      <w:r w:rsidRPr="00C510BF">
        <w:rPr>
          <w:rFonts w:hint="eastAsia"/>
          <w:color w:val="000000" w:themeColor="text1"/>
          <w:sz w:val="27"/>
          <w:szCs w:val="27"/>
        </w:rPr>
        <w:t>月至</w:t>
      </w:r>
      <w:r w:rsidRPr="00C510BF">
        <w:rPr>
          <w:rFonts w:hint="eastAsia"/>
          <w:color w:val="000000" w:themeColor="text1"/>
          <w:sz w:val="27"/>
          <w:szCs w:val="27"/>
        </w:rPr>
        <w:t>12</w:t>
      </w:r>
      <w:r w:rsidRPr="00C510BF">
        <w:rPr>
          <w:rFonts w:hint="eastAsia"/>
          <w:color w:val="000000" w:themeColor="text1"/>
          <w:sz w:val="27"/>
          <w:szCs w:val="27"/>
        </w:rPr>
        <w:t>月</w:t>
      </w:r>
      <w:proofErr w:type="gramStart"/>
      <w:r w:rsidRPr="00C510BF">
        <w:rPr>
          <w:rFonts w:hint="eastAsia"/>
          <w:color w:val="000000" w:themeColor="text1"/>
          <w:sz w:val="27"/>
          <w:szCs w:val="27"/>
        </w:rPr>
        <w:t>期間，</w:t>
      </w:r>
      <w:proofErr w:type="gramEnd"/>
      <w:r w:rsidRPr="00C510BF">
        <w:rPr>
          <w:rFonts w:hint="eastAsia"/>
          <w:color w:val="000000" w:themeColor="text1"/>
          <w:sz w:val="27"/>
          <w:szCs w:val="27"/>
        </w:rPr>
        <w:t>路線</w:t>
      </w:r>
      <w:r w:rsidRPr="00C510BF">
        <w:rPr>
          <w:rFonts w:hint="eastAsia"/>
          <w:color w:val="000000" w:themeColor="text1"/>
          <w:sz w:val="27"/>
          <w:szCs w:val="27"/>
        </w:rPr>
        <w:t>301</w:t>
      </w:r>
      <w:r w:rsidRPr="00C510BF">
        <w:rPr>
          <w:rFonts w:hint="eastAsia"/>
          <w:color w:val="000000" w:themeColor="text1"/>
          <w:sz w:val="27"/>
          <w:szCs w:val="27"/>
        </w:rPr>
        <w:t>使用</w:t>
      </w:r>
      <w:r w:rsidRPr="00C510BF">
        <w:rPr>
          <w:rFonts w:hint="eastAsia"/>
          <w:color w:val="000000" w:themeColor="text1"/>
          <w:sz w:val="27"/>
          <w:szCs w:val="27"/>
        </w:rPr>
        <w:t>TPASS</w:t>
      </w:r>
      <w:r w:rsidRPr="00C510BF">
        <w:rPr>
          <w:rFonts w:hint="eastAsia"/>
          <w:color w:val="000000" w:themeColor="text1"/>
          <w:sz w:val="27"/>
          <w:szCs w:val="27"/>
        </w:rPr>
        <w:t>搭乘市區客運之運量呈現逐月成長趨勢。</w:t>
      </w:r>
      <w:r w:rsidR="005A2B95" w:rsidRPr="005A2B95">
        <w:rPr>
          <w:rFonts w:hint="eastAsia"/>
          <w:color w:val="000000" w:themeColor="text1"/>
          <w:sz w:val="27"/>
          <w:szCs w:val="27"/>
        </w:rPr>
        <w:t>自</w:t>
      </w:r>
      <w:r w:rsidR="005A2B95" w:rsidRPr="005A2B95">
        <w:rPr>
          <w:rFonts w:hint="eastAsia"/>
          <w:color w:val="000000" w:themeColor="text1"/>
          <w:sz w:val="27"/>
          <w:szCs w:val="27"/>
        </w:rPr>
        <w:t>113</w:t>
      </w:r>
      <w:r w:rsidR="005A2B95" w:rsidRPr="005A2B95">
        <w:rPr>
          <w:rFonts w:hint="eastAsia"/>
          <w:color w:val="000000" w:themeColor="text1"/>
          <w:sz w:val="27"/>
          <w:szCs w:val="27"/>
        </w:rPr>
        <w:t>年</w:t>
      </w:r>
      <w:r w:rsidR="005A2B95" w:rsidRPr="005A2B95">
        <w:rPr>
          <w:rFonts w:hint="eastAsia"/>
          <w:color w:val="000000" w:themeColor="text1"/>
          <w:sz w:val="27"/>
          <w:szCs w:val="27"/>
        </w:rPr>
        <w:t>7</w:t>
      </w:r>
      <w:r w:rsidR="005A2B95" w:rsidRPr="005A2B95">
        <w:rPr>
          <w:rFonts w:hint="eastAsia"/>
          <w:color w:val="000000" w:themeColor="text1"/>
          <w:sz w:val="27"/>
          <w:szCs w:val="27"/>
        </w:rPr>
        <w:t>月起，路線</w:t>
      </w:r>
      <w:r w:rsidR="005A2B95" w:rsidRPr="005A2B95">
        <w:rPr>
          <w:rFonts w:hint="eastAsia"/>
          <w:color w:val="000000" w:themeColor="text1"/>
          <w:sz w:val="27"/>
          <w:szCs w:val="27"/>
        </w:rPr>
        <w:t>301</w:t>
      </w:r>
      <w:r w:rsidR="005A2B95" w:rsidRPr="005A2B95">
        <w:rPr>
          <w:rFonts w:hint="eastAsia"/>
          <w:color w:val="000000" w:themeColor="text1"/>
          <w:sz w:val="27"/>
          <w:szCs w:val="27"/>
        </w:rPr>
        <w:t>搭乘人次穩定上升</w:t>
      </w:r>
      <w:r w:rsidR="005A2B95" w:rsidRPr="00C510BF">
        <w:rPr>
          <w:rFonts w:hint="eastAsia"/>
          <w:color w:val="000000" w:themeColor="text1"/>
          <w:sz w:val="27"/>
          <w:szCs w:val="27"/>
        </w:rPr>
        <w:t>，尤以</w:t>
      </w:r>
      <w:r w:rsidR="005A2B95" w:rsidRPr="00C510BF">
        <w:rPr>
          <w:rFonts w:hint="eastAsia"/>
          <w:color w:val="000000" w:themeColor="text1"/>
          <w:sz w:val="27"/>
          <w:szCs w:val="27"/>
        </w:rPr>
        <w:t>10</w:t>
      </w:r>
      <w:r w:rsidR="005A2B95" w:rsidRPr="00C510BF">
        <w:rPr>
          <w:rFonts w:hint="eastAsia"/>
          <w:color w:val="000000" w:themeColor="text1"/>
          <w:sz w:val="27"/>
          <w:szCs w:val="27"/>
        </w:rPr>
        <w:t>月至</w:t>
      </w:r>
      <w:r w:rsidR="005A2B95" w:rsidRPr="00C510BF">
        <w:rPr>
          <w:rFonts w:hint="eastAsia"/>
          <w:color w:val="000000" w:themeColor="text1"/>
          <w:sz w:val="27"/>
          <w:szCs w:val="27"/>
        </w:rPr>
        <w:t>12</w:t>
      </w:r>
      <w:r w:rsidR="005A2B95" w:rsidRPr="00C510BF">
        <w:rPr>
          <w:rFonts w:hint="eastAsia"/>
          <w:color w:val="000000" w:themeColor="text1"/>
          <w:sz w:val="27"/>
          <w:szCs w:val="27"/>
        </w:rPr>
        <w:t>月期間增幅最為顯著，其中</w:t>
      </w:r>
      <w:r w:rsidR="005A2B95" w:rsidRPr="00C510BF">
        <w:rPr>
          <w:rFonts w:hint="eastAsia"/>
          <w:color w:val="000000" w:themeColor="text1"/>
          <w:sz w:val="27"/>
          <w:szCs w:val="27"/>
        </w:rPr>
        <w:t>12</w:t>
      </w:r>
      <w:r w:rsidR="005A2B95" w:rsidRPr="00C510BF">
        <w:rPr>
          <w:rFonts w:hint="eastAsia"/>
          <w:color w:val="000000" w:themeColor="text1"/>
          <w:sz w:val="27"/>
          <w:szCs w:val="27"/>
        </w:rPr>
        <w:t>月達成單月最高之搭乘</w:t>
      </w:r>
      <w:proofErr w:type="gramStart"/>
      <w:r w:rsidR="005A2B95" w:rsidRPr="00C510BF">
        <w:rPr>
          <w:rFonts w:hint="eastAsia"/>
          <w:color w:val="000000" w:themeColor="text1"/>
          <w:sz w:val="27"/>
          <w:szCs w:val="27"/>
        </w:rPr>
        <w:t>人次，</w:t>
      </w:r>
      <w:proofErr w:type="gramEnd"/>
      <w:r w:rsidR="005A2B95">
        <w:rPr>
          <w:rFonts w:hint="eastAsia"/>
          <w:color w:val="000000" w:themeColor="text1"/>
          <w:sz w:val="27"/>
          <w:szCs w:val="27"/>
        </w:rPr>
        <w:t>顯示</w:t>
      </w:r>
      <w:r w:rsidR="005A2B95" w:rsidRPr="00C510BF">
        <w:rPr>
          <w:rFonts w:hint="eastAsia"/>
          <w:color w:val="000000" w:themeColor="text1"/>
          <w:sz w:val="27"/>
          <w:szCs w:val="27"/>
        </w:rPr>
        <w:t>使用者黏著度及常態</w:t>
      </w:r>
      <w:proofErr w:type="gramStart"/>
      <w:r w:rsidR="005A2B95" w:rsidRPr="00C510BF">
        <w:rPr>
          <w:rFonts w:hint="eastAsia"/>
          <w:color w:val="000000" w:themeColor="text1"/>
          <w:sz w:val="27"/>
          <w:szCs w:val="27"/>
        </w:rPr>
        <w:t>使用率</w:t>
      </w:r>
      <w:r w:rsidR="005A2B95" w:rsidRPr="005A2B95">
        <w:rPr>
          <w:rFonts w:hint="eastAsia"/>
          <w:color w:val="000000" w:themeColor="text1"/>
          <w:sz w:val="27"/>
          <w:szCs w:val="27"/>
        </w:rPr>
        <w:t>均有顯</w:t>
      </w:r>
      <w:proofErr w:type="gramEnd"/>
      <w:r w:rsidR="005A2B95" w:rsidRPr="005A2B95">
        <w:rPr>
          <w:rFonts w:hint="eastAsia"/>
          <w:color w:val="000000" w:themeColor="text1"/>
          <w:sz w:val="27"/>
          <w:szCs w:val="27"/>
        </w:rPr>
        <w:t>著提升</w:t>
      </w:r>
      <w:r w:rsidR="005A2B95" w:rsidRPr="00C510BF">
        <w:rPr>
          <w:rFonts w:hint="eastAsia"/>
          <w:color w:val="000000" w:themeColor="text1"/>
          <w:sz w:val="27"/>
          <w:szCs w:val="27"/>
        </w:rPr>
        <w:t>。</w:t>
      </w:r>
      <w:r w:rsidRPr="00C510BF">
        <w:rPr>
          <w:rFonts w:hint="eastAsia"/>
          <w:color w:val="000000" w:themeColor="text1"/>
          <w:sz w:val="27"/>
          <w:szCs w:val="27"/>
        </w:rPr>
        <w:t>觀察</w:t>
      </w:r>
      <w:r w:rsidR="005A2B95" w:rsidRPr="005A2B95">
        <w:rPr>
          <w:rFonts w:hint="eastAsia"/>
          <w:color w:val="000000" w:themeColor="text1"/>
          <w:sz w:val="27"/>
          <w:szCs w:val="27"/>
        </w:rPr>
        <w:t>整體搭乘曲線</w:t>
      </w:r>
      <w:r w:rsidR="005A2B95">
        <w:rPr>
          <w:rFonts w:hint="eastAsia"/>
          <w:color w:val="000000" w:themeColor="text1"/>
          <w:sz w:val="27"/>
          <w:szCs w:val="27"/>
        </w:rPr>
        <w:t>，</w:t>
      </w:r>
      <w:r w:rsidRPr="00C510BF">
        <w:rPr>
          <w:rFonts w:hint="eastAsia"/>
          <w:color w:val="000000" w:themeColor="text1"/>
          <w:sz w:val="27"/>
          <w:szCs w:val="27"/>
        </w:rPr>
        <w:t>113</w:t>
      </w:r>
      <w:r w:rsidRPr="00C510BF">
        <w:rPr>
          <w:rFonts w:hint="eastAsia"/>
          <w:color w:val="000000" w:themeColor="text1"/>
          <w:sz w:val="27"/>
          <w:szCs w:val="27"/>
        </w:rPr>
        <w:t>年</w:t>
      </w:r>
      <w:r>
        <w:rPr>
          <w:rFonts w:hint="eastAsia"/>
          <w:color w:val="000000" w:themeColor="text1"/>
          <w:sz w:val="27"/>
          <w:szCs w:val="27"/>
        </w:rPr>
        <w:t>與</w:t>
      </w:r>
      <w:r w:rsidRPr="00C510BF">
        <w:rPr>
          <w:rFonts w:hint="eastAsia"/>
          <w:color w:val="000000" w:themeColor="text1"/>
          <w:sz w:val="27"/>
          <w:szCs w:val="27"/>
        </w:rPr>
        <w:t>112</w:t>
      </w:r>
      <w:r w:rsidRPr="00C510BF">
        <w:rPr>
          <w:rFonts w:hint="eastAsia"/>
          <w:color w:val="000000" w:themeColor="text1"/>
          <w:sz w:val="27"/>
          <w:szCs w:val="27"/>
        </w:rPr>
        <w:t>年</w:t>
      </w:r>
      <w:r>
        <w:rPr>
          <w:rFonts w:hint="eastAsia"/>
          <w:color w:val="000000" w:themeColor="text1"/>
          <w:sz w:val="27"/>
          <w:szCs w:val="27"/>
        </w:rPr>
        <w:t>開放使用</w:t>
      </w:r>
      <w:r>
        <w:rPr>
          <w:rFonts w:hint="eastAsia"/>
          <w:color w:val="000000" w:themeColor="text1"/>
          <w:sz w:val="27"/>
          <w:szCs w:val="27"/>
        </w:rPr>
        <w:t>TPASS</w:t>
      </w:r>
      <w:r>
        <w:rPr>
          <w:rFonts w:hint="eastAsia"/>
          <w:color w:val="000000" w:themeColor="text1"/>
          <w:sz w:val="27"/>
          <w:szCs w:val="27"/>
        </w:rPr>
        <w:t>之</w:t>
      </w:r>
      <w:r w:rsidRPr="00C510BF">
        <w:rPr>
          <w:rFonts w:hint="eastAsia"/>
          <w:color w:val="000000" w:themeColor="text1"/>
          <w:sz w:val="27"/>
          <w:szCs w:val="27"/>
        </w:rPr>
        <w:t>同期相比，</w:t>
      </w:r>
      <w:r w:rsidR="005A2B95" w:rsidRPr="00C510BF">
        <w:rPr>
          <w:rFonts w:hint="eastAsia"/>
          <w:color w:val="000000" w:themeColor="text1"/>
          <w:sz w:val="27"/>
          <w:szCs w:val="27"/>
        </w:rPr>
        <w:t>113</w:t>
      </w:r>
      <w:r w:rsidR="005A2B95" w:rsidRPr="00C510BF">
        <w:rPr>
          <w:rFonts w:hint="eastAsia"/>
          <w:color w:val="000000" w:themeColor="text1"/>
          <w:sz w:val="27"/>
          <w:szCs w:val="27"/>
        </w:rPr>
        <w:t>年整體搭乘曲線均高於</w:t>
      </w:r>
      <w:r w:rsidR="005A2B95" w:rsidRPr="00C510BF">
        <w:rPr>
          <w:rFonts w:hint="eastAsia"/>
          <w:color w:val="000000" w:themeColor="text1"/>
          <w:sz w:val="27"/>
          <w:szCs w:val="27"/>
        </w:rPr>
        <w:t>112</w:t>
      </w:r>
      <w:r w:rsidR="005A2B95" w:rsidRPr="00C510BF">
        <w:rPr>
          <w:rFonts w:hint="eastAsia"/>
          <w:color w:val="000000" w:themeColor="text1"/>
          <w:sz w:val="27"/>
          <w:szCs w:val="27"/>
        </w:rPr>
        <w:t>年</w:t>
      </w:r>
      <w:r w:rsidRPr="00C510BF">
        <w:rPr>
          <w:rFonts w:hint="eastAsia"/>
          <w:color w:val="000000" w:themeColor="text1"/>
          <w:sz w:val="27"/>
          <w:szCs w:val="27"/>
        </w:rPr>
        <w:t>，</w:t>
      </w:r>
      <w:r w:rsidR="005A2B95">
        <w:rPr>
          <w:rFonts w:hint="eastAsia"/>
          <w:color w:val="000000" w:themeColor="text1"/>
          <w:sz w:val="27"/>
          <w:szCs w:val="27"/>
        </w:rPr>
        <w:t>反映出</w:t>
      </w:r>
      <w:r w:rsidRPr="00C510BF">
        <w:rPr>
          <w:rFonts w:hint="eastAsia"/>
          <w:color w:val="000000" w:themeColor="text1"/>
          <w:sz w:val="27"/>
          <w:szCs w:val="27"/>
        </w:rPr>
        <w:t>TPASS</w:t>
      </w:r>
      <w:r w:rsidR="005A2B95" w:rsidRPr="00C510BF">
        <w:rPr>
          <w:rFonts w:hint="eastAsia"/>
          <w:color w:val="000000" w:themeColor="text1"/>
          <w:sz w:val="27"/>
          <w:szCs w:val="27"/>
        </w:rPr>
        <w:t>政策</w:t>
      </w:r>
      <w:r w:rsidRPr="00C510BF">
        <w:rPr>
          <w:rFonts w:hint="eastAsia"/>
          <w:color w:val="000000" w:themeColor="text1"/>
          <w:sz w:val="27"/>
          <w:szCs w:val="27"/>
        </w:rPr>
        <w:t>推行對民眾搭乘</w:t>
      </w:r>
      <w:r w:rsidR="005A2B95" w:rsidRPr="005A2B95">
        <w:rPr>
          <w:rFonts w:hint="eastAsia"/>
          <w:color w:val="000000" w:themeColor="text1"/>
          <w:sz w:val="27"/>
          <w:szCs w:val="27"/>
        </w:rPr>
        <w:t>意願產生積極成效。</w:t>
      </w:r>
    </w:p>
    <w:p w14:paraId="47589D94" w14:textId="011726A9" w:rsidR="005A2B95" w:rsidRPr="005A2B95" w:rsidRDefault="00C510BF" w:rsidP="005A2B95">
      <w:pPr>
        <w:spacing w:line="400" w:lineRule="exact"/>
        <w:ind w:firstLine="540"/>
        <w:rPr>
          <w:color w:val="000000" w:themeColor="text1"/>
          <w:sz w:val="27"/>
          <w:szCs w:val="27"/>
        </w:rPr>
      </w:pPr>
      <w:r w:rsidRPr="00C510BF">
        <w:rPr>
          <w:rFonts w:hint="eastAsia"/>
          <w:color w:val="000000" w:themeColor="text1"/>
          <w:sz w:val="27"/>
          <w:szCs w:val="27"/>
        </w:rPr>
        <w:t>TPASS</w:t>
      </w:r>
      <w:r w:rsidRPr="00C510BF">
        <w:rPr>
          <w:rFonts w:hint="eastAsia"/>
          <w:color w:val="000000" w:themeColor="text1"/>
          <w:sz w:val="27"/>
          <w:szCs w:val="27"/>
        </w:rPr>
        <w:t>政策推行對提升路線</w:t>
      </w:r>
      <w:r w:rsidRPr="00C510BF">
        <w:rPr>
          <w:rFonts w:hint="eastAsia"/>
          <w:color w:val="000000" w:themeColor="text1"/>
          <w:sz w:val="27"/>
          <w:szCs w:val="27"/>
        </w:rPr>
        <w:t>301</w:t>
      </w:r>
      <w:r w:rsidRPr="00C510BF">
        <w:rPr>
          <w:rFonts w:hint="eastAsia"/>
          <w:color w:val="000000" w:themeColor="text1"/>
          <w:sz w:val="27"/>
          <w:szCs w:val="27"/>
        </w:rPr>
        <w:t>市區客運使用率具正向成效，</w:t>
      </w:r>
      <w:r w:rsidR="005A2B95" w:rsidRPr="005A2B95">
        <w:rPr>
          <w:rFonts w:hint="eastAsia"/>
          <w:color w:val="000000" w:themeColor="text1"/>
          <w:sz w:val="27"/>
          <w:szCs w:val="27"/>
        </w:rPr>
        <w:t>建議後續持續監測搭乘趨勢，並適時調整運輸資源配置，</w:t>
      </w:r>
      <w:proofErr w:type="gramStart"/>
      <w:r w:rsidR="005A2B95" w:rsidRPr="005A2B95">
        <w:rPr>
          <w:rFonts w:hint="eastAsia"/>
          <w:color w:val="000000" w:themeColor="text1"/>
          <w:sz w:val="27"/>
          <w:szCs w:val="27"/>
        </w:rPr>
        <w:t>俾</w:t>
      </w:r>
      <w:proofErr w:type="gramEnd"/>
      <w:r w:rsidR="005A2B95" w:rsidRPr="005A2B95">
        <w:rPr>
          <w:rFonts w:hint="eastAsia"/>
          <w:color w:val="000000" w:themeColor="text1"/>
          <w:sz w:val="27"/>
          <w:szCs w:val="27"/>
        </w:rPr>
        <w:t>利配合旅運需求變化，強化整體運輸服務效益。</w:t>
      </w:r>
    </w:p>
    <w:p w14:paraId="58706E61" w14:textId="77777777" w:rsidR="00C510BF" w:rsidRDefault="00C510BF">
      <w:pPr>
        <w:widowControl/>
        <w:spacing w:beforeLines="0" w:before="0" w:afterLines="0" w:after="0" w:line="240" w:lineRule="auto"/>
        <w:ind w:firstLineChars="0" w:firstLine="0"/>
        <w:jc w:val="left"/>
        <w:rPr>
          <w:color w:val="000000" w:themeColor="text1"/>
          <w:sz w:val="27"/>
          <w:szCs w:val="27"/>
        </w:rPr>
      </w:pPr>
      <w:r>
        <w:rPr>
          <w:color w:val="000000" w:themeColor="text1"/>
          <w:sz w:val="27"/>
          <w:szCs w:val="27"/>
        </w:rPr>
        <w:br w:type="page"/>
      </w:r>
    </w:p>
    <w:p w14:paraId="1A49C398" w14:textId="58A3475A" w:rsidR="003B2D78" w:rsidRDefault="00DE6DFD" w:rsidP="003B2D78">
      <w:pPr>
        <w:widowControl/>
        <w:ind w:firstLineChars="0" w:firstLine="0"/>
      </w:pPr>
      <w:r>
        <w:rPr>
          <w:noProof/>
        </w:rPr>
        <w:lastRenderedPageBreak/>
        <w:drawing>
          <wp:inline distT="0" distB="0" distL="0" distR="0" wp14:anchorId="0AF53C83" wp14:editId="7D1F27E1">
            <wp:extent cx="5263515" cy="17570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2CDE5F6" w14:textId="0682F742"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2</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2</w:t>
      </w:r>
      <w:r>
        <w:t xml:space="preserve"> </w:t>
      </w:r>
      <w:r w:rsidRPr="003B2D78">
        <w:rPr>
          <w:rFonts w:hint="eastAsia"/>
        </w:rPr>
        <w:t>TPASS</w:t>
      </w:r>
      <w:r w:rsidRPr="003B2D78">
        <w:rPr>
          <w:rFonts w:hint="eastAsia"/>
        </w:rPr>
        <w:t>搭乘次數折線圖</w:t>
      </w:r>
    </w:p>
    <w:p w14:paraId="3FB4F837" w14:textId="349D259F" w:rsidR="0000514C" w:rsidRPr="0000514C" w:rsidRDefault="0000514C" w:rsidP="0000514C">
      <w:pPr>
        <w:spacing w:line="400" w:lineRule="exact"/>
        <w:ind w:firstLine="540"/>
        <w:rPr>
          <w:color w:val="000000" w:themeColor="text1"/>
          <w:sz w:val="27"/>
          <w:szCs w:val="27"/>
        </w:rPr>
      </w:pPr>
      <w:r w:rsidRPr="0000514C">
        <w:rPr>
          <w:rFonts w:hint="eastAsia"/>
          <w:color w:val="000000" w:themeColor="text1"/>
          <w:sz w:val="27"/>
          <w:szCs w:val="27"/>
        </w:rPr>
        <w:t>依據圖</w:t>
      </w:r>
      <w:r w:rsidRPr="0000514C">
        <w:rPr>
          <w:rFonts w:hint="eastAsia"/>
          <w:color w:val="000000" w:themeColor="text1"/>
          <w:sz w:val="27"/>
          <w:szCs w:val="27"/>
        </w:rPr>
        <w:t>2.2.2</w:t>
      </w:r>
      <w:r w:rsidRPr="0000514C">
        <w:rPr>
          <w:rFonts w:hint="eastAsia"/>
          <w:color w:val="000000" w:themeColor="text1"/>
          <w:sz w:val="27"/>
          <w:szCs w:val="27"/>
        </w:rPr>
        <w:t>所示，路線</w:t>
      </w:r>
      <w:r w:rsidRPr="0000514C">
        <w:rPr>
          <w:rFonts w:hint="eastAsia"/>
          <w:color w:val="000000" w:themeColor="text1"/>
          <w:sz w:val="27"/>
          <w:szCs w:val="27"/>
        </w:rPr>
        <w:t>302</w:t>
      </w:r>
      <w:r>
        <w:rPr>
          <w:rFonts w:hint="eastAsia"/>
          <w:color w:val="000000" w:themeColor="text1"/>
          <w:sz w:val="27"/>
          <w:szCs w:val="27"/>
        </w:rPr>
        <w:t>於</w:t>
      </w:r>
      <w:r w:rsidRPr="00C510BF">
        <w:rPr>
          <w:rFonts w:hint="eastAsia"/>
          <w:color w:val="000000" w:themeColor="text1"/>
          <w:sz w:val="27"/>
          <w:szCs w:val="27"/>
        </w:rPr>
        <w:t>112</w:t>
      </w:r>
      <w:r>
        <w:rPr>
          <w:rFonts w:hint="eastAsia"/>
          <w:color w:val="000000" w:themeColor="text1"/>
          <w:sz w:val="27"/>
          <w:szCs w:val="27"/>
        </w:rPr>
        <w:t>年</w:t>
      </w:r>
      <w:r w:rsidRPr="00C510BF">
        <w:rPr>
          <w:rFonts w:hint="eastAsia"/>
          <w:color w:val="000000" w:themeColor="text1"/>
          <w:sz w:val="27"/>
          <w:szCs w:val="27"/>
        </w:rPr>
        <w:t xml:space="preserve"> 7</w:t>
      </w:r>
      <w:r w:rsidRPr="00C510BF">
        <w:rPr>
          <w:rFonts w:hint="eastAsia"/>
          <w:color w:val="000000" w:themeColor="text1"/>
          <w:sz w:val="27"/>
          <w:szCs w:val="27"/>
        </w:rPr>
        <w:t>月至</w:t>
      </w:r>
      <w:r w:rsidRPr="00C510BF">
        <w:rPr>
          <w:rFonts w:hint="eastAsia"/>
          <w:color w:val="000000" w:themeColor="text1"/>
          <w:sz w:val="27"/>
          <w:szCs w:val="27"/>
        </w:rPr>
        <w:t>12</w:t>
      </w:r>
      <w:r w:rsidRPr="00C510BF">
        <w:rPr>
          <w:rFonts w:hint="eastAsia"/>
          <w:color w:val="000000" w:themeColor="text1"/>
          <w:sz w:val="27"/>
          <w:szCs w:val="27"/>
        </w:rPr>
        <w:t>月期間</w:t>
      </w:r>
      <w:r w:rsidRPr="0000514C">
        <w:rPr>
          <w:rFonts w:hint="eastAsia"/>
          <w:color w:val="000000" w:themeColor="text1"/>
          <w:sz w:val="27"/>
          <w:szCs w:val="27"/>
        </w:rPr>
        <w:t>曾出現顯著之搭乘高峰，尤以</w:t>
      </w:r>
      <w:r w:rsidRPr="0000514C">
        <w:rPr>
          <w:rFonts w:hint="eastAsia"/>
          <w:color w:val="000000" w:themeColor="text1"/>
          <w:sz w:val="27"/>
          <w:szCs w:val="27"/>
        </w:rPr>
        <w:t>11</w:t>
      </w:r>
      <w:r w:rsidRPr="0000514C">
        <w:rPr>
          <w:rFonts w:hint="eastAsia"/>
          <w:color w:val="000000" w:themeColor="text1"/>
          <w:sz w:val="27"/>
          <w:szCs w:val="27"/>
        </w:rPr>
        <w:t>月達成單月最高之搭乘</w:t>
      </w:r>
      <w:proofErr w:type="gramStart"/>
      <w:r w:rsidRPr="0000514C">
        <w:rPr>
          <w:rFonts w:hint="eastAsia"/>
          <w:color w:val="000000" w:themeColor="text1"/>
          <w:sz w:val="27"/>
          <w:szCs w:val="27"/>
        </w:rPr>
        <w:t>人次，</w:t>
      </w:r>
      <w:proofErr w:type="gramEnd"/>
      <w:r w:rsidRPr="0000514C">
        <w:rPr>
          <w:rFonts w:hint="eastAsia"/>
          <w:color w:val="000000" w:themeColor="text1"/>
          <w:sz w:val="27"/>
          <w:szCs w:val="27"/>
        </w:rPr>
        <w:t>反映出太魯閣觀光旺季期間</w:t>
      </w:r>
      <w:r w:rsidRPr="0000514C">
        <w:rPr>
          <w:rFonts w:hint="eastAsia"/>
          <w:color w:val="000000" w:themeColor="text1"/>
          <w:sz w:val="27"/>
          <w:szCs w:val="27"/>
        </w:rPr>
        <w:t>TPASS</w:t>
      </w:r>
      <w:r w:rsidRPr="0000514C">
        <w:rPr>
          <w:rFonts w:hint="eastAsia"/>
          <w:color w:val="000000" w:themeColor="text1"/>
          <w:sz w:val="27"/>
          <w:szCs w:val="27"/>
        </w:rPr>
        <w:t>使用意願提升。然而進入</w:t>
      </w:r>
      <w:r w:rsidRPr="0000514C">
        <w:rPr>
          <w:rFonts w:hint="eastAsia"/>
          <w:color w:val="000000" w:themeColor="text1"/>
          <w:sz w:val="27"/>
          <w:szCs w:val="27"/>
        </w:rPr>
        <w:t>113</w:t>
      </w:r>
      <w:r w:rsidRPr="0000514C">
        <w:rPr>
          <w:rFonts w:hint="eastAsia"/>
          <w:color w:val="000000" w:themeColor="text1"/>
          <w:sz w:val="27"/>
          <w:szCs w:val="27"/>
        </w:rPr>
        <w:t>年後，整體搭乘人次相較</w:t>
      </w:r>
      <w:r w:rsidRPr="0000514C">
        <w:rPr>
          <w:rFonts w:hint="eastAsia"/>
          <w:color w:val="000000" w:themeColor="text1"/>
          <w:sz w:val="27"/>
          <w:szCs w:val="27"/>
        </w:rPr>
        <w:t>112</w:t>
      </w:r>
      <w:r w:rsidRPr="0000514C">
        <w:rPr>
          <w:rFonts w:hint="eastAsia"/>
          <w:color w:val="000000" w:themeColor="text1"/>
          <w:sz w:val="27"/>
          <w:szCs w:val="27"/>
        </w:rPr>
        <w:t>年同期呈現明顯下滑，推測與</w:t>
      </w:r>
      <w:r>
        <w:rPr>
          <w:rFonts w:hint="eastAsia"/>
          <w:color w:val="000000" w:themeColor="text1"/>
          <w:sz w:val="27"/>
          <w:szCs w:val="27"/>
        </w:rPr>
        <w:t>同年</w:t>
      </w:r>
      <w:r>
        <w:rPr>
          <w:rFonts w:hint="eastAsia"/>
          <w:color w:val="000000" w:themeColor="text1"/>
          <w:sz w:val="27"/>
          <w:szCs w:val="27"/>
        </w:rPr>
        <w:t>4</w:t>
      </w:r>
      <w:r>
        <w:rPr>
          <w:rFonts w:hint="eastAsia"/>
          <w:color w:val="000000" w:themeColor="text1"/>
          <w:sz w:val="27"/>
          <w:szCs w:val="27"/>
        </w:rPr>
        <w:t>月</w:t>
      </w:r>
      <w:r>
        <w:rPr>
          <w:rFonts w:hint="eastAsia"/>
          <w:color w:val="000000" w:themeColor="text1"/>
          <w:sz w:val="27"/>
          <w:szCs w:val="27"/>
        </w:rPr>
        <w:t>3</w:t>
      </w:r>
      <w:r>
        <w:rPr>
          <w:rFonts w:hint="eastAsia"/>
          <w:color w:val="000000" w:themeColor="text1"/>
          <w:sz w:val="27"/>
          <w:szCs w:val="27"/>
        </w:rPr>
        <w:t>日</w:t>
      </w:r>
      <w:r w:rsidRPr="0000514C">
        <w:rPr>
          <w:rFonts w:hint="eastAsia"/>
          <w:color w:val="000000" w:themeColor="text1"/>
          <w:sz w:val="27"/>
          <w:szCs w:val="27"/>
        </w:rPr>
        <w:t>發生之芮氏規模</w:t>
      </w:r>
      <w:r w:rsidRPr="0000514C">
        <w:rPr>
          <w:rFonts w:hint="eastAsia"/>
          <w:color w:val="000000" w:themeColor="text1"/>
          <w:sz w:val="27"/>
          <w:szCs w:val="27"/>
        </w:rPr>
        <w:t>7.2</w:t>
      </w:r>
      <w:r w:rsidRPr="0000514C">
        <w:rPr>
          <w:rFonts w:hint="eastAsia"/>
          <w:color w:val="000000" w:themeColor="text1"/>
          <w:sz w:val="27"/>
          <w:szCs w:val="27"/>
        </w:rPr>
        <w:t>強震造成太魯閣國家公園封閉、沿線道路受損及多數</w:t>
      </w:r>
      <w:proofErr w:type="gramStart"/>
      <w:r w:rsidRPr="0000514C">
        <w:rPr>
          <w:rFonts w:hint="eastAsia"/>
          <w:color w:val="000000" w:themeColor="text1"/>
          <w:sz w:val="27"/>
          <w:szCs w:val="27"/>
        </w:rPr>
        <w:t>站點停駛</w:t>
      </w:r>
      <w:proofErr w:type="gramEnd"/>
      <w:r w:rsidRPr="0000514C">
        <w:rPr>
          <w:rFonts w:hint="eastAsia"/>
          <w:color w:val="000000" w:themeColor="text1"/>
          <w:sz w:val="27"/>
          <w:szCs w:val="27"/>
        </w:rPr>
        <w:t>有關，導致觀光人流</w:t>
      </w:r>
      <w:r>
        <w:rPr>
          <w:rFonts w:hint="eastAsia"/>
          <w:color w:val="000000" w:themeColor="text1"/>
          <w:sz w:val="27"/>
          <w:szCs w:val="27"/>
        </w:rPr>
        <w:t>呈現</w:t>
      </w:r>
      <w:r w:rsidRPr="0000514C">
        <w:rPr>
          <w:rFonts w:hint="eastAsia"/>
          <w:color w:val="000000" w:themeColor="text1"/>
          <w:sz w:val="27"/>
          <w:szCs w:val="27"/>
        </w:rPr>
        <w:t>斷崖式下滑，重創以觀光為導向之</w:t>
      </w:r>
      <w:r w:rsidRPr="0000514C">
        <w:rPr>
          <w:rFonts w:hint="eastAsia"/>
          <w:color w:val="000000" w:themeColor="text1"/>
          <w:sz w:val="27"/>
          <w:szCs w:val="27"/>
        </w:rPr>
        <w:t>302</w:t>
      </w:r>
      <w:r w:rsidRPr="0000514C">
        <w:rPr>
          <w:rFonts w:hint="eastAsia"/>
          <w:color w:val="000000" w:themeColor="text1"/>
          <w:sz w:val="27"/>
          <w:szCs w:val="27"/>
        </w:rPr>
        <w:t>路線。</w:t>
      </w:r>
    </w:p>
    <w:p w14:paraId="3926D737" w14:textId="0E4DFAA4" w:rsidR="0000514C" w:rsidRPr="0000514C" w:rsidRDefault="0000514C" w:rsidP="0000514C">
      <w:pPr>
        <w:spacing w:line="400" w:lineRule="exact"/>
        <w:ind w:firstLine="540"/>
        <w:rPr>
          <w:color w:val="000000" w:themeColor="text1"/>
          <w:sz w:val="27"/>
          <w:szCs w:val="27"/>
        </w:rPr>
      </w:pPr>
      <w:r w:rsidRPr="0000514C">
        <w:rPr>
          <w:rFonts w:hint="eastAsia"/>
          <w:color w:val="000000" w:themeColor="text1"/>
          <w:sz w:val="27"/>
          <w:szCs w:val="27"/>
        </w:rPr>
        <w:t>據統計，</w:t>
      </w:r>
      <w:r w:rsidRPr="0000514C">
        <w:rPr>
          <w:rFonts w:hint="eastAsia"/>
          <w:color w:val="000000" w:themeColor="text1"/>
          <w:sz w:val="27"/>
          <w:szCs w:val="27"/>
        </w:rPr>
        <w:t>302</w:t>
      </w:r>
      <w:r w:rsidRPr="0000514C">
        <w:rPr>
          <w:rFonts w:hint="eastAsia"/>
          <w:color w:val="000000" w:themeColor="text1"/>
          <w:sz w:val="27"/>
          <w:szCs w:val="27"/>
        </w:rPr>
        <w:t>路線五成站點於災後進入長期停駛狀態，包含多處主要景點，嚴重影響該路線核心運量來源</w:t>
      </w:r>
      <w:r>
        <w:rPr>
          <w:rFonts w:hint="eastAsia"/>
          <w:color w:val="000000" w:themeColor="text1"/>
          <w:sz w:val="27"/>
          <w:szCs w:val="27"/>
        </w:rPr>
        <w:t>。</w:t>
      </w:r>
      <w:r w:rsidRPr="0000514C">
        <w:rPr>
          <w:rFonts w:hint="eastAsia"/>
          <w:color w:val="000000" w:themeColor="text1"/>
          <w:sz w:val="27"/>
          <w:szCs w:val="27"/>
        </w:rPr>
        <w:t>加上國家公園整修期程漫長、進出管制頻繁，旅遊動線中斷，導致</w:t>
      </w:r>
      <w:r w:rsidRPr="0000514C">
        <w:rPr>
          <w:rFonts w:hint="eastAsia"/>
          <w:color w:val="000000" w:themeColor="text1"/>
          <w:sz w:val="27"/>
          <w:szCs w:val="27"/>
        </w:rPr>
        <w:t>113</w:t>
      </w:r>
      <w:r w:rsidRPr="0000514C">
        <w:rPr>
          <w:rFonts w:hint="eastAsia"/>
          <w:color w:val="000000" w:themeColor="text1"/>
          <w:sz w:val="27"/>
          <w:szCs w:val="27"/>
        </w:rPr>
        <w:t>年下半年</w:t>
      </w:r>
      <w:r w:rsidRPr="0000514C">
        <w:rPr>
          <w:rFonts w:hint="eastAsia"/>
          <w:color w:val="000000" w:themeColor="text1"/>
          <w:sz w:val="27"/>
          <w:szCs w:val="27"/>
        </w:rPr>
        <w:t>TPASS</w:t>
      </w:r>
      <w:r w:rsidRPr="0000514C">
        <w:rPr>
          <w:rFonts w:hint="eastAsia"/>
          <w:color w:val="000000" w:themeColor="text1"/>
          <w:sz w:val="27"/>
          <w:szCs w:val="27"/>
        </w:rPr>
        <w:t>使用次數持續處於低迷狀態，未見回升跡象。</w:t>
      </w:r>
    </w:p>
    <w:p w14:paraId="5FAA9996" w14:textId="60951382" w:rsidR="00C510BF" w:rsidRPr="0000514C" w:rsidRDefault="0000514C" w:rsidP="0000514C">
      <w:pPr>
        <w:spacing w:line="400" w:lineRule="exact"/>
        <w:ind w:firstLine="540"/>
        <w:rPr>
          <w:color w:val="000000" w:themeColor="text1"/>
          <w:sz w:val="27"/>
          <w:szCs w:val="27"/>
        </w:rPr>
      </w:pPr>
      <w:r w:rsidRPr="0000514C">
        <w:rPr>
          <w:rFonts w:hint="eastAsia"/>
          <w:color w:val="000000" w:themeColor="text1"/>
          <w:sz w:val="27"/>
          <w:szCs w:val="27"/>
        </w:rPr>
        <w:t>儘管</w:t>
      </w:r>
      <w:r w:rsidRPr="0000514C">
        <w:rPr>
          <w:rFonts w:hint="eastAsia"/>
          <w:color w:val="000000" w:themeColor="text1"/>
          <w:sz w:val="27"/>
          <w:szCs w:val="27"/>
        </w:rPr>
        <w:t>TPASS</w:t>
      </w:r>
      <w:r w:rsidRPr="0000514C">
        <w:rPr>
          <w:rFonts w:hint="eastAsia"/>
          <w:color w:val="000000" w:themeColor="text1"/>
          <w:sz w:val="27"/>
          <w:szCs w:val="27"/>
        </w:rPr>
        <w:t>制度本具吸引搭乘之誘因，但在重大天然災害衝擊下，仍難有效維持旅運需求之穩定。建議後續應針對災後路線復駛進度、旅遊區重建與交通接駁規劃加強整合，並配合觀光單位推動行銷措施，以協助恢復旅運動能，提升</w:t>
      </w:r>
      <w:r w:rsidRPr="0000514C">
        <w:rPr>
          <w:rFonts w:hint="eastAsia"/>
          <w:color w:val="000000" w:themeColor="text1"/>
          <w:sz w:val="27"/>
          <w:szCs w:val="27"/>
        </w:rPr>
        <w:t>TPASS</w:t>
      </w:r>
      <w:r w:rsidRPr="0000514C">
        <w:rPr>
          <w:rFonts w:hint="eastAsia"/>
          <w:color w:val="000000" w:themeColor="text1"/>
          <w:sz w:val="27"/>
          <w:szCs w:val="27"/>
        </w:rPr>
        <w:t>使用成效。</w:t>
      </w:r>
    </w:p>
    <w:p w14:paraId="6C3A1474" w14:textId="77777777" w:rsidR="00C510BF" w:rsidRPr="00C510BF" w:rsidRDefault="00C510BF" w:rsidP="00C510BF">
      <w:pPr>
        <w:spacing w:line="400" w:lineRule="exact"/>
        <w:ind w:firstLine="540"/>
        <w:rPr>
          <w:color w:val="000000" w:themeColor="text1"/>
          <w:sz w:val="27"/>
          <w:szCs w:val="27"/>
        </w:rPr>
      </w:pPr>
    </w:p>
    <w:p w14:paraId="3C8F00FE" w14:textId="77777777" w:rsidR="00C510BF" w:rsidRPr="00C510BF" w:rsidRDefault="00C510BF" w:rsidP="00C510BF">
      <w:pPr>
        <w:spacing w:line="400" w:lineRule="exact"/>
        <w:ind w:firstLine="540"/>
        <w:rPr>
          <w:color w:val="000000" w:themeColor="text1"/>
          <w:sz w:val="27"/>
          <w:szCs w:val="27"/>
        </w:rPr>
      </w:pPr>
    </w:p>
    <w:p w14:paraId="54F7701D" w14:textId="0B2F9C62" w:rsidR="00C510BF" w:rsidRDefault="00C510BF">
      <w:pPr>
        <w:widowControl/>
        <w:spacing w:beforeLines="0" w:before="0" w:afterLines="0" w:after="0" w:line="240" w:lineRule="auto"/>
        <w:ind w:firstLineChars="0" w:firstLine="0"/>
        <w:jc w:val="left"/>
      </w:pPr>
      <w:r>
        <w:br w:type="page"/>
      </w:r>
    </w:p>
    <w:p w14:paraId="5A5CB7AC" w14:textId="71C14387" w:rsidR="003B2D78" w:rsidRDefault="00DE6DFD" w:rsidP="003B2D78">
      <w:pPr>
        <w:widowControl/>
        <w:ind w:firstLineChars="0" w:firstLine="0"/>
      </w:pPr>
      <w:r>
        <w:rPr>
          <w:noProof/>
        </w:rPr>
        <w:lastRenderedPageBreak/>
        <w:drawing>
          <wp:inline distT="0" distB="0" distL="0" distR="0" wp14:anchorId="1E489984" wp14:editId="62362003">
            <wp:extent cx="5263515" cy="17570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1FFBCE22" w14:textId="5DB0B27F" w:rsidR="00C16261" w:rsidRDefault="00C16261"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3</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w:t>
      </w:r>
      <w:r w:rsidR="00DE6DFD">
        <w:t>3</w:t>
      </w:r>
      <w:r>
        <w:t xml:space="preserve"> </w:t>
      </w:r>
      <w:r w:rsidRPr="003B2D78">
        <w:rPr>
          <w:rFonts w:hint="eastAsia"/>
        </w:rPr>
        <w:t>TPASS</w:t>
      </w:r>
      <w:r w:rsidRPr="003B2D78">
        <w:rPr>
          <w:rFonts w:hint="eastAsia"/>
        </w:rPr>
        <w:t>搭乘次數折線圖</w:t>
      </w:r>
    </w:p>
    <w:p w14:paraId="1EF84676" w14:textId="20599629" w:rsidR="00344B25" w:rsidRPr="00344B25" w:rsidRDefault="00344B25" w:rsidP="00344B25">
      <w:pPr>
        <w:spacing w:line="400" w:lineRule="exact"/>
        <w:ind w:firstLine="540"/>
        <w:rPr>
          <w:color w:val="000000" w:themeColor="text1"/>
          <w:sz w:val="27"/>
          <w:szCs w:val="27"/>
        </w:rPr>
      </w:pPr>
      <w:r w:rsidRPr="00344B25">
        <w:rPr>
          <w:rFonts w:hint="eastAsia"/>
          <w:color w:val="000000" w:themeColor="text1"/>
          <w:sz w:val="27"/>
          <w:szCs w:val="27"/>
        </w:rPr>
        <w:t>依據圖</w:t>
      </w:r>
      <w:r w:rsidRPr="00344B25">
        <w:rPr>
          <w:rFonts w:hint="eastAsia"/>
          <w:color w:val="000000" w:themeColor="text1"/>
          <w:sz w:val="27"/>
          <w:szCs w:val="27"/>
        </w:rPr>
        <w:t>2.2.3</w:t>
      </w:r>
      <w:r w:rsidRPr="00344B25">
        <w:rPr>
          <w:rFonts w:hint="eastAsia"/>
          <w:color w:val="000000" w:themeColor="text1"/>
          <w:sz w:val="27"/>
          <w:szCs w:val="27"/>
        </w:rPr>
        <w:t>所示，路線</w:t>
      </w:r>
      <w:r w:rsidRPr="00344B25">
        <w:rPr>
          <w:rFonts w:hint="eastAsia"/>
          <w:color w:val="000000" w:themeColor="text1"/>
          <w:sz w:val="27"/>
          <w:szCs w:val="27"/>
        </w:rPr>
        <w:t>303</w:t>
      </w:r>
      <w:r w:rsidRPr="00344B25">
        <w:rPr>
          <w:rFonts w:hint="eastAsia"/>
          <w:color w:val="000000" w:themeColor="text1"/>
          <w:sz w:val="27"/>
          <w:szCs w:val="27"/>
        </w:rPr>
        <w:t>於</w:t>
      </w:r>
      <w:r w:rsidRPr="00344B25">
        <w:rPr>
          <w:rFonts w:hint="eastAsia"/>
          <w:color w:val="000000" w:themeColor="text1"/>
          <w:sz w:val="27"/>
          <w:szCs w:val="27"/>
        </w:rPr>
        <w:t>112</w:t>
      </w:r>
      <w:r w:rsidRPr="00344B25">
        <w:rPr>
          <w:rFonts w:hint="eastAsia"/>
          <w:color w:val="000000" w:themeColor="text1"/>
          <w:sz w:val="27"/>
          <w:szCs w:val="27"/>
        </w:rPr>
        <w:t>年至</w:t>
      </w:r>
      <w:r w:rsidRPr="00344B25">
        <w:rPr>
          <w:rFonts w:hint="eastAsia"/>
          <w:color w:val="000000" w:themeColor="text1"/>
          <w:sz w:val="27"/>
          <w:szCs w:val="27"/>
        </w:rPr>
        <w:t>113</w:t>
      </w:r>
      <w:r w:rsidRPr="00344B25">
        <w:rPr>
          <w:rFonts w:hint="eastAsia"/>
          <w:color w:val="000000" w:themeColor="text1"/>
          <w:sz w:val="27"/>
          <w:szCs w:val="27"/>
        </w:rPr>
        <w:t>年</w:t>
      </w:r>
      <w:r w:rsidRPr="00344B25">
        <w:rPr>
          <w:rFonts w:hint="eastAsia"/>
          <w:color w:val="000000" w:themeColor="text1"/>
          <w:sz w:val="27"/>
          <w:szCs w:val="27"/>
        </w:rPr>
        <w:t>7</w:t>
      </w:r>
      <w:r w:rsidRPr="00344B25">
        <w:rPr>
          <w:rFonts w:hint="eastAsia"/>
          <w:color w:val="000000" w:themeColor="text1"/>
          <w:sz w:val="27"/>
          <w:szCs w:val="27"/>
        </w:rPr>
        <w:t>月至</w:t>
      </w:r>
      <w:r w:rsidRPr="00344B25">
        <w:rPr>
          <w:rFonts w:hint="eastAsia"/>
          <w:color w:val="000000" w:themeColor="text1"/>
          <w:sz w:val="27"/>
          <w:szCs w:val="27"/>
        </w:rPr>
        <w:t>12</w:t>
      </w:r>
      <w:r w:rsidRPr="00344B25">
        <w:rPr>
          <w:rFonts w:hint="eastAsia"/>
          <w:color w:val="000000" w:themeColor="text1"/>
          <w:sz w:val="27"/>
          <w:szCs w:val="27"/>
        </w:rPr>
        <w:t>月</w:t>
      </w:r>
      <w:proofErr w:type="gramStart"/>
      <w:r w:rsidRPr="00344B25">
        <w:rPr>
          <w:rFonts w:hint="eastAsia"/>
          <w:color w:val="000000" w:themeColor="text1"/>
          <w:sz w:val="27"/>
          <w:szCs w:val="27"/>
        </w:rPr>
        <w:t>期間，</w:t>
      </w:r>
      <w:proofErr w:type="gramEnd"/>
      <w:r w:rsidRPr="00344B25">
        <w:rPr>
          <w:rFonts w:hint="eastAsia"/>
          <w:color w:val="000000" w:themeColor="text1"/>
          <w:sz w:val="27"/>
          <w:szCs w:val="27"/>
        </w:rPr>
        <w:t>其</w:t>
      </w:r>
      <w:r w:rsidRPr="00344B25">
        <w:rPr>
          <w:rFonts w:hint="eastAsia"/>
          <w:color w:val="000000" w:themeColor="text1"/>
          <w:sz w:val="27"/>
          <w:szCs w:val="27"/>
        </w:rPr>
        <w:t>TPASS</w:t>
      </w:r>
      <w:r w:rsidRPr="00344B25">
        <w:rPr>
          <w:rFonts w:hint="eastAsia"/>
          <w:color w:val="000000" w:themeColor="text1"/>
          <w:sz w:val="27"/>
          <w:szCs w:val="27"/>
        </w:rPr>
        <w:t>搭乘次數整體呈現穩定成長趨勢，顯示該路線於推動</w:t>
      </w:r>
      <w:r w:rsidRPr="00344B25">
        <w:rPr>
          <w:rFonts w:hint="eastAsia"/>
          <w:color w:val="000000" w:themeColor="text1"/>
          <w:sz w:val="27"/>
          <w:szCs w:val="27"/>
        </w:rPr>
        <w:t>TPASS</w:t>
      </w:r>
      <w:r w:rsidRPr="00344B25">
        <w:rPr>
          <w:rFonts w:hint="eastAsia"/>
          <w:color w:val="000000" w:themeColor="text1"/>
          <w:sz w:val="27"/>
          <w:szCs w:val="27"/>
        </w:rPr>
        <w:t>政策期間逐步發揮整體旅運效益。觀察</w:t>
      </w:r>
      <w:r w:rsidRPr="00344B25">
        <w:rPr>
          <w:rFonts w:hint="eastAsia"/>
          <w:color w:val="000000" w:themeColor="text1"/>
          <w:sz w:val="27"/>
          <w:szCs w:val="27"/>
        </w:rPr>
        <w:t>113</w:t>
      </w:r>
      <w:r w:rsidRPr="00344B25">
        <w:rPr>
          <w:rFonts w:hint="eastAsia"/>
          <w:color w:val="000000" w:themeColor="text1"/>
          <w:sz w:val="27"/>
          <w:szCs w:val="27"/>
        </w:rPr>
        <w:t>年資料，</w:t>
      </w:r>
      <w:r w:rsidRPr="00344B25">
        <w:rPr>
          <w:rFonts w:hint="eastAsia"/>
          <w:color w:val="000000" w:themeColor="text1"/>
          <w:sz w:val="27"/>
          <w:szCs w:val="27"/>
        </w:rPr>
        <w:t>10</w:t>
      </w:r>
      <w:r w:rsidRPr="00344B25">
        <w:rPr>
          <w:rFonts w:hint="eastAsia"/>
          <w:color w:val="000000" w:themeColor="text1"/>
          <w:sz w:val="27"/>
          <w:szCs w:val="27"/>
        </w:rPr>
        <w:t>月起搭乘人次即顯著上升，並於</w:t>
      </w:r>
      <w:r w:rsidRPr="00344B25">
        <w:rPr>
          <w:rFonts w:hint="eastAsia"/>
          <w:color w:val="000000" w:themeColor="text1"/>
          <w:sz w:val="27"/>
          <w:szCs w:val="27"/>
        </w:rPr>
        <w:t>12</w:t>
      </w:r>
      <w:r w:rsidRPr="00344B25">
        <w:rPr>
          <w:rFonts w:hint="eastAsia"/>
          <w:color w:val="000000" w:themeColor="text1"/>
          <w:sz w:val="27"/>
          <w:szCs w:val="27"/>
        </w:rPr>
        <w:t>月達成該期間單月最高值，搭乘表現較</w:t>
      </w:r>
      <w:r w:rsidRPr="00344B25">
        <w:rPr>
          <w:rFonts w:hint="eastAsia"/>
          <w:color w:val="000000" w:themeColor="text1"/>
          <w:sz w:val="27"/>
          <w:szCs w:val="27"/>
        </w:rPr>
        <w:t>112</w:t>
      </w:r>
      <w:r w:rsidRPr="00344B25">
        <w:rPr>
          <w:rFonts w:hint="eastAsia"/>
          <w:color w:val="000000" w:themeColor="text1"/>
          <w:sz w:val="27"/>
          <w:szCs w:val="27"/>
        </w:rPr>
        <w:t>年同期明顯成長，顯示政策誘因有效促進民眾使用</w:t>
      </w:r>
      <w:r>
        <w:rPr>
          <w:rFonts w:hint="eastAsia"/>
          <w:color w:val="000000" w:themeColor="text1"/>
          <w:sz w:val="27"/>
          <w:szCs w:val="27"/>
        </w:rPr>
        <w:t>TPASS</w:t>
      </w:r>
      <w:r w:rsidRPr="00344B25">
        <w:rPr>
          <w:rFonts w:hint="eastAsia"/>
          <w:color w:val="000000" w:themeColor="text1"/>
          <w:sz w:val="27"/>
          <w:szCs w:val="27"/>
        </w:rPr>
        <w:t>。</w:t>
      </w:r>
    </w:p>
    <w:p w14:paraId="35B3D92F" w14:textId="000D9B6B" w:rsidR="00344B25" w:rsidRPr="00344B25" w:rsidRDefault="00344B25" w:rsidP="00344B25">
      <w:pPr>
        <w:spacing w:line="400" w:lineRule="exact"/>
        <w:ind w:firstLine="540"/>
        <w:rPr>
          <w:color w:val="000000" w:themeColor="text1"/>
          <w:sz w:val="27"/>
          <w:szCs w:val="27"/>
        </w:rPr>
      </w:pPr>
      <w:r>
        <w:rPr>
          <w:rFonts w:hint="eastAsia"/>
          <w:color w:val="000000" w:themeColor="text1"/>
          <w:sz w:val="27"/>
          <w:szCs w:val="27"/>
        </w:rPr>
        <w:t>由於</w:t>
      </w:r>
      <w:r w:rsidRPr="00344B25">
        <w:rPr>
          <w:rFonts w:hint="eastAsia"/>
          <w:color w:val="000000" w:themeColor="text1"/>
          <w:sz w:val="27"/>
          <w:szCs w:val="27"/>
        </w:rPr>
        <w:t>113</w:t>
      </w:r>
      <w:r w:rsidRPr="00344B25">
        <w:rPr>
          <w:rFonts w:hint="eastAsia"/>
          <w:color w:val="000000" w:themeColor="text1"/>
          <w:sz w:val="27"/>
          <w:szCs w:val="27"/>
        </w:rPr>
        <w:t>年花蓮地區發生</w:t>
      </w:r>
      <w:r>
        <w:rPr>
          <w:rFonts w:hint="eastAsia"/>
          <w:color w:val="000000" w:themeColor="text1"/>
          <w:sz w:val="27"/>
          <w:szCs w:val="27"/>
        </w:rPr>
        <w:t>0403</w:t>
      </w:r>
      <w:r w:rsidRPr="00344B25">
        <w:rPr>
          <w:rFonts w:hint="eastAsia"/>
          <w:color w:val="000000" w:themeColor="text1"/>
          <w:sz w:val="27"/>
          <w:szCs w:val="27"/>
        </w:rPr>
        <w:t>強震，造成太魯閣國家公園暫停開放，路線</w:t>
      </w:r>
      <w:r w:rsidRPr="00344B25">
        <w:rPr>
          <w:rFonts w:hint="eastAsia"/>
          <w:color w:val="000000" w:themeColor="text1"/>
          <w:sz w:val="27"/>
          <w:szCs w:val="27"/>
        </w:rPr>
        <w:t>302</w:t>
      </w:r>
      <w:r w:rsidRPr="00344B25">
        <w:rPr>
          <w:rFonts w:hint="eastAsia"/>
          <w:color w:val="000000" w:themeColor="text1"/>
          <w:sz w:val="27"/>
          <w:szCs w:val="27"/>
        </w:rPr>
        <w:t>等觀光導向路線因沿線設施損毀及道路封閉，旅運量大幅下滑。相對而言，民眾旅遊轉向中短程替代景點，包括鯉魚潭、豐之谷自然生態公園、雲山水等地，致使涵蓋上述景點之路線</w:t>
      </w:r>
      <w:r w:rsidRPr="00344B25">
        <w:rPr>
          <w:rFonts w:hint="eastAsia"/>
          <w:color w:val="000000" w:themeColor="text1"/>
          <w:sz w:val="27"/>
          <w:szCs w:val="27"/>
        </w:rPr>
        <w:t>303</w:t>
      </w:r>
      <w:r w:rsidRPr="00344B25">
        <w:rPr>
          <w:rFonts w:hint="eastAsia"/>
          <w:color w:val="000000" w:themeColor="text1"/>
          <w:sz w:val="27"/>
          <w:szCs w:val="27"/>
        </w:rPr>
        <w:t>受惠明顯，搭乘需求大幅提升。</w:t>
      </w:r>
    </w:p>
    <w:p w14:paraId="3DFC4B92" w14:textId="5AD4C601" w:rsidR="00C510BF" w:rsidRPr="00344B25" w:rsidRDefault="00344B25" w:rsidP="00344B25">
      <w:pPr>
        <w:spacing w:line="400" w:lineRule="exact"/>
        <w:ind w:firstLine="540"/>
        <w:rPr>
          <w:color w:val="000000" w:themeColor="text1"/>
          <w:sz w:val="27"/>
          <w:szCs w:val="27"/>
        </w:rPr>
      </w:pPr>
      <w:r w:rsidRPr="00344B25">
        <w:rPr>
          <w:rFonts w:hint="eastAsia"/>
          <w:color w:val="000000" w:themeColor="text1"/>
          <w:sz w:val="27"/>
          <w:szCs w:val="27"/>
        </w:rPr>
        <w:t>路線</w:t>
      </w:r>
      <w:r w:rsidRPr="00344B25">
        <w:rPr>
          <w:rFonts w:hint="eastAsia"/>
          <w:color w:val="000000" w:themeColor="text1"/>
          <w:sz w:val="27"/>
          <w:szCs w:val="27"/>
        </w:rPr>
        <w:t>303</w:t>
      </w:r>
      <w:r w:rsidRPr="00344B25">
        <w:rPr>
          <w:rFonts w:hint="eastAsia"/>
          <w:color w:val="000000" w:themeColor="text1"/>
          <w:sz w:val="27"/>
          <w:szCs w:val="27"/>
        </w:rPr>
        <w:t>於</w:t>
      </w:r>
      <w:r w:rsidRPr="00344B25">
        <w:rPr>
          <w:rFonts w:hint="eastAsia"/>
          <w:color w:val="000000" w:themeColor="text1"/>
          <w:sz w:val="27"/>
          <w:szCs w:val="27"/>
        </w:rPr>
        <w:t>TPASS</w:t>
      </w:r>
      <w:r w:rsidRPr="00344B25">
        <w:rPr>
          <w:rFonts w:hint="eastAsia"/>
          <w:color w:val="000000" w:themeColor="text1"/>
          <w:sz w:val="27"/>
          <w:szCs w:val="27"/>
        </w:rPr>
        <w:t>推動</w:t>
      </w:r>
      <w:proofErr w:type="gramStart"/>
      <w:r w:rsidRPr="00344B25">
        <w:rPr>
          <w:rFonts w:hint="eastAsia"/>
          <w:color w:val="000000" w:themeColor="text1"/>
          <w:sz w:val="27"/>
          <w:szCs w:val="27"/>
        </w:rPr>
        <w:t>期間，</w:t>
      </w:r>
      <w:proofErr w:type="gramEnd"/>
      <w:r w:rsidRPr="00344B25">
        <w:rPr>
          <w:rFonts w:hint="eastAsia"/>
          <w:color w:val="000000" w:themeColor="text1"/>
          <w:sz w:val="27"/>
          <w:szCs w:val="27"/>
        </w:rPr>
        <w:t>受惠於旅客旅遊路線轉移、政策補助與多元站點設計，其搭乘人次表現具顯著成長。建議持續強化旅運需求監測與彈性運能調度機制，並配合地方觀光行銷政策滾動式調整，以鞏固整體服務效益與</w:t>
      </w:r>
      <w:r w:rsidRPr="00344B25">
        <w:rPr>
          <w:rFonts w:hint="eastAsia"/>
          <w:color w:val="000000" w:themeColor="text1"/>
          <w:sz w:val="27"/>
          <w:szCs w:val="27"/>
        </w:rPr>
        <w:t>TPASS</w:t>
      </w:r>
      <w:r w:rsidRPr="00344B25">
        <w:rPr>
          <w:rFonts w:hint="eastAsia"/>
          <w:color w:val="000000" w:themeColor="text1"/>
          <w:sz w:val="27"/>
          <w:szCs w:val="27"/>
        </w:rPr>
        <w:t>使用率之成長動能。</w:t>
      </w:r>
    </w:p>
    <w:p w14:paraId="7F0F5EBD" w14:textId="77777777" w:rsidR="00C510BF" w:rsidRPr="00C510BF" w:rsidRDefault="00C510BF" w:rsidP="00C510BF">
      <w:pPr>
        <w:spacing w:line="400" w:lineRule="exact"/>
        <w:ind w:firstLine="540"/>
        <w:rPr>
          <w:color w:val="000000" w:themeColor="text1"/>
          <w:sz w:val="27"/>
          <w:szCs w:val="27"/>
        </w:rPr>
      </w:pPr>
    </w:p>
    <w:p w14:paraId="57ED9260" w14:textId="77777777" w:rsidR="00C510BF" w:rsidRPr="00C510BF" w:rsidRDefault="00C510BF" w:rsidP="00C510BF">
      <w:pPr>
        <w:spacing w:line="400" w:lineRule="exact"/>
        <w:ind w:firstLine="540"/>
        <w:rPr>
          <w:color w:val="000000" w:themeColor="text1"/>
          <w:sz w:val="27"/>
          <w:szCs w:val="27"/>
        </w:rPr>
      </w:pPr>
    </w:p>
    <w:p w14:paraId="64CB1424" w14:textId="0BB272DF" w:rsidR="00C510BF" w:rsidRDefault="00C510BF">
      <w:pPr>
        <w:widowControl/>
        <w:spacing w:beforeLines="0" w:before="0" w:afterLines="0" w:after="0" w:line="240" w:lineRule="auto"/>
        <w:ind w:firstLineChars="0" w:firstLine="0"/>
        <w:jc w:val="left"/>
      </w:pPr>
      <w:r>
        <w:br w:type="page"/>
      </w:r>
    </w:p>
    <w:p w14:paraId="26A51BBB" w14:textId="22B548F0" w:rsidR="003B2D78" w:rsidRDefault="00DE6DFD" w:rsidP="003B2D78">
      <w:pPr>
        <w:widowControl/>
        <w:ind w:firstLineChars="0" w:firstLine="0"/>
      </w:pPr>
      <w:r>
        <w:rPr>
          <w:noProof/>
        </w:rPr>
        <w:lastRenderedPageBreak/>
        <w:drawing>
          <wp:inline distT="0" distB="0" distL="0" distR="0" wp14:anchorId="3F25998C" wp14:editId="208059F7">
            <wp:extent cx="5263515" cy="17570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3515" cy="1757045"/>
                    </a:xfrm>
                    <a:prstGeom prst="rect">
                      <a:avLst/>
                    </a:prstGeom>
                    <a:noFill/>
                    <a:ln>
                      <a:noFill/>
                    </a:ln>
                  </pic:spPr>
                </pic:pic>
              </a:graphicData>
            </a:graphic>
          </wp:inline>
        </w:drawing>
      </w:r>
    </w:p>
    <w:p w14:paraId="3F6EEDBC" w14:textId="260334B7" w:rsidR="003B2D78" w:rsidRDefault="003B2D78" w:rsidP="00C16261">
      <w:pPr>
        <w:widowControl/>
        <w:spacing w:line="400" w:lineRule="exact"/>
        <w:ind w:firstLineChars="0" w:firstLine="0"/>
        <w:jc w:val="center"/>
      </w:pPr>
      <w:r w:rsidRPr="005334B0">
        <w:rPr>
          <w:rFonts w:hint="eastAsia"/>
          <w:sz w:val="27"/>
          <w:szCs w:val="27"/>
        </w:rPr>
        <w:t>圖</w:t>
      </w:r>
      <w:r w:rsidRPr="005334B0">
        <w:rPr>
          <w:rFonts w:hint="eastAsia"/>
          <w:sz w:val="27"/>
          <w:szCs w:val="27"/>
        </w:rPr>
        <w:t xml:space="preserve"> 2.</w:t>
      </w:r>
      <w:r>
        <w:rPr>
          <w:sz w:val="27"/>
          <w:szCs w:val="27"/>
        </w:rPr>
        <w:t>2</w:t>
      </w:r>
      <w:r w:rsidRPr="005334B0">
        <w:rPr>
          <w:rFonts w:hint="eastAsia"/>
          <w:sz w:val="27"/>
          <w:szCs w:val="27"/>
        </w:rPr>
        <w:t>.</w:t>
      </w:r>
      <w:r w:rsidR="00DE6DFD">
        <w:rPr>
          <w:sz w:val="27"/>
          <w:szCs w:val="27"/>
        </w:rPr>
        <w:t>4</w:t>
      </w:r>
      <w:r w:rsidRPr="005334B0">
        <w:rPr>
          <w:rFonts w:hint="eastAsia"/>
          <w:sz w:val="27"/>
          <w:szCs w:val="27"/>
        </w:rPr>
        <w:t xml:space="preserve">　</w:t>
      </w:r>
      <w:r w:rsidRPr="003B2D78">
        <w:rPr>
          <w:rFonts w:hint="eastAsia"/>
        </w:rPr>
        <w:t>112</w:t>
      </w:r>
      <w:r w:rsidRPr="003B2D78">
        <w:rPr>
          <w:rFonts w:hint="eastAsia"/>
        </w:rPr>
        <w:t>年至</w:t>
      </w:r>
      <w:r w:rsidRPr="003B2D78">
        <w:rPr>
          <w:rFonts w:hint="eastAsia"/>
        </w:rPr>
        <w:t>113</w:t>
      </w:r>
      <w:r w:rsidRPr="003B2D78">
        <w:rPr>
          <w:rFonts w:hint="eastAsia"/>
        </w:rPr>
        <w:t>年</w:t>
      </w:r>
      <w:r w:rsidRPr="003B2D78">
        <w:rPr>
          <w:rFonts w:hint="eastAsia"/>
        </w:rPr>
        <w:t>7</w:t>
      </w:r>
      <w:r w:rsidRPr="003B2D78">
        <w:rPr>
          <w:rFonts w:hint="eastAsia"/>
        </w:rPr>
        <w:t>月至</w:t>
      </w:r>
      <w:r w:rsidRPr="003B2D78">
        <w:rPr>
          <w:rFonts w:hint="eastAsia"/>
        </w:rPr>
        <w:t>12</w:t>
      </w:r>
      <w:r w:rsidRPr="003B2D78">
        <w:rPr>
          <w:rFonts w:hint="eastAsia"/>
        </w:rPr>
        <w:t>月路線</w:t>
      </w:r>
      <w:r w:rsidRPr="003B2D78">
        <w:rPr>
          <w:rFonts w:hint="eastAsia"/>
        </w:rPr>
        <w:t>305</w:t>
      </w:r>
      <w:r>
        <w:t xml:space="preserve"> </w:t>
      </w:r>
      <w:r w:rsidRPr="003B2D78">
        <w:rPr>
          <w:rFonts w:hint="eastAsia"/>
        </w:rPr>
        <w:t>TPASS</w:t>
      </w:r>
      <w:r w:rsidRPr="003B2D78">
        <w:rPr>
          <w:rFonts w:hint="eastAsia"/>
        </w:rPr>
        <w:t>搭乘次數折線圖</w:t>
      </w:r>
    </w:p>
    <w:p w14:paraId="3E7C3985" w14:textId="67135277" w:rsidR="00344B25" w:rsidRPr="00344B25" w:rsidRDefault="00344B25" w:rsidP="00344B25">
      <w:pPr>
        <w:spacing w:line="400" w:lineRule="exact"/>
        <w:ind w:firstLine="540"/>
        <w:rPr>
          <w:color w:val="000000" w:themeColor="text1"/>
          <w:sz w:val="27"/>
          <w:szCs w:val="27"/>
        </w:rPr>
      </w:pPr>
      <w:r w:rsidRPr="00344B25">
        <w:rPr>
          <w:rFonts w:hint="eastAsia"/>
          <w:color w:val="000000" w:themeColor="text1"/>
          <w:sz w:val="27"/>
          <w:szCs w:val="27"/>
        </w:rPr>
        <w:t>依據圖</w:t>
      </w:r>
      <w:r w:rsidRPr="00344B25">
        <w:rPr>
          <w:rFonts w:hint="eastAsia"/>
          <w:color w:val="000000" w:themeColor="text1"/>
          <w:sz w:val="27"/>
          <w:szCs w:val="27"/>
        </w:rPr>
        <w:t>2.2.</w:t>
      </w:r>
      <w:r>
        <w:rPr>
          <w:rFonts w:hint="eastAsia"/>
          <w:color w:val="000000" w:themeColor="text1"/>
          <w:sz w:val="27"/>
          <w:szCs w:val="27"/>
        </w:rPr>
        <w:t>4</w:t>
      </w:r>
      <w:r w:rsidRPr="00344B25">
        <w:rPr>
          <w:rFonts w:hint="eastAsia"/>
          <w:color w:val="000000" w:themeColor="text1"/>
          <w:sz w:val="27"/>
          <w:szCs w:val="27"/>
        </w:rPr>
        <w:t>所示，路線</w:t>
      </w:r>
      <w:r w:rsidRPr="00344B25">
        <w:rPr>
          <w:rFonts w:hint="eastAsia"/>
          <w:color w:val="000000" w:themeColor="text1"/>
          <w:sz w:val="27"/>
          <w:szCs w:val="27"/>
        </w:rPr>
        <w:t>305</w:t>
      </w:r>
      <w:r w:rsidRPr="00344B25">
        <w:rPr>
          <w:rFonts w:hint="eastAsia"/>
          <w:color w:val="000000" w:themeColor="text1"/>
          <w:sz w:val="27"/>
          <w:szCs w:val="27"/>
        </w:rPr>
        <w:t>於</w:t>
      </w:r>
      <w:r w:rsidRPr="00344B25">
        <w:rPr>
          <w:rFonts w:hint="eastAsia"/>
          <w:color w:val="000000" w:themeColor="text1"/>
          <w:sz w:val="27"/>
          <w:szCs w:val="27"/>
        </w:rPr>
        <w:t>112</w:t>
      </w:r>
      <w:r w:rsidRPr="00344B25">
        <w:rPr>
          <w:rFonts w:hint="eastAsia"/>
          <w:color w:val="000000" w:themeColor="text1"/>
          <w:sz w:val="27"/>
          <w:szCs w:val="27"/>
        </w:rPr>
        <w:t>年至</w:t>
      </w:r>
      <w:r w:rsidRPr="00344B25">
        <w:rPr>
          <w:rFonts w:hint="eastAsia"/>
          <w:color w:val="000000" w:themeColor="text1"/>
          <w:sz w:val="27"/>
          <w:szCs w:val="27"/>
        </w:rPr>
        <w:t>113</w:t>
      </w:r>
      <w:r w:rsidRPr="00344B25">
        <w:rPr>
          <w:rFonts w:hint="eastAsia"/>
          <w:color w:val="000000" w:themeColor="text1"/>
          <w:sz w:val="27"/>
          <w:szCs w:val="27"/>
        </w:rPr>
        <w:t>年</w:t>
      </w:r>
      <w:r w:rsidRPr="00344B25">
        <w:rPr>
          <w:rFonts w:hint="eastAsia"/>
          <w:color w:val="000000" w:themeColor="text1"/>
          <w:sz w:val="27"/>
          <w:szCs w:val="27"/>
        </w:rPr>
        <w:t>7</w:t>
      </w:r>
      <w:r w:rsidRPr="00344B25">
        <w:rPr>
          <w:rFonts w:hint="eastAsia"/>
          <w:color w:val="000000" w:themeColor="text1"/>
          <w:sz w:val="27"/>
          <w:szCs w:val="27"/>
        </w:rPr>
        <w:t>月至</w:t>
      </w:r>
      <w:r w:rsidRPr="00344B25">
        <w:rPr>
          <w:rFonts w:hint="eastAsia"/>
          <w:color w:val="000000" w:themeColor="text1"/>
          <w:sz w:val="27"/>
          <w:szCs w:val="27"/>
        </w:rPr>
        <w:t>12</w:t>
      </w:r>
      <w:r w:rsidRPr="00344B25">
        <w:rPr>
          <w:rFonts w:hint="eastAsia"/>
          <w:color w:val="000000" w:themeColor="text1"/>
          <w:sz w:val="27"/>
          <w:szCs w:val="27"/>
        </w:rPr>
        <w:t>月</w:t>
      </w:r>
      <w:proofErr w:type="gramStart"/>
      <w:r w:rsidRPr="00344B25">
        <w:rPr>
          <w:rFonts w:hint="eastAsia"/>
          <w:color w:val="000000" w:themeColor="text1"/>
          <w:sz w:val="27"/>
          <w:szCs w:val="27"/>
        </w:rPr>
        <w:t>期間，</w:t>
      </w:r>
      <w:proofErr w:type="gramEnd"/>
      <w:r w:rsidRPr="00344B25">
        <w:rPr>
          <w:rFonts w:hint="eastAsia"/>
          <w:color w:val="000000" w:themeColor="text1"/>
          <w:sz w:val="27"/>
          <w:szCs w:val="27"/>
        </w:rPr>
        <w:t>TPASS</w:t>
      </w:r>
      <w:r w:rsidRPr="00344B25">
        <w:rPr>
          <w:rFonts w:hint="eastAsia"/>
          <w:color w:val="000000" w:themeColor="text1"/>
          <w:sz w:val="27"/>
          <w:szCs w:val="27"/>
        </w:rPr>
        <w:t>搭乘人次整體呈現波動中略有上升之趨勢。</w:t>
      </w:r>
      <w:r w:rsidR="00041D94">
        <w:rPr>
          <w:rFonts w:hint="eastAsia"/>
          <w:color w:val="000000" w:themeColor="text1"/>
          <w:sz w:val="27"/>
          <w:szCs w:val="27"/>
        </w:rPr>
        <w:t>112</w:t>
      </w:r>
      <w:r w:rsidR="00041D94">
        <w:rPr>
          <w:rFonts w:hint="eastAsia"/>
          <w:color w:val="000000" w:themeColor="text1"/>
          <w:sz w:val="27"/>
          <w:szCs w:val="27"/>
        </w:rPr>
        <w:t>年搭乘人次於</w:t>
      </w:r>
      <w:r w:rsidR="00041D94">
        <w:rPr>
          <w:rFonts w:hint="eastAsia"/>
          <w:color w:val="000000" w:themeColor="text1"/>
          <w:sz w:val="27"/>
          <w:szCs w:val="27"/>
        </w:rPr>
        <w:t>11</w:t>
      </w:r>
      <w:r w:rsidR="00041D94">
        <w:rPr>
          <w:rFonts w:hint="eastAsia"/>
          <w:color w:val="000000" w:themeColor="text1"/>
          <w:sz w:val="27"/>
          <w:szCs w:val="27"/>
        </w:rPr>
        <w:t>越迅速攀升至</w:t>
      </w:r>
      <w:r w:rsidR="00041D94">
        <w:rPr>
          <w:rFonts w:hint="eastAsia"/>
          <w:color w:val="000000" w:themeColor="text1"/>
          <w:sz w:val="27"/>
          <w:szCs w:val="27"/>
        </w:rPr>
        <w:t>185</w:t>
      </w:r>
      <w:r w:rsidR="00041D94">
        <w:rPr>
          <w:rFonts w:hint="eastAsia"/>
          <w:color w:val="000000" w:themeColor="text1"/>
          <w:sz w:val="27"/>
          <w:szCs w:val="27"/>
        </w:rPr>
        <w:t>人次，並於同年</w:t>
      </w:r>
      <w:r w:rsidR="00041D94">
        <w:rPr>
          <w:rFonts w:hint="eastAsia"/>
          <w:color w:val="000000" w:themeColor="text1"/>
          <w:sz w:val="27"/>
          <w:szCs w:val="27"/>
        </w:rPr>
        <w:t>12</w:t>
      </w:r>
      <w:r w:rsidR="00041D94">
        <w:rPr>
          <w:rFonts w:hint="eastAsia"/>
          <w:color w:val="000000" w:themeColor="text1"/>
          <w:sz w:val="27"/>
          <w:szCs w:val="27"/>
        </w:rPr>
        <w:t>月仍呈現相對平穩之趨勢。</w:t>
      </w:r>
      <w:r w:rsidRPr="00344B25">
        <w:rPr>
          <w:rFonts w:hint="eastAsia"/>
          <w:color w:val="000000" w:themeColor="text1"/>
          <w:sz w:val="27"/>
          <w:szCs w:val="27"/>
        </w:rPr>
        <w:t>11</w:t>
      </w:r>
      <w:r>
        <w:rPr>
          <w:rFonts w:hint="eastAsia"/>
          <w:color w:val="000000" w:themeColor="text1"/>
          <w:sz w:val="27"/>
          <w:szCs w:val="27"/>
        </w:rPr>
        <w:t>3</w:t>
      </w:r>
      <w:r w:rsidRPr="00344B25">
        <w:rPr>
          <w:rFonts w:hint="eastAsia"/>
          <w:color w:val="000000" w:themeColor="text1"/>
          <w:sz w:val="27"/>
          <w:szCs w:val="27"/>
        </w:rPr>
        <w:t>年搭乘人次於</w:t>
      </w:r>
      <w:r>
        <w:rPr>
          <w:rFonts w:hint="eastAsia"/>
          <w:color w:val="000000" w:themeColor="text1"/>
          <w:sz w:val="27"/>
          <w:szCs w:val="27"/>
        </w:rPr>
        <w:t>9</w:t>
      </w:r>
      <w:r w:rsidRPr="00344B25">
        <w:rPr>
          <w:rFonts w:hint="eastAsia"/>
          <w:color w:val="000000" w:themeColor="text1"/>
          <w:sz w:val="27"/>
          <w:szCs w:val="27"/>
        </w:rPr>
        <w:t>月達至相對高點，</w:t>
      </w:r>
      <w:r w:rsidRPr="00344B25">
        <w:rPr>
          <w:rFonts w:hint="eastAsia"/>
          <w:color w:val="000000" w:themeColor="text1"/>
          <w:sz w:val="27"/>
          <w:szCs w:val="27"/>
        </w:rPr>
        <w:t>10</w:t>
      </w:r>
      <w:r w:rsidRPr="00344B25">
        <w:rPr>
          <w:rFonts w:hint="eastAsia"/>
          <w:color w:val="000000" w:themeColor="text1"/>
          <w:sz w:val="27"/>
          <w:szCs w:val="27"/>
        </w:rPr>
        <w:t>月則顯著下滑後於</w:t>
      </w:r>
      <w:r w:rsidRPr="00344B25">
        <w:rPr>
          <w:rFonts w:hint="eastAsia"/>
          <w:color w:val="000000" w:themeColor="text1"/>
          <w:sz w:val="27"/>
          <w:szCs w:val="27"/>
        </w:rPr>
        <w:t>11</w:t>
      </w:r>
      <w:r w:rsidRPr="00344B25">
        <w:rPr>
          <w:rFonts w:hint="eastAsia"/>
          <w:color w:val="000000" w:themeColor="text1"/>
          <w:sz w:val="27"/>
          <w:szCs w:val="27"/>
        </w:rPr>
        <w:t>月快速回升並趨於穩定。</w:t>
      </w:r>
      <w:r w:rsidR="00041D94">
        <w:rPr>
          <w:rFonts w:hint="eastAsia"/>
          <w:color w:val="000000" w:themeColor="text1"/>
          <w:sz w:val="27"/>
          <w:szCs w:val="27"/>
        </w:rPr>
        <w:t>雖</w:t>
      </w:r>
      <w:r>
        <w:t>113</w:t>
      </w:r>
      <w:r>
        <w:t>年</w:t>
      </w:r>
      <w:r>
        <w:t>10</w:t>
      </w:r>
      <w:r>
        <w:t>至</w:t>
      </w:r>
      <w:r>
        <w:t>12</w:t>
      </w:r>
      <w:r>
        <w:t>月搭乘</w:t>
      </w:r>
      <w:proofErr w:type="gramStart"/>
      <w:r>
        <w:t>人次均略低於</w:t>
      </w:r>
      <w:proofErr w:type="gramEnd"/>
      <w:r>
        <w:t>112</w:t>
      </w:r>
      <w:r>
        <w:t>年同期，然呈現穩定回升趨勢，未見明顯萎縮，顯示路線使用者對其服務維持一定依賴度。</w:t>
      </w:r>
    </w:p>
    <w:p w14:paraId="204EF8F2" w14:textId="54F977B8" w:rsidR="00344B25" w:rsidRPr="00344B25" w:rsidRDefault="00344B25" w:rsidP="00344B25">
      <w:pPr>
        <w:spacing w:line="400" w:lineRule="exact"/>
        <w:ind w:firstLine="540"/>
        <w:rPr>
          <w:color w:val="000000" w:themeColor="text1"/>
          <w:sz w:val="27"/>
          <w:szCs w:val="27"/>
        </w:rPr>
      </w:pPr>
      <w:r w:rsidRPr="00344B25">
        <w:rPr>
          <w:rFonts w:hint="eastAsia"/>
          <w:color w:val="000000" w:themeColor="text1"/>
          <w:sz w:val="27"/>
          <w:szCs w:val="27"/>
        </w:rPr>
        <w:t>路線</w:t>
      </w:r>
      <w:r w:rsidRPr="00344B25">
        <w:rPr>
          <w:rFonts w:hint="eastAsia"/>
          <w:color w:val="000000" w:themeColor="text1"/>
          <w:sz w:val="27"/>
          <w:szCs w:val="27"/>
        </w:rPr>
        <w:t>305</w:t>
      </w:r>
      <w:r w:rsidRPr="00344B25">
        <w:rPr>
          <w:rFonts w:hint="eastAsia"/>
          <w:color w:val="000000" w:themeColor="text1"/>
          <w:sz w:val="27"/>
          <w:szCs w:val="27"/>
        </w:rPr>
        <w:t>主要服務區域涵蓋慈濟科技大學、慈濟醫院、花蓮轉運站及水源村等重要學區、醫療機構與轉運樞紐，搭乘行為具備明確之通勤與就醫導向特性。據分析，高熱點區域集中於「慈濟科技大學－花蓮轉運站」、「慈濟醫院－水源村」及「市立</w:t>
      </w:r>
      <w:proofErr w:type="gramStart"/>
      <w:r w:rsidRPr="00344B25">
        <w:rPr>
          <w:rFonts w:hint="eastAsia"/>
          <w:color w:val="000000" w:themeColor="text1"/>
          <w:sz w:val="27"/>
          <w:szCs w:val="27"/>
        </w:rPr>
        <w:t>圖書館－慈濟</w:t>
      </w:r>
      <w:proofErr w:type="gramEnd"/>
      <w:r w:rsidRPr="00344B25">
        <w:rPr>
          <w:rFonts w:hint="eastAsia"/>
          <w:color w:val="000000" w:themeColor="text1"/>
          <w:sz w:val="27"/>
          <w:szCs w:val="27"/>
        </w:rPr>
        <w:t>科技大學」等雙向運輸動線，顯示其使用者多以學生、上班族及外出就醫長者為主，為一條兼具通勤與生活支援之功能性路線。</w:t>
      </w:r>
    </w:p>
    <w:p w14:paraId="142600A0" w14:textId="5F0ACC54" w:rsidR="003B2D78" w:rsidRPr="00344B25" w:rsidRDefault="00344B25" w:rsidP="00344B25">
      <w:pPr>
        <w:spacing w:line="400" w:lineRule="exact"/>
        <w:ind w:firstLine="540"/>
        <w:rPr>
          <w:color w:val="000000" w:themeColor="text1"/>
          <w:sz w:val="27"/>
          <w:szCs w:val="27"/>
        </w:rPr>
      </w:pPr>
      <w:r w:rsidRPr="00344B25">
        <w:rPr>
          <w:rFonts w:hint="eastAsia"/>
          <w:color w:val="000000" w:themeColor="text1"/>
          <w:sz w:val="27"/>
          <w:szCs w:val="27"/>
        </w:rPr>
        <w:t>建議路線</w:t>
      </w:r>
      <w:r w:rsidRPr="00344B25">
        <w:rPr>
          <w:rFonts w:hint="eastAsia"/>
          <w:color w:val="000000" w:themeColor="text1"/>
          <w:sz w:val="27"/>
          <w:szCs w:val="27"/>
        </w:rPr>
        <w:t>305</w:t>
      </w:r>
      <w:r w:rsidRPr="00344B25">
        <w:rPr>
          <w:rFonts w:hint="eastAsia"/>
          <w:color w:val="000000" w:themeColor="text1"/>
          <w:sz w:val="27"/>
          <w:szCs w:val="27"/>
        </w:rPr>
        <w:t>未來</w:t>
      </w:r>
      <w:proofErr w:type="gramStart"/>
      <w:r w:rsidRPr="00344B25">
        <w:rPr>
          <w:rFonts w:hint="eastAsia"/>
          <w:color w:val="000000" w:themeColor="text1"/>
          <w:sz w:val="27"/>
          <w:szCs w:val="27"/>
        </w:rPr>
        <w:t>可視高需求</w:t>
      </w:r>
      <w:proofErr w:type="gramEnd"/>
      <w:r w:rsidRPr="00344B25">
        <w:rPr>
          <w:rFonts w:hint="eastAsia"/>
          <w:color w:val="000000" w:themeColor="text1"/>
          <w:sz w:val="27"/>
          <w:szCs w:val="27"/>
        </w:rPr>
        <w:t>時段（如上下課、就診尖峰）調增班次密度，並透過強化與轉運站之接駁連結，以進一步提升服務效益</w:t>
      </w:r>
      <w:r w:rsidR="00B468A9">
        <w:rPr>
          <w:rFonts w:hint="eastAsia"/>
          <w:color w:val="000000" w:themeColor="text1"/>
          <w:sz w:val="27"/>
          <w:szCs w:val="27"/>
        </w:rPr>
        <w:t>並</w:t>
      </w:r>
      <w:r w:rsidR="00041D94">
        <w:rPr>
          <w:rFonts w:hint="eastAsia"/>
          <w:color w:val="000000" w:themeColor="text1"/>
          <w:sz w:val="27"/>
          <w:szCs w:val="27"/>
        </w:rPr>
        <w:t>提升</w:t>
      </w:r>
      <w:r w:rsidR="00041D94" w:rsidRPr="00344B25">
        <w:rPr>
          <w:rFonts w:hint="eastAsia"/>
          <w:color w:val="000000" w:themeColor="text1"/>
          <w:sz w:val="27"/>
          <w:szCs w:val="27"/>
        </w:rPr>
        <w:t>TPASS</w:t>
      </w:r>
      <w:r w:rsidR="00041D94" w:rsidRPr="00344B25">
        <w:rPr>
          <w:rFonts w:hint="eastAsia"/>
          <w:color w:val="000000" w:themeColor="text1"/>
          <w:sz w:val="27"/>
          <w:szCs w:val="27"/>
        </w:rPr>
        <w:t>使用率</w:t>
      </w:r>
      <w:r w:rsidRPr="00344B25">
        <w:rPr>
          <w:rFonts w:hint="eastAsia"/>
          <w:color w:val="000000" w:themeColor="text1"/>
          <w:sz w:val="27"/>
          <w:szCs w:val="27"/>
        </w:rPr>
        <w:t>。</w:t>
      </w:r>
    </w:p>
    <w:p w14:paraId="496519D5" w14:textId="77777777" w:rsidR="003B2D78" w:rsidRPr="00DE6DFD" w:rsidRDefault="003B2D78" w:rsidP="00DE6DFD">
      <w:pPr>
        <w:spacing w:line="400" w:lineRule="exact"/>
        <w:ind w:firstLine="540"/>
        <w:rPr>
          <w:color w:val="000000" w:themeColor="text1"/>
          <w:sz w:val="27"/>
          <w:szCs w:val="27"/>
        </w:rPr>
      </w:pPr>
    </w:p>
    <w:p w14:paraId="3E43435B" w14:textId="6681BD58" w:rsidR="003B2D78" w:rsidRDefault="003B2D78">
      <w:pPr>
        <w:widowControl/>
        <w:spacing w:beforeLines="0" w:before="0" w:afterLines="0" w:after="0" w:line="240" w:lineRule="auto"/>
        <w:ind w:firstLineChars="0" w:firstLine="0"/>
        <w:jc w:val="left"/>
      </w:pPr>
      <w:r>
        <w:br w:type="page"/>
      </w:r>
    </w:p>
    <w:p w14:paraId="0AE12191" w14:textId="37FF3AE6"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1"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1"/>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1B11348E"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00AC65D0">
        <w:rPr>
          <w:color w:val="000000" w:themeColor="text1"/>
          <w:sz w:val="27"/>
          <w:szCs w:val="27"/>
        </w:rPr>
        <w:t>路線</w:t>
      </w:r>
      <w:r w:rsidR="00AC65D0">
        <w:rPr>
          <w:color w:val="000000" w:themeColor="text1"/>
          <w:sz w:val="27"/>
          <w:szCs w:val="27"/>
        </w:rPr>
        <w:t>301</w:t>
      </w:r>
      <w:r w:rsidRPr="001865A2">
        <w:rPr>
          <w:color w:val="000000" w:themeColor="text1"/>
          <w:sz w:val="27"/>
          <w:szCs w:val="27"/>
        </w:rPr>
        <w:t>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430209CD"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301</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46D33DF3"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6131CFB4"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AC65D0">
        <w:rPr>
          <w:rFonts w:hint="eastAsia"/>
          <w:sz w:val="27"/>
          <w:szCs w:val="27"/>
        </w:rPr>
        <w:t>路線</w:t>
      </w:r>
      <w:r w:rsidR="00AC65D0">
        <w:rPr>
          <w:rFonts w:hint="eastAsia"/>
          <w:sz w:val="27"/>
          <w:szCs w:val="27"/>
        </w:rPr>
        <w:t>302</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7189E908"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48944FD"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303</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3F458D2"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00AC65D0">
        <w:rPr>
          <w:sz w:val="27"/>
          <w:szCs w:val="27"/>
        </w:rPr>
        <w:t>路線</w:t>
      </w:r>
      <w:r w:rsidR="00AC65D0">
        <w:rPr>
          <w:sz w:val="27"/>
          <w:szCs w:val="27"/>
        </w:rPr>
        <w:t>305</w:t>
      </w:r>
      <w:r w:rsidRPr="00051374">
        <w:rPr>
          <w:sz w:val="27"/>
          <w:szCs w:val="27"/>
        </w:rPr>
        <w:t>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AC65D0">
        <w:rPr>
          <w:rFonts w:hint="eastAsia"/>
          <w:sz w:val="27"/>
          <w:szCs w:val="27"/>
        </w:rPr>
        <w:t>路線</w:t>
      </w:r>
      <w:r w:rsidR="00AC65D0">
        <w:rPr>
          <w:rFonts w:hint="eastAsia"/>
          <w:sz w:val="27"/>
          <w:szCs w:val="27"/>
        </w:rPr>
        <w:t>305</w:t>
      </w:r>
      <w:r w:rsidR="004C3ED0">
        <w:rPr>
          <w:rFonts w:hint="eastAsia"/>
          <w:sz w:val="27"/>
          <w:szCs w:val="27"/>
        </w:rPr>
        <w:t>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F0395BC"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AC65D0">
        <w:rPr>
          <w:sz w:val="27"/>
          <w:szCs w:val="27"/>
        </w:rPr>
        <w:t>路線</w:t>
      </w:r>
      <w:r w:rsidR="00AC65D0">
        <w:rPr>
          <w:sz w:val="27"/>
          <w:szCs w:val="27"/>
        </w:rPr>
        <w:t>305</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AC65D0">
        <w:rPr>
          <w:rFonts w:hint="eastAsia"/>
          <w:sz w:val="27"/>
          <w:szCs w:val="27"/>
        </w:rPr>
        <w:t>路線</w:t>
      </w:r>
      <w:r w:rsidR="00AC65D0">
        <w:rPr>
          <w:rFonts w:hint="eastAsia"/>
          <w:sz w:val="27"/>
          <w:szCs w:val="27"/>
        </w:rPr>
        <w:t>305</w:t>
      </w:r>
      <w:r w:rsidR="00622C9D" w:rsidRPr="005152E6">
        <w:rPr>
          <w:sz w:val="27"/>
          <w:szCs w:val="27"/>
        </w:rPr>
        <w:t>連結花蓮市區至水源村，沿線經過慈濟醫院、學區及居民區，對於當地居民就醫、上班、上學等通勤需求具備高度依賴。</w:t>
      </w:r>
      <w:bookmarkStart w:id="12" w:name="_Toc166766692"/>
      <w:bookmarkStart w:id="13" w:name="_Toc167719660"/>
      <w:bookmarkStart w:id="14" w:name="_Toc199450544"/>
      <w:r w:rsidR="00807892" w:rsidRPr="005152E6">
        <w:rPr>
          <w:sz w:val="27"/>
          <w:szCs w:val="27"/>
        </w:rPr>
        <w:t>震後交通持續暢通及服務穩定</w:t>
      </w:r>
      <w:r w:rsidR="00AE4E10" w:rsidRPr="005152E6">
        <w:rPr>
          <w:rFonts w:hint="eastAsia"/>
          <w:sz w:val="27"/>
          <w:szCs w:val="27"/>
        </w:rPr>
        <w:t>：</w:t>
      </w:r>
      <w:r w:rsidR="00AC65D0">
        <w:rPr>
          <w:sz w:val="27"/>
          <w:szCs w:val="27"/>
        </w:rPr>
        <w:t>路線</w:t>
      </w:r>
      <w:r w:rsidR="00AC65D0">
        <w:rPr>
          <w:sz w:val="27"/>
          <w:szCs w:val="27"/>
        </w:rPr>
        <w:t>305</w:t>
      </w:r>
      <w:r w:rsidR="00AE4E10" w:rsidRPr="005152E6">
        <w:rPr>
          <w:sz w:val="27"/>
          <w:szCs w:val="27"/>
        </w:rPr>
        <w:t>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2"/>
    <w:bookmarkEnd w:id="13"/>
    <w:bookmarkEnd w:id="14"/>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469A60F1"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在</w:t>
      </w:r>
      <w:r w:rsidR="00AC65D0">
        <w:rPr>
          <w:color w:val="000000" w:themeColor="text1"/>
          <w:sz w:val="27"/>
          <w:szCs w:val="27"/>
        </w:rPr>
        <w:t>路線</w:t>
      </w:r>
      <w:r w:rsidR="00AC65D0">
        <w:rPr>
          <w:color w:val="000000" w:themeColor="text1"/>
          <w:sz w:val="27"/>
          <w:szCs w:val="27"/>
        </w:rPr>
        <w:t>301</w:t>
      </w:r>
      <w:r w:rsidRPr="000618F5">
        <w:rPr>
          <w:color w:val="000000" w:themeColor="text1"/>
          <w:sz w:val="27"/>
          <w:szCs w:val="27"/>
        </w:rPr>
        <w:t>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w:t>
      </w:r>
      <w:proofErr w:type="gramEnd"/>
      <w:r w:rsidRPr="000618F5">
        <w:rPr>
          <w:color w:val="000000" w:themeColor="text1"/>
          <w:sz w:val="27"/>
          <w:szCs w:val="27"/>
        </w:rPr>
        <w:t>下，產生顯著帶動作用。</w:t>
      </w:r>
    </w:p>
    <w:p w14:paraId="10CD24F4" w14:textId="17984BF6" w:rsidR="000618F5" w:rsidRPr="000618F5" w:rsidRDefault="000618F5" w:rsidP="003B2D78">
      <w:pPr>
        <w:spacing w:line="400" w:lineRule="exact"/>
        <w:ind w:firstLine="540"/>
        <w:rPr>
          <w:color w:val="000000" w:themeColor="text1"/>
          <w:sz w:val="27"/>
          <w:szCs w:val="27"/>
        </w:rPr>
      </w:pPr>
      <w:r w:rsidRPr="000618F5">
        <w:rPr>
          <w:color w:val="000000" w:themeColor="text1"/>
          <w:sz w:val="27"/>
          <w:szCs w:val="27"/>
        </w:rPr>
        <w:t>相較之下，</w:t>
      </w:r>
      <w:r w:rsidR="00AC65D0">
        <w:rPr>
          <w:color w:val="000000" w:themeColor="text1"/>
          <w:sz w:val="27"/>
          <w:szCs w:val="27"/>
        </w:rPr>
        <w:t>路線</w:t>
      </w:r>
      <w:r w:rsidRPr="000618F5">
        <w:rPr>
          <w:color w:val="000000" w:themeColor="text1"/>
          <w:sz w:val="27"/>
          <w:szCs w:val="27"/>
        </w:rPr>
        <w:t>302</w:t>
      </w:r>
      <w:r w:rsidRPr="000618F5">
        <w:rPr>
          <w:color w:val="000000" w:themeColor="text1"/>
          <w:sz w:val="27"/>
          <w:szCs w:val="27"/>
        </w:rPr>
        <w:t>與</w:t>
      </w:r>
      <w:r w:rsidR="00AC65D0">
        <w:rPr>
          <w:color w:val="000000" w:themeColor="text1"/>
          <w:sz w:val="27"/>
          <w:szCs w:val="27"/>
        </w:rPr>
        <w:t>路線</w:t>
      </w:r>
      <w:r w:rsidR="00AC65D0">
        <w:rPr>
          <w:color w:val="000000" w:themeColor="text1"/>
          <w:sz w:val="27"/>
          <w:szCs w:val="27"/>
        </w:rPr>
        <w:t>303</w:t>
      </w:r>
      <w:r w:rsidRPr="000618F5">
        <w:rPr>
          <w:color w:val="000000" w:themeColor="text1"/>
          <w:sz w:val="27"/>
          <w:szCs w:val="27"/>
        </w:rPr>
        <w:t>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00AC65D0">
        <w:rPr>
          <w:color w:val="000000" w:themeColor="text1"/>
          <w:sz w:val="27"/>
          <w:szCs w:val="27"/>
        </w:rPr>
        <w:t>路線</w:t>
      </w:r>
      <w:r w:rsidR="00AC65D0">
        <w:rPr>
          <w:color w:val="000000" w:themeColor="text1"/>
          <w:sz w:val="27"/>
          <w:szCs w:val="27"/>
        </w:rPr>
        <w:t>302</w:t>
      </w:r>
      <w:r w:rsidRPr="000618F5">
        <w:rPr>
          <w:color w:val="000000" w:themeColor="text1"/>
          <w:sz w:val="27"/>
          <w:szCs w:val="27"/>
        </w:rPr>
        <w:t>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00AC65D0">
        <w:rPr>
          <w:color w:val="000000" w:themeColor="text1"/>
          <w:sz w:val="27"/>
          <w:szCs w:val="27"/>
        </w:rPr>
        <w:t>路線</w:t>
      </w:r>
      <w:r w:rsidR="00AC65D0">
        <w:rPr>
          <w:color w:val="000000" w:themeColor="text1"/>
          <w:sz w:val="27"/>
          <w:szCs w:val="27"/>
        </w:rPr>
        <w:t>303</w:t>
      </w:r>
      <w:proofErr w:type="gramStart"/>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1DA0CC31" w:rsidR="000618F5" w:rsidRPr="000618F5" w:rsidRDefault="00AC65D0" w:rsidP="003B2D78">
      <w:pPr>
        <w:spacing w:line="400" w:lineRule="exact"/>
        <w:ind w:firstLine="540"/>
        <w:rPr>
          <w:color w:val="000000" w:themeColor="text1"/>
          <w:sz w:val="27"/>
          <w:szCs w:val="27"/>
        </w:rPr>
      </w:pPr>
      <w:r>
        <w:rPr>
          <w:color w:val="000000" w:themeColor="text1"/>
          <w:sz w:val="27"/>
          <w:szCs w:val="27"/>
        </w:rPr>
        <w:t>路線</w:t>
      </w:r>
      <w:r>
        <w:rPr>
          <w:color w:val="000000" w:themeColor="text1"/>
          <w:sz w:val="27"/>
          <w:szCs w:val="27"/>
        </w:rPr>
        <w:t>305</w:t>
      </w:r>
      <w:r w:rsidR="000618F5" w:rsidRPr="000618F5">
        <w:rPr>
          <w:color w:val="000000" w:themeColor="text1"/>
          <w:sz w:val="27"/>
          <w:szCs w:val="27"/>
        </w:rPr>
        <w:t>則呈現出</w:t>
      </w:r>
      <w:r w:rsidR="000618F5" w:rsidRPr="000618F5">
        <w:rPr>
          <w:color w:val="000000" w:themeColor="text1"/>
          <w:sz w:val="27"/>
          <w:szCs w:val="27"/>
        </w:rPr>
        <w:t>TPASS</w:t>
      </w:r>
      <w:r w:rsidR="000618F5" w:rsidRPr="000618F5">
        <w:rPr>
          <w:color w:val="000000" w:themeColor="text1"/>
          <w:sz w:val="27"/>
          <w:szCs w:val="27"/>
        </w:rPr>
        <w:t>政策較為成功的推動成果，全年</w:t>
      </w:r>
      <w:r w:rsidR="000618F5" w:rsidRPr="000618F5">
        <w:rPr>
          <w:color w:val="000000" w:themeColor="text1"/>
          <w:sz w:val="27"/>
          <w:szCs w:val="27"/>
        </w:rPr>
        <w:t>TPASS</w:t>
      </w:r>
      <w:r w:rsidR="000618F5" w:rsidRPr="000618F5">
        <w:rPr>
          <w:color w:val="000000" w:themeColor="text1"/>
          <w:sz w:val="27"/>
          <w:szCs w:val="27"/>
        </w:rPr>
        <w:t>旅客占比穩定成長，顯示其通勤特性較明顯，</w:t>
      </w:r>
      <w:r w:rsidR="000618F5" w:rsidRPr="000618F5">
        <w:rPr>
          <w:color w:val="000000" w:themeColor="text1"/>
          <w:sz w:val="27"/>
          <w:szCs w:val="27"/>
        </w:rPr>
        <w:t>TPASS</w:t>
      </w:r>
      <w:r w:rsidR="000618F5" w:rsidRPr="000618F5">
        <w:rPr>
          <w:color w:val="000000" w:themeColor="text1"/>
          <w:sz w:val="27"/>
          <w:szCs w:val="27"/>
        </w:rPr>
        <w:t>對該類通勤族群具實質吸引力。雖然全年</w:t>
      </w:r>
      <w:r w:rsidR="000618F5" w:rsidRPr="000618F5">
        <w:rPr>
          <w:color w:val="000000" w:themeColor="text1"/>
          <w:sz w:val="27"/>
          <w:szCs w:val="27"/>
        </w:rPr>
        <w:t>TPASS</w:t>
      </w:r>
      <w:r w:rsidR="000618F5"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3B2D78">
      <w:pPr>
        <w:spacing w:line="400" w:lineRule="exact"/>
        <w:ind w:firstLine="54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color w:val="000000" w:themeColor="text1"/>
          <w:sz w:val="27"/>
          <w:szCs w:val="27"/>
        </w:rPr>
      </w:pPr>
    </w:p>
    <w:sectPr w:rsidR="009A1814" w:rsidRPr="006A06CC" w:rsidSect="00E92658">
      <w:headerReference w:type="even" r:id="rId47"/>
      <w:headerReference w:type="default" r:id="rId48"/>
      <w:footerReference w:type="even" r:id="rId49"/>
      <w:footerReference w:type="default" r:id="rId50"/>
      <w:headerReference w:type="first" r:id="rId51"/>
      <w:footerReference w:type="first" r:id="rId52"/>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0DA34" w14:textId="77777777" w:rsidR="000A42D6" w:rsidRDefault="000A42D6">
      <w:pPr>
        <w:spacing w:line="240" w:lineRule="auto"/>
      </w:pPr>
      <w:r>
        <w:separator/>
      </w:r>
    </w:p>
  </w:endnote>
  <w:endnote w:type="continuationSeparator" w:id="0">
    <w:p w14:paraId="68D6371E" w14:textId="77777777" w:rsidR="000A42D6" w:rsidRDefault="000A42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E4222" w14:textId="77777777" w:rsidR="00B2400B" w:rsidRDefault="00B2400B">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632125"/>
      <w:docPartObj>
        <w:docPartGallery w:val="Page Numbers (Bottom of Page)"/>
        <w:docPartUnique/>
      </w:docPartObj>
    </w:sdtPr>
    <w:sdtEndPr/>
    <w:sdtContent>
      <w:p w14:paraId="576F08C3" w14:textId="5DAD498C" w:rsidR="00B2400B" w:rsidRDefault="00B2400B"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9F99" w14:textId="77777777" w:rsidR="00B2400B" w:rsidRDefault="00B2400B">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63A09" w14:textId="77777777" w:rsidR="000A42D6" w:rsidRDefault="000A42D6">
      <w:pPr>
        <w:spacing w:line="240" w:lineRule="auto"/>
      </w:pPr>
      <w:r>
        <w:separator/>
      </w:r>
    </w:p>
  </w:footnote>
  <w:footnote w:type="continuationSeparator" w:id="0">
    <w:p w14:paraId="2481FD0D" w14:textId="77777777" w:rsidR="000A42D6" w:rsidRDefault="000A42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858A1" w14:textId="77777777" w:rsidR="00B2400B" w:rsidRDefault="00B2400B">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49DB" w14:textId="77777777" w:rsidR="00B2400B" w:rsidRPr="007270C2" w:rsidRDefault="00B2400B"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FAD92" w14:textId="77777777" w:rsidR="00B2400B" w:rsidRDefault="00B2400B">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6"/>
  </w:num>
  <w:num w:numId="2">
    <w:abstractNumId w:val="21"/>
  </w:num>
  <w:num w:numId="3">
    <w:abstractNumId w:val="28"/>
  </w:num>
  <w:num w:numId="4">
    <w:abstractNumId w:val="8"/>
  </w:num>
  <w:num w:numId="5">
    <w:abstractNumId w:val="11"/>
  </w:num>
  <w:num w:numId="6">
    <w:abstractNumId w:val="27"/>
  </w:num>
  <w:num w:numId="7">
    <w:abstractNumId w:val="2"/>
  </w:num>
  <w:num w:numId="8">
    <w:abstractNumId w:val="7"/>
  </w:num>
  <w:num w:numId="9">
    <w:abstractNumId w:val="9"/>
  </w:num>
  <w:num w:numId="10">
    <w:abstractNumId w:val="26"/>
  </w:num>
  <w:num w:numId="11">
    <w:abstractNumId w:val="4"/>
  </w:num>
  <w:num w:numId="12">
    <w:abstractNumId w:val="14"/>
  </w:num>
  <w:num w:numId="13">
    <w:abstractNumId w:val="19"/>
  </w:num>
  <w:num w:numId="14">
    <w:abstractNumId w:val="23"/>
  </w:num>
  <w:num w:numId="15">
    <w:abstractNumId w:val="13"/>
  </w:num>
  <w:num w:numId="16">
    <w:abstractNumId w:val="0"/>
  </w:num>
  <w:num w:numId="17">
    <w:abstractNumId w:val="20"/>
  </w:num>
  <w:num w:numId="18">
    <w:abstractNumId w:val="12"/>
  </w:num>
  <w:num w:numId="19">
    <w:abstractNumId w:val="5"/>
  </w:num>
  <w:num w:numId="20">
    <w:abstractNumId w:val="25"/>
  </w:num>
  <w:num w:numId="21">
    <w:abstractNumId w:val="6"/>
  </w:num>
  <w:num w:numId="22">
    <w:abstractNumId w:val="3"/>
  </w:num>
  <w:num w:numId="23">
    <w:abstractNumId w:val="10"/>
  </w:num>
  <w:num w:numId="24">
    <w:abstractNumId w:val="18"/>
  </w:num>
  <w:num w:numId="25">
    <w:abstractNumId w:val="24"/>
  </w:num>
  <w:num w:numId="26">
    <w:abstractNumId w:val="17"/>
  </w:num>
  <w:num w:numId="27">
    <w:abstractNumId w:val="22"/>
  </w:num>
  <w:num w:numId="28">
    <w:abstractNumId w:val="1"/>
  </w:num>
  <w:num w:numId="29">
    <w:abstractNumId w:val="15"/>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14C"/>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1D94"/>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2D6"/>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A04"/>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28AF"/>
    <w:rsid w:val="002B29C1"/>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B25"/>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2D78"/>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3FDC"/>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3EA5"/>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2B95"/>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B1E"/>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362D"/>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17800"/>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0A9"/>
    <w:rsid w:val="007E222C"/>
    <w:rsid w:val="007E32BF"/>
    <w:rsid w:val="007E343C"/>
    <w:rsid w:val="007E3F3B"/>
    <w:rsid w:val="007E50AC"/>
    <w:rsid w:val="007E736D"/>
    <w:rsid w:val="007E742B"/>
    <w:rsid w:val="007E78BA"/>
    <w:rsid w:val="007E7A55"/>
    <w:rsid w:val="007E7F89"/>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9FB"/>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5EA"/>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16"/>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5DA9"/>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A6D"/>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5D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00B"/>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68A9"/>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261"/>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0BF"/>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7DE"/>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05F0"/>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DFD"/>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1D98"/>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7A"/>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0C80"/>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5A2B9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 w:type="character" w:customStyle="1" w:styleId="gntyacmba4b">
    <w:name w:val="gntyacmba4b"/>
    <w:basedOn w:val="a0"/>
    <w:rsid w:val="00B2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09517378">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02777426">
      <w:bodyDiv w:val="1"/>
      <w:marLeft w:val="0"/>
      <w:marRight w:val="0"/>
      <w:marTop w:val="0"/>
      <w:marBottom w:val="0"/>
      <w:divBdr>
        <w:top w:val="none" w:sz="0" w:space="0" w:color="auto"/>
        <w:left w:val="none" w:sz="0" w:space="0" w:color="auto"/>
        <w:bottom w:val="none" w:sz="0" w:space="0" w:color="auto"/>
        <w:right w:val="none" w:sz="0" w:space="0" w:color="auto"/>
      </w:divBdr>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41782801">
      <w:bodyDiv w:val="1"/>
      <w:marLeft w:val="0"/>
      <w:marRight w:val="0"/>
      <w:marTop w:val="0"/>
      <w:marBottom w:val="0"/>
      <w:divBdr>
        <w:top w:val="none" w:sz="0" w:space="0" w:color="auto"/>
        <w:left w:val="none" w:sz="0" w:space="0" w:color="auto"/>
        <w:bottom w:val="none" w:sz="0" w:space="0" w:color="auto"/>
        <w:right w:val="none" w:sz="0" w:space="0" w:color="auto"/>
      </w:divBdr>
    </w:div>
    <w:div w:id="354694257">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391851072">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0736385">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42324176">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3593237">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7567">
      <w:bodyDiv w:val="1"/>
      <w:marLeft w:val="0"/>
      <w:marRight w:val="0"/>
      <w:marTop w:val="0"/>
      <w:marBottom w:val="0"/>
      <w:divBdr>
        <w:top w:val="none" w:sz="0" w:space="0" w:color="auto"/>
        <w:left w:val="none" w:sz="0" w:space="0" w:color="auto"/>
        <w:bottom w:val="none" w:sz="0" w:space="0" w:color="auto"/>
        <w:right w:val="none" w:sz="0" w:space="0" w:color="auto"/>
      </w:divBdr>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63658786">
      <w:bodyDiv w:val="1"/>
      <w:marLeft w:val="0"/>
      <w:marRight w:val="0"/>
      <w:marTop w:val="0"/>
      <w:marBottom w:val="0"/>
      <w:divBdr>
        <w:top w:val="none" w:sz="0" w:space="0" w:color="auto"/>
        <w:left w:val="none" w:sz="0" w:space="0" w:color="auto"/>
        <w:bottom w:val="none" w:sz="0" w:space="0" w:color="auto"/>
        <w:right w:val="none" w:sz="0" w:space="0" w:color="auto"/>
      </w:divBdr>
    </w:div>
    <w:div w:id="968049959">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0446434">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14918401">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097360136">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77503150">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18656707">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5838609">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474565099">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0187828">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07928380">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1587693">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5501208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29512528">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89876964">
      <w:bodyDiv w:val="1"/>
      <w:marLeft w:val="0"/>
      <w:marRight w:val="0"/>
      <w:marTop w:val="0"/>
      <w:marBottom w:val="0"/>
      <w:divBdr>
        <w:top w:val="none" w:sz="0" w:space="0" w:color="auto"/>
        <w:left w:val="none" w:sz="0" w:space="0" w:color="auto"/>
        <w:bottom w:val="none" w:sz="0" w:space="0" w:color="auto"/>
        <w:right w:val="none" w:sz="0" w:space="0" w:color="auto"/>
      </w:divBdr>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F4ACB-BE88-4496-BDF5-A5732BA1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user</cp:lastModifiedBy>
  <cp:revision>10</cp:revision>
  <cp:lastPrinted>2024-09-30T04:46:00Z</cp:lastPrinted>
  <dcterms:created xsi:type="dcterms:W3CDTF">2025-06-16T02:46:00Z</dcterms:created>
  <dcterms:modified xsi:type="dcterms:W3CDTF">2025-06-23T13:35:00Z</dcterms:modified>
</cp:coreProperties>
</file>