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24058874">
            <wp:extent cx="5993999"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3999" cy="3697207"/>
                    </a:xfrm>
                    <a:prstGeom prst="rect">
                      <a:avLst/>
                    </a:prstGeom>
                    <a:noFill/>
                  </pic:spPr>
                </pic:pic>
              </a:graphicData>
            </a:graphic>
          </wp:inline>
        </w:drawing>
      </w:r>
    </w:p>
    <w:p w14:paraId="36CBA490" w14:textId="4DAF4110"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1374D3CC" w14:textId="2FDA081C" w:rsidR="00AC6370" w:rsidRPr="005334B0" w:rsidRDefault="00D6216B"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026EE147" wp14:editId="54769D13">
            <wp:extent cx="5278120" cy="175958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票證旅運</w:t>
      </w:r>
      <w:proofErr w:type="gramEnd"/>
      <w:r w:rsidRPr="005152E6">
        <w:rPr>
          <w:rFonts w:hint="eastAsia"/>
          <w:sz w:val="27"/>
          <w:szCs w:val="27"/>
        </w:rPr>
        <w:t>，使用流通格式，便於各類與大眾運輸有關之分析。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4499CA23" w:rsidR="00D6216B" w:rsidRPr="005334B0" w:rsidRDefault="006969AF" w:rsidP="00B25A47">
      <w:pPr>
        <w:widowControl/>
        <w:spacing w:beforeLines="0" w:before="0" w:afterLines="0" w:after="0" w:line="240" w:lineRule="auto"/>
        <w:ind w:firstLineChars="0" w:firstLine="0"/>
        <w:jc w:val="left"/>
        <w:rPr>
          <w:sz w:val="27"/>
          <w:szCs w:val="27"/>
        </w:rPr>
      </w:pPr>
      <w:r w:rsidRPr="005334B0">
        <w:rPr>
          <w:rFonts w:hint="eastAsia"/>
          <w:noProof/>
          <w:sz w:val="27"/>
          <w:szCs w:val="27"/>
        </w:rPr>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47A5D9B7" w14:textId="3305DB2E" w:rsidR="00DC7BBA" w:rsidRDefault="005152E6" w:rsidP="005152E6">
      <w:pPr>
        <w:widowControl/>
        <w:spacing w:beforeLines="0" w:before="0" w:afterLines="0" w:after="0" w:line="400" w:lineRule="exact"/>
        <w:ind w:firstLineChars="0" w:firstLine="0"/>
        <w:rPr>
          <w:color w:val="EE0000"/>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000E4BF8" w14:textId="77777777" w:rsidR="005152E6" w:rsidRPr="005152E6" w:rsidRDefault="005152E6" w:rsidP="005152E6">
      <w:pPr>
        <w:widowControl/>
        <w:spacing w:beforeLines="0" w:before="0" w:afterLines="0" w:after="0" w:line="400" w:lineRule="exact"/>
        <w:ind w:firstLineChars="0" w:firstLine="0"/>
        <w:rPr>
          <w:color w:val="EE0000"/>
          <w:sz w:val="27"/>
          <w:szCs w:val="27"/>
        </w:rPr>
      </w:pPr>
    </w:p>
    <w:p w14:paraId="513FC2EC" w14:textId="330FA01F" w:rsidR="00D161F5" w:rsidRPr="005334B0" w:rsidRDefault="00737909" w:rsidP="00B25A47">
      <w:pPr>
        <w:widowControl/>
        <w:spacing w:beforeLines="0" w:before="0" w:afterLines="0" w:after="0" w:line="240" w:lineRule="auto"/>
        <w:ind w:firstLineChars="0" w:firstLine="0"/>
        <w:jc w:val="center"/>
        <w:rPr>
          <w:sz w:val="27"/>
          <w:szCs w:val="27"/>
        </w:rPr>
      </w:pPr>
      <w:r w:rsidRPr="005334B0">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r>
        <w:rPr>
          <w:rFonts w:hint="eastAsia"/>
          <w:sz w:val="27"/>
          <w:szCs w:val="27"/>
        </w:rPr>
        <w:t>成站點停駛</w:t>
      </w:r>
      <w:proofErr w:type="gramEnd"/>
      <w:r>
        <w:rPr>
          <w:rFonts w:hint="eastAsia"/>
          <w:sz w:val="27"/>
          <w:szCs w:val="27"/>
        </w:rPr>
        <w:t>，且該停駛之站點為此路線主要載運點，對於以觀光為主要客群之路線而言，是一大重創，景點損壞、國家公園不開放之情況下，許多道路進行維修管制，非常直接的影響了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5DCB1483" w14:textId="45DE7695" w:rsidR="00A72EE0" w:rsidRPr="005334B0" w:rsidRDefault="00A72EE0" w:rsidP="00B25A47">
      <w:pPr>
        <w:widowControl/>
        <w:spacing w:beforeLines="0" w:before="0" w:afterLines="0" w:after="0" w:line="240" w:lineRule="auto"/>
        <w:ind w:firstLineChars="0" w:firstLine="0"/>
        <w:rPr>
          <w:sz w:val="27"/>
          <w:szCs w:val="27"/>
        </w:rPr>
      </w:pPr>
      <w:r w:rsidRPr="005334B0">
        <w:rPr>
          <w:rFonts w:hint="eastAsia"/>
          <w:noProof/>
          <w:sz w:val="27"/>
          <w:szCs w:val="27"/>
        </w:rPr>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w:t>
      </w:r>
      <w:r>
        <w:rPr>
          <w:rFonts w:hint="eastAsia"/>
          <w:sz w:val="27"/>
          <w:szCs w:val="27"/>
        </w:rPr>
        <w:lastRenderedPageBreak/>
        <w:t>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5166F3F9" w14:textId="77777777" w:rsidR="00DC7BBA" w:rsidRPr="005334B0" w:rsidRDefault="00DC7BBA" w:rsidP="00B25A47">
      <w:pPr>
        <w:widowControl/>
        <w:spacing w:beforeLines="0" w:before="0" w:afterLines="0" w:after="0" w:line="240" w:lineRule="auto"/>
        <w:ind w:firstLineChars="0" w:firstLine="480"/>
        <w:rPr>
          <w:sz w:val="27"/>
          <w:szCs w:val="27"/>
        </w:rPr>
      </w:pPr>
    </w:p>
    <w:p w14:paraId="37B73E14" w14:textId="786331CF" w:rsidR="009A07E1" w:rsidRPr="005334B0" w:rsidRDefault="009A07E1" w:rsidP="00B25A47">
      <w:pPr>
        <w:widowControl/>
        <w:spacing w:beforeLines="0" w:before="0" w:afterLines="0" w:after="0" w:line="240" w:lineRule="auto"/>
        <w:ind w:firstLineChars="0" w:firstLine="0"/>
        <w:jc w:val="center"/>
        <w:rPr>
          <w:sz w:val="27"/>
          <w:szCs w:val="27"/>
        </w:rPr>
      </w:pPr>
      <w:r w:rsidRPr="005334B0">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4D22DCC2"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proofErr w:type="gramStart"/>
      <w:r w:rsidR="005152E6">
        <w:t>…</w:t>
      </w:r>
      <w:proofErr w:type="gramEnd"/>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月又有「山陀兒」颱風，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5D1DD6F4"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9E1611" w:rsidRPr="005334B0">
        <w:rPr>
          <w:rFonts w:hint="eastAsia"/>
          <w:sz w:val="27"/>
          <w:szCs w:val="27"/>
        </w:rPr>
        <w:t>305</w:t>
      </w:r>
      <w:r w:rsidR="008B4395" w:rsidRPr="005334B0">
        <w:rPr>
          <w:rFonts w:hint="eastAsia"/>
          <w:sz w:val="27"/>
          <w:szCs w:val="27"/>
        </w:rPr>
        <w:t>路線為例。</w:t>
      </w:r>
    </w:p>
    <w:p w14:paraId="36C5CB87" w14:textId="2092B8D7" w:rsidR="00D6216B"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1F5998A7" w14:textId="2105ACDB" w:rsidR="003D3574" w:rsidRPr="005334B0" w:rsidRDefault="00D6216B" w:rsidP="00D6216B">
      <w:pPr>
        <w:pStyle w:val="NDHU-a"/>
        <w:jc w:val="both"/>
        <w:rPr>
          <w:rFonts w:cs="Times New Roman"/>
        </w:rPr>
      </w:pPr>
      <w:r w:rsidRPr="005334B0">
        <w:rPr>
          <w:rFonts w:cs="Times New Roman"/>
          <w:noProof/>
        </w:rPr>
        <w:lastRenderedPageBreak/>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5656BACD"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Pr="005334B0">
        <w:rPr>
          <w:rFonts w:hint="eastAsia"/>
          <w:sz w:val="27"/>
          <w:szCs w:val="27"/>
        </w:rPr>
        <w:t>市區</w:t>
      </w:r>
      <w:r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301</w:t>
      </w:r>
      <w:r w:rsidRPr="005334B0">
        <w:rPr>
          <w:rFonts w:cs="Times New Roman"/>
          <w:sz w:val="27"/>
          <w:szCs w:val="27"/>
        </w:rPr>
        <w:t>震後分析折線圖</w:t>
      </w:r>
    </w:p>
    <w:p w14:paraId="48C1B28F" w14:textId="2C90047E"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17527C" w:rsidRPr="005334B0">
        <w:rPr>
          <w:rFonts w:cs="Times New Roman" w:hint="eastAsia"/>
          <w:sz w:val="27"/>
          <w:szCs w:val="27"/>
        </w:rPr>
        <w:t>301</w:t>
      </w:r>
      <w:r w:rsidR="0017527C" w:rsidRPr="005334B0">
        <w:rPr>
          <w:rFonts w:cs="Times New Roman" w:hint="eastAsia"/>
          <w:sz w:val="27"/>
          <w:szCs w:val="27"/>
        </w:rPr>
        <w:t>路線乘客量的影響。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0C92E84B"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2</w:t>
      </w:r>
      <w:r w:rsidR="00DA3A12" w:rsidRPr="005334B0">
        <w:rPr>
          <w:rFonts w:cs="Times New Roman"/>
          <w:sz w:val="27"/>
          <w:szCs w:val="27"/>
        </w:rPr>
        <w:t>震後分析折線圖</w:t>
      </w:r>
    </w:p>
    <w:p w14:paraId="55E07AC9" w14:textId="6F233F32" w:rsidR="005152E6" w:rsidRDefault="005152E6" w:rsidP="005152E6">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p>
    <w:p w14:paraId="4C75CD40" w14:textId="5BADBA1C" w:rsidR="005152E6" w:rsidRDefault="0017527C" w:rsidP="005152E6">
      <w:pPr>
        <w:spacing w:line="400" w:lineRule="exact"/>
        <w:ind w:firstLineChars="0" w:firstLine="0"/>
        <w:rPr>
          <w:rFonts w:cs="Times New Roman"/>
          <w:sz w:val="27"/>
          <w:szCs w:val="27"/>
        </w:rPr>
      </w:pPr>
      <w:r w:rsidRPr="005334B0">
        <w:rPr>
          <w:rFonts w:cs="Times New Roman"/>
          <w:sz w:val="27"/>
          <w:szCs w:val="27"/>
        </w:rPr>
        <w:t>反映</w:t>
      </w:r>
      <w:r w:rsidR="005152E6">
        <w:rPr>
          <w:rFonts w:cs="Times New Roman" w:hint="eastAsia"/>
          <w:sz w:val="27"/>
          <w:szCs w:val="27"/>
        </w:rPr>
        <w:t>出</w:t>
      </w:r>
      <w:r w:rsidRPr="005334B0">
        <w:rPr>
          <w:rFonts w:cs="Times New Roman"/>
          <w:sz w:val="27"/>
          <w:szCs w:val="27"/>
        </w:rPr>
        <w:t>整體需求低迷，觀光效應薄弱</w:t>
      </w:r>
      <w:r w:rsidRPr="005334B0">
        <w:rPr>
          <w:rFonts w:cs="Times New Roman" w:hint="eastAsia"/>
          <w:sz w:val="27"/>
          <w:szCs w:val="27"/>
        </w:rPr>
        <w:t>，</w:t>
      </w:r>
      <w:r w:rsidR="00B814BA" w:rsidRPr="005334B0">
        <w:rPr>
          <w:rFonts w:cs="Times New Roman" w:hint="eastAsia"/>
          <w:sz w:val="27"/>
          <w:szCs w:val="27"/>
        </w:rPr>
        <w:t>可能為此路線停駛</w:t>
      </w:r>
      <w:r w:rsidR="005152E6">
        <w:rPr>
          <w:rFonts w:cs="Times New Roman" w:hint="eastAsia"/>
          <w:sz w:val="27"/>
          <w:szCs w:val="27"/>
        </w:rPr>
        <w:t>、</w:t>
      </w:r>
      <w:r w:rsidR="00B814BA" w:rsidRPr="005334B0">
        <w:rPr>
          <w:rFonts w:cs="Times New Roman" w:hint="eastAsia"/>
          <w:sz w:val="27"/>
          <w:szCs w:val="27"/>
        </w:rPr>
        <w:t>太魯閣觀光風景區整修</w:t>
      </w:r>
      <w:r w:rsidR="005152E6">
        <w:rPr>
          <w:rFonts w:cs="Times New Roman" w:hint="eastAsia"/>
          <w:sz w:val="27"/>
          <w:szCs w:val="27"/>
        </w:rPr>
        <w:t>以致於前來觀光之遊客意願低落</w:t>
      </w:r>
      <w:r w:rsidRPr="005334B0">
        <w:rPr>
          <w:rFonts w:cs="Times New Roman"/>
          <w:sz w:val="27"/>
          <w:szCs w:val="27"/>
        </w:rPr>
        <w:t>。</w:t>
      </w:r>
    </w:p>
    <w:p w14:paraId="70B49B10" w14:textId="7C8EA172" w:rsidR="00222B1F" w:rsidRPr="005334B0" w:rsidRDefault="005152E6" w:rsidP="005152E6">
      <w:pPr>
        <w:widowControl/>
        <w:spacing w:beforeLines="0" w:before="0" w:afterLines="0" w:after="0" w:line="240" w:lineRule="auto"/>
        <w:ind w:firstLineChars="0" w:firstLine="0"/>
        <w:jc w:val="left"/>
        <w:rPr>
          <w:rFonts w:cs="Times New Roman"/>
          <w:sz w:val="27"/>
          <w:szCs w:val="27"/>
        </w:rPr>
      </w:pPr>
      <w:r>
        <w:rPr>
          <w:rFonts w:cs="Times New Roman"/>
          <w:sz w:val="27"/>
          <w:szCs w:val="27"/>
        </w:rPr>
        <w:br w:type="page"/>
      </w:r>
    </w:p>
    <w:p w14:paraId="7D41A2F0" w14:textId="223A19C6" w:rsidR="00415A16" w:rsidRPr="005334B0" w:rsidRDefault="00415A16" w:rsidP="00B25A47">
      <w:pPr>
        <w:ind w:firstLineChars="0" w:firstLine="0"/>
      </w:pPr>
      <w:r w:rsidRPr="005334B0">
        <w:rPr>
          <w:noProof/>
        </w:rPr>
        <w:lastRenderedPageBreak/>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2887BBC" w14:textId="698A210E"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3</w:t>
      </w:r>
      <w:r w:rsidR="00DA3A12" w:rsidRPr="005334B0">
        <w:rPr>
          <w:rFonts w:cs="Times New Roman"/>
          <w:sz w:val="27"/>
          <w:szCs w:val="27"/>
        </w:rPr>
        <w:t>震後分析折線圖</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30EC7197" w14:textId="11E5C0A7" w:rsidR="00415A16" w:rsidRPr="005152E6" w:rsidRDefault="00415A16" w:rsidP="00415A16">
      <w:pPr>
        <w:pStyle w:val="NDHU-a"/>
        <w:jc w:val="both"/>
        <w:rPr>
          <w:rFonts w:cs="Times New Roman"/>
        </w:rPr>
      </w:pPr>
      <w:r w:rsidRPr="005334B0">
        <w:rPr>
          <w:rFonts w:cs="Times New Roman"/>
          <w:noProof/>
        </w:rPr>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9821033" w14:textId="4860857D" w:rsidR="00AB10A5" w:rsidRPr="005334B0" w:rsidRDefault="00AB10A5" w:rsidP="00415A16">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5</w:t>
      </w:r>
      <w:r w:rsidR="00DA3A12" w:rsidRPr="005334B0">
        <w:rPr>
          <w:rFonts w:cs="Times New Roman"/>
          <w:sz w:val="27"/>
          <w:szCs w:val="27"/>
        </w:rPr>
        <w:t>震後分析折線圖</w:t>
      </w:r>
    </w:p>
    <w:p w14:paraId="7A08C656" w14:textId="5EAE77A5" w:rsidR="00D84ED5" w:rsidRPr="005334B0" w:rsidRDefault="005152E6" w:rsidP="00B25A47">
      <w:pPr>
        <w:widowControl/>
        <w:spacing w:beforeLines="0" w:before="0" w:afterLines="0" w:after="0" w:line="400" w:lineRule="exact"/>
        <w:ind w:firstLine="540"/>
        <w:jc w:val="left"/>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FA1357" w:rsidRPr="005334B0">
        <w:rPr>
          <w:rFonts w:cs="Times New Roman"/>
          <w:sz w:val="27"/>
          <w:szCs w:val="27"/>
        </w:rPr>
        <w:t>305</w:t>
      </w:r>
      <w:r w:rsidR="00FA1357" w:rsidRPr="005334B0">
        <w:rPr>
          <w:rFonts w:cs="Times New Roman"/>
          <w:sz w:val="27"/>
          <w:szCs w:val="27"/>
        </w:rPr>
        <w:t>路線平假日之間的波動變化更為明顯，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7D92D8FD" w:rsidR="00F2154E" w:rsidRPr="005334B0" w:rsidRDefault="005152E6" w:rsidP="005152E6">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8A638C" w:rsidRPr="005334B0">
        <w:rPr>
          <w:rFonts w:hint="eastAsia"/>
          <w:sz w:val="27"/>
          <w:szCs w:val="27"/>
        </w:rPr>
        <w:t>305</w:t>
      </w:r>
      <w:r w:rsidR="00D57F4E" w:rsidRPr="005334B0">
        <w:rPr>
          <w:rFonts w:hint="eastAsia"/>
          <w:sz w:val="27"/>
          <w:szCs w:val="27"/>
        </w:rPr>
        <w:t>路線為例</w:t>
      </w:r>
      <w:r w:rsidR="00D57F4E" w:rsidRPr="005334B0">
        <w:rPr>
          <w:sz w:val="27"/>
          <w:szCs w:val="27"/>
        </w:rPr>
        <w:t>。</w:t>
      </w:r>
    </w:p>
    <w:p w14:paraId="768D1815" w14:textId="266C825C" w:rsidR="00415A16" w:rsidRPr="005334B0" w:rsidRDefault="00415A16" w:rsidP="00415A16">
      <w:pPr>
        <w:pStyle w:val="NDHU-a"/>
        <w:rPr>
          <w:rFonts w:cs="Times New Roman"/>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93DDD16" w14:textId="059B541B" w:rsidR="00415A16" w:rsidRDefault="00D57F4E" w:rsidP="00355D2D">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32F63C64" w14:textId="77777777" w:rsidR="005152E6" w:rsidRPr="005152E6" w:rsidRDefault="005152E6" w:rsidP="005152E6"/>
    <w:p w14:paraId="63EF5419" w14:textId="55FEB9DC" w:rsidR="00355D2D" w:rsidRPr="00355D2D" w:rsidRDefault="00355D2D" w:rsidP="00355D2D">
      <w:pPr>
        <w:pStyle w:val="NDHU-a"/>
        <w:rPr>
          <w:rFonts w:cs="Times New Roman"/>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778D892B" w14:textId="77777777" w:rsidR="00355D2D" w:rsidRPr="005334B0" w:rsidRDefault="00355D2D" w:rsidP="00415A16">
      <w:pPr>
        <w:pStyle w:val="NDHU-a"/>
        <w:rPr>
          <w:rFonts w:cs="Times New Roman"/>
        </w:rPr>
      </w:pPr>
    </w:p>
    <w:p w14:paraId="259EAF92" w14:textId="72874E3C" w:rsidR="0009285C" w:rsidRPr="005334B0" w:rsidRDefault="00C70416"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8053840" w14:textId="77777777" w:rsidR="005152E6" w:rsidRDefault="005152E6">
      <w:pPr>
        <w:widowControl/>
        <w:spacing w:beforeLines="0" w:before="0" w:afterLines="0" w:after="0" w:line="240" w:lineRule="auto"/>
        <w:ind w:firstLineChars="0" w:firstLine="0"/>
        <w:jc w:val="left"/>
      </w:pPr>
      <w:r>
        <w:br w:type="page"/>
      </w:r>
    </w:p>
    <w:p w14:paraId="269D6DD4" w14:textId="087A4607" w:rsidR="005152E6" w:rsidRDefault="003B5473" w:rsidP="00415A16">
      <w:r w:rsidRPr="005334B0">
        <w:rPr>
          <w:rFonts w:hint="eastAsia"/>
        </w:rPr>
        <w:lastRenderedPageBreak/>
        <w:t>301</w:t>
      </w:r>
      <w:r w:rsidRPr="005334B0">
        <w:rPr>
          <w:rFonts w:hint="eastAsia"/>
        </w:rPr>
        <w:t>路線</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49FD045" w14:textId="40FB6823" w:rsidR="00395182" w:rsidRPr="005334B0" w:rsidRDefault="005152E6" w:rsidP="005152E6">
      <w:pPr>
        <w:widowControl/>
        <w:spacing w:beforeLines="0" w:before="0" w:afterLines="0" w:after="0" w:line="240" w:lineRule="auto"/>
        <w:ind w:firstLineChars="0" w:firstLine="0"/>
        <w:jc w:val="left"/>
      </w:pPr>
      <w:r>
        <w:br w:type="page"/>
      </w:r>
    </w:p>
    <w:p w14:paraId="7DFA50DD" w14:textId="17292681" w:rsidR="00415A16" w:rsidRPr="00415A16" w:rsidRDefault="00415A16" w:rsidP="00415A16">
      <w:pPr>
        <w:pStyle w:val="NDHU-a"/>
        <w:rPr>
          <w:rFonts w:cs="Times New Roman"/>
        </w:rPr>
      </w:pPr>
      <w:r w:rsidRPr="005334B0">
        <w:rPr>
          <w:rFonts w:cs="Times New Roman"/>
          <w:noProof/>
        </w:rPr>
        <w:lastRenderedPageBreak/>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D0A7DB9" w14:textId="77777777" w:rsidR="00415A16" w:rsidRPr="005334B0" w:rsidRDefault="00415A16" w:rsidP="00B25A47">
      <w:pPr>
        <w:pStyle w:val="NDHU-a"/>
        <w:rPr>
          <w:rFonts w:cs="Times New Roman"/>
        </w:rPr>
      </w:pPr>
    </w:p>
    <w:p w14:paraId="2F3BCE60" w14:textId="07D6E2F5" w:rsidR="00C70416" w:rsidRDefault="00D57F4E"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59CD751E" w14:textId="77777777" w:rsidR="005152E6" w:rsidRPr="005152E6" w:rsidRDefault="005152E6" w:rsidP="005152E6"/>
    <w:p w14:paraId="2640B890" w14:textId="1BF54687" w:rsidR="00355D2D" w:rsidRPr="005334B0" w:rsidRDefault="00355D2D" w:rsidP="00355D2D">
      <w:pPr>
        <w:pStyle w:val="NDHU-a"/>
        <w:rPr>
          <w:rFonts w:cs="Times New Roman"/>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EC02FF" w14:textId="423D3FFF" w:rsidR="00C70416" w:rsidRPr="005334B0" w:rsidRDefault="00C70416" w:rsidP="007078B4">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1FAC7DF3" w14:textId="77777777" w:rsidR="00355D2D" w:rsidRPr="005334B0" w:rsidRDefault="00355D2D" w:rsidP="00355D2D">
      <w:pPr>
        <w:ind w:firstLineChars="0" w:firstLine="0"/>
      </w:pPr>
    </w:p>
    <w:p w14:paraId="2A69D4BE" w14:textId="77777777" w:rsidR="00355D2D" w:rsidRPr="005334B0" w:rsidRDefault="00355D2D" w:rsidP="00355D2D">
      <w:pPr>
        <w:ind w:firstLineChars="0" w:firstLine="0"/>
      </w:pPr>
    </w:p>
    <w:p w14:paraId="230CF28A" w14:textId="77777777" w:rsidR="005152E6" w:rsidRDefault="005152E6">
      <w:pPr>
        <w:widowControl/>
        <w:spacing w:beforeLines="0" w:before="0" w:afterLines="0" w:after="0" w:line="240" w:lineRule="auto"/>
        <w:ind w:firstLineChars="0" w:firstLine="0"/>
        <w:jc w:val="left"/>
      </w:pPr>
      <w:r>
        <w:br w:type="page"/>
      </w:r>
    </w:p>
    <w:p w14:paraId="7CBD10CC" w14:textId="5D452187" w:rsidR="005152E6" w:rsidRDefault="00751247" w:rsidP="005152E6">
      <w:pPr>
        <w:rPr>
          <w:color w:val="FF0000"/>
        </w:rPr>
      </w:pPr>
      <w:r w:rsidRPr="005334B0">
        <w:rPr>
          <w:rFonts w:hint="eastAsia"/>
        </w:rPr>
        <w:lastRenderedPageBreak/>
        <w:t>302</w:t>
      </w:r>
      <w:r w:rsidRPr="005334B0">
        <w:rPr>
          <w:rFonts w:hint="eastAsia"/>
        </w:rPr>
        <w:t>路線</w:t>
      </w:r>
      <w:r w:rsidRPr="005334B0">
        <w:rPr>
          <w:rFonts w:hint="eastAsia"/>
        </w:rPr>
        <w:t>112</w:t>
      </w:r>
      <w:r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proofErr w:type="gramStart"/>
      <w:r w:rsidR="0023285E" w:rsidRPr="005334B0">
        <w:rPr>
          <w:rFonts w:hint="eastAsia"/>
        </w:rPr>
        <w:t>佔</w:t>
      </w:r>
      <w:proofErr w:type="gramEnd"/>
      <w:r w:rsidR="0013457A" w:rsidRPr="005334B0">
        <w:t>12%</w:t>
      </w:r>
      <w:r w:rsidR="0013457A" w:rsidRPr="005334B0">
        <w:t>與學生票</w:t>
      </w:r>
      <w:proofErr w:type="gramStart"/>
      <w:r w:rsidR="0023285E" w:rsidRPr="005334B0">
        <w:rPr>
          <w:rFonts w:hint="eastAsia"/>
        </w:rPr>
        <w:t>佔</w:t>
      </w:r>
      <w:proofErr w:type="gramEnd"/>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票種微幅</w:t>
      </w:r>
      <w:proofErr w:type="gramEnd"/>
      <w:r w:rsidR="00400789" w:rsidRPr="005334B0">
        <w:t>上升至</w:t>
      </w:r>
      <w:r w:rsidR="00400789" w:rsidRPr="005334B0">
        <w:t>2%</w:t>
      </w:r>
      <w:r w:rsidR="00400789" w:rsidRPr="005334B0">
        <w:t>。</w:t>
      </w:r>
      <w:r w:rsidR="00F84A8C" w:rsidRPr="005334B0">
        <w:t>302</w:t>
      </w:r>
      <w:r w:rsidR="00F84A8C" w:rsidRPr="005334B0">
        <w:t>路線屬觀光性質路線，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036294DE" w14:textId="40241255" w:rsidR="00415A16" w:rsidRPr="005152E6" w:rsidRDefault="005152E6" w:rsidP="005152E6">
      <w:pPr>
        <w:widowControl/>
        <w:spacing w:beforeLines="0" w:before="0" w:afterLines="0" w:after="0" w:line="240" w:lineRule="auto"/>
        <w:ind w:firstLineChars="0" w:firstLine="0"/>
        <w:jc w:val="left"/>
        <w:rPr>
          <w:color w:val="FF0000"/>
        </w:rPr>
      </w:pPr>
      <w:r>
        <w:rPr>
          <w:color w:val="FF0000"/>
        </w:rPr>
        <w:br w:type="page"/>
      </w:r>
    </w:p>
    <w:p w14:paraId="5BC68ADB" w14:textId="424DF595" w:rsidR="00415A16" w:rsidRPr="00415A16" w:rsidRDefault="00415A16" w:rsidP="00415A16">
      <w:pPr>
        <w:pStyle w:val="NDHU-a"/>
        <w:jc w:val="both"/>
        <w:rPr>
          <w:rFonts w:cs="Times New Roman"/>
        </w:rPr>
      </w:pPr>
      <w:r w:rsidRPr="005334B0">
        <w:rPr>
          <w:rFonts w:cs="Times New Roman"/>
          <w:noProof/>
        </w:rPr>
        <w:lastRenderedPageBreak/>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600C453F" w14:textId="77777777" w:rsidR="008A638C" w:rsidRPr="005334B0" w:rsidRDefault="008A638C" w:rsidP="00415A16">
      <w:pPr>
        <w:pStyle w:val="NDHU-a"/>
        <w:jc w:val="both"/>
        <w:rPr>
          <w:rFonts w:cs="Times New Roman"/>
        </w:rPr>
      </w:pPr>
    </w:p>
    <w:p w14:paraId="51CD7283" w14:textId="3AA05B35" w:rsidR="00C70416" w:rsidRDefault="00D57F4E"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34D7C856" w14:textId="77777777" w:rsidR="005152E6" w:rsidRPr="005152E6" w:rsidRDefault="005152E6" w:rsidP="005152E6"/>
    <w:p w14:paraId="17FA0082" w14:textId="1FAFC235" w:rsidR="00355D2D" w:rsidRPr="00355D2D" w:rsidRDefault="00355D2D" w:rsidP="00355D2D">
      <w:pPr>
        <w:pStyle w:val="NDHU-a"/>
        <w:rPr>
          <w:rFonts w:cs="Times New Roman"/>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F75B19B" w14:textId="113E9DB0" w:rsidR="00355D2D" w:rsidRPr="005334B0" w:rsidRDefault="00355D2D" w:rsidP="00355D2D">
      <w:pPr>
        <w:pStyle w:val="NDHU-a"/>
        <w:jc w:val="both"/>
        <w:rPr>
          <w:rFonts w:cs="Times New Roman"/>
        </w:rPr>
      </w:pPr>
    </w:p>
    <w:p w14:paraId="51AEEAF9" w14:textId="67DCC632" w:rsidR="00C70416" w:rsidRPr="005334B0" w:rsidRDefault="00C70416" w:rsidP="00B25A47">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80A79A1" w14:textId="77777777" w:rsidR="005152E6" w:rsidRDefault="005152E6">
      <w:pPr>
        <w:widowControl/>
        <w:spacing w:beforeLines="0" w:before="0" w:afterLines="0" w:after="0" w:line="240" w:lineRule="auto"/>
        <w:ind w:firstLineChars="0" w:firstLine="0"/>
        <w:jc w:val="left"/>
      </w:pPr>
      <w:r>
        <w:br w:type="page"/>
      </w:r>
    </w:p>
    <w:p w14:paraId="42C95C0A" w14:textId="78E2F60C" w:rsidR="005152E6" w:rsidRDefault="0046029E" w:rsidP="005152E6">
      <w:r w:rsidRPr="005334B0">
        <w:lastRenderedPageBreak/>
        <w:t>303</w:t>
      </w:r>
      <w:r w:rsidRPr="005334B0">
        <w:t>路線屬觀光與一般旅客路線，</w:t>
      </w:r>
      <w:r w:rsidRPr="005334B0">
        <w:t>112</w:t>
      </w:r>
      <w:r w:rsidRPr="005334B0">
        <w:t>、</w:t>
      </w:r>
      <w:r w:rsidRPr="005334B0">
        <w:t>113</w:t>
      </w:r>
      <w:r w:rsidRPr="005334B0">
        <w:t>年</w:t>
      </w:r>
      <w:r w:rsidR="005152E6">
        <w:rPr>
          <w:rFonts w:hint="eastAsia"/>
        </w:rPr>
        <w:t>皆</w:t>
      </w:r>
      <w:r w:rsidRPr="005334B0">
        <w:t>以一般票及其他優待票為主要票種。</w:t>
      </w:r>
      <w:r w:rsidRPr="005334B0">
        <w:t>TPASS</w:t>
      </w:r>
      <w:r w:rsidRPr="005334B0">
        <w:t>使用率</w:t>
      </w:r>
      <w:r w:rsidR="005152E6">
        <w:rPr>
          <w:rFonts w:hint="eastAsia"/>
        </w:rPr>
        <w:t>仍然較低</w:t>
      </w:r>
      <w:r w:rsidRPr="005334B0">
        <w:t>，未</w:t>
      </w:r>
      <w:r w:rsidR="005152E6">
        <w:rPr>
          <w:rFonts w:hint="eastAsia"/>
        </w:rPr>
        <w:t>能成功分流其他票種</w:t>
      </w:r>
      <w:r w:rsidRPr="005334B0">
        <w:t>。</w:t>
      </w:r>
      <w:r w:rsidR="00890284" w:rsidRPr="005334B0">
        <w:rPr>
          <w:rFonts w:hint="eastAsia"/>
        </w:rPr>
        <w:t>113</w:t>
      </w:r>
      <w:r w:rsidR="00890284" w:rsidRPr="005334B0">
        <w:rPr>
          <w:rFonts w:hint="eastAsia"/>
        </w:rPr>
        <w:t>年敬老票數量有所增加，學生票數量有所下降</w:t>
      </w:r>
      <w:r w:rsidR="005152E6">
        <w:rPr>
          <w:rFonts w:hint="eastAsia"/>
        </w:rPr>
        <w:t>，未來可以考慮針對學生族群進行更深入推廣，以利提升學生使用人數亦對於整體客運載運量有所幫助。</w:t>
      </w:r>
    </w:p>
    <w:p w14:paraId="0965A1D8" w14:textId="326F629A" w:rsidR="00D57F4E" w:rsidRPr="005334B0" w:rsidRDefault="005152E6" w:rsidP="005152E6">
      <w:pPr>
        <w:widowControl/>
        <w:spacing w:beforeLines="0" w:before="0" w:afterLines="0" w:after="0" w:line="240" w:lineRule="auto"/>
        <w:ind w:firstLineChars="0" w:firstLine="0"/>
        <w:jc w:val="left"/>
      </w:pPr>
      <w:r>
        <w:br w:type="page"/>
      </w:r>
    </w:p>
    <w:p w14:paraId="365CC96E" w14:textId="72807D1C" w:rsidR="00355D2D" w:rsidRDefault="00415A16" w:rsidP="00415A16">
      <w:pPr>
        <w:pStyle w:val="NDHU-a"/>
        <w:jc w:val="both"/>
        <w:rPr>
          <w:rFonts w:cs="Times New Roman"/>
        </w:rPr>
      </w:pPr>
      <w:r w:rsidRPr="005334B0">
        <w:rPr>
          <w:rFonts w:cs="Times New Roman"/>
          <w:noProof/>
        </w:rPr>
        <w:lastRenderedPageBreak/>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5E32D2F5" w14:textId="77777777" w:rsidR="00174525" w:rsidRPr="005334B0" w:rsidRDefault="00174525" w:rsidP="00415A16">
      <w:pPr>
        <w:pStyle w:val="NDHU-a"/>
        <w:jc w:val="both"/>
        <w:rPr>
          <w:rFonts w:cs="Times New Roman"/>
        </w:rPr>
      </w:pPr>
    </w:p>
    <w:p w14:paraId="7C04F5AF" w14:textId="76266F6E" w:rsidR="001E65DB" w:rsidRDefault="00D57F4E" w:rsidP="00415A16">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3B8DC5B9" w14:textId="77777777" w:rsidR="005152E6" w:rsidRPr="005152E6" w:rsidRDefault="005152E6" w:rsidP="005152E6"/>
    <w:p w14:paraId="004B4DBB" w14:textId="210411AF" w:rsidR="00355D2D" w:rsidRDefault="00355D2D" w:rsidP="00174525">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03AFBD6B" w14:textId="77777777" w:rsidR="00174525" w:rsidRPr="005334B0" w:rsidRDefault="00174525" w:rsidP="00174525"/>
    <w:p w14:paraId="51023CAA" w14:textId="468AF8A7" w:rsidR="001E65DB" w:rsidRPr="005334B0" w:rsidRDefault="001E65DB"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1A6C0EC9" w14:textId="77777777" w:rsidR="002006D0" w:rsidRPr="005334B0" w:rsidRDefault="002006D0" w:rsidP="00B25A47">
      <w:pPr>
        <w:spacing w:line="400" w:lineRule="exact"/>
        <w:ind w:firstLine="540"/>
        <w:rPr>
          <w:sz w:val="27"/>
          <w:szCs w:val="27"/>
        </w:rPr>
      </w:pP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4BB3C58F" w14:textId="48E7204D" w:rsidR="002006D0" w:rsidRPr="005334B0" w:rsidRDefault="000A590D" w:rsidP="00B25A47">
      <w:pPr>
        <w:spacing w:line="400" w:lineRule="exact"/>
        <w:ind w:firstLine="540"/>
        <w:rPr>
          <w:sz w:val="27"/>
          <w:szCs w:val="27"/>
        </w:rPr>
      </w:pPr>
      <w:r w:rsidRPr="005334B0">
        <w:rPr>
          <w:rFonts w:hint="eastAsia"/>
          <w:sz w:val="27"/>
          <w:szCs w:val="27"/>
        </w:rPr>
        <w:lastRenderedPageBreak/>
        <w:t>305</w:t>
      </w:r>
      <w:r w:rsidRPr="005334B0">
        <w:rPr>
          <w:rFonts w:hint="eastAsia"/>
          <w:sz w:val="27"/>
          <w:szCs w:val="27"/>
        </w:rPr>
        <w:t>路線</w:t>
      </w:r>
      <w:r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w:t>
      </w:r>
      <w:proofErr w:type="gramStart"/>
      <w:r w:rsidR="00320B2D" w:rsidRPr="005334B0">
        <w:rPr>
          <w:rFonts w:hint="eastAsia"/>
          <w:sz w:val="27"/>
          <w:szCs w:val="27"/>
        </w:rPr>
        <w:t>佔</w:t>
      </w:r>
      <w:proofErr w:type="gramEnd"/>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25318E1A" w14:textId="77777777" w:rsidR="002D67B3" w:rsidRPr="005334B0" w:rsidRDefault="002D67B3" w:rsidP="00B25A47">
      <w:pPr>
        <w:spacing w:line="400" w:lineRule="exact"/>
        <w:ind w:firstLine="540"/>
        <w:rPr>
          <w:sz w:val="27"/>
          <w:szCs w:val="27"/>
        </w:rPr>
      </w:pPr>
    </w:p>
    <w:p w14:paraId="256EED54"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0BBB42DA" w14:textId="6654710D" w:rsidR="005152E6" w:rsidRDefault="005152E6" w:rsidP="005152E6">
      <w:pPr>
        <w:spacing w:line="400" w:lineRule="exact"/>
        <w:ind w:firstLineChars="0" w:firstLine="0"/>
        <w:rPr>
          <w:sz w:val="27"/>
          <w:szCs w:val="27"/>
        </w:rPr>
      </w:pPr>
      <w:r>
        <w:rPr>
          <w:rFonts w:hint="eastAsia"/>
          <w:sz w:val="27"/>
          <w:szCs w:val="27"/>
        </w:rPr>
        <w:lastRenderedPageBreak/>
        <w:t xml:space="preserve">1.3.1 </w:t>
      </w:r>
      <w:r>
        <w:rPr>
          <w:rFonts w:hint="eastAsia"/>
          <w:sz w:val="27"/>
          <w:szCs w:val="27"/>
        </w:rPr>
        <w:t>結語</w:t>
      </w:r>
    </w:p>
    <w:p w14:paraId="24AE9F12" w14:textId="6B6F077C" w:rsidR="00F2154E" w:rsidRPr="005152E6" w:rsidRDefault="00DB3670" w:rsidP="005152E6">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Pr="005334B0">
        <w:rPr>
          <w:sz w:val="27"/>
          <w:szCs w:val="27"/>
        </w:rPr>
        <w:t>301</w:t>
      </w:r>
      <w:r w:rsidRPr="005334B0">
        <w:rPr>
          <w:sz w:val="27"/>
          <w:szCs w:val="27"/>
        </w:rPr>
        <w:t>與</w:t>
      </w:r>
      <w:r w:rsidRPr="005334B0">
        <w:rPr>
          <w:sz w:val="27"/>
          <w:szCs w:val="27"/>
        </w:rPr>
        <w:t>305</w:t>
      </w:r>
      <w:r w:rsidRPr="005334B0">
        <w:rPr>
          <w:sz w:val="27"/>
          <w:szCs w:val="27"/>
        </w:rPr>
        <w:t>路線主要服務學生及上班族的通勤需求，因此乘客透過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65393353" w14:textId="504B0F95" w:rsidR="00204058" w:rsidRDefault="00204058">
      <w:pPr>
        <w:widowControl/>
        <w:spacing w:beforeLines="0" w:before="0" w:afterLines="0" w:after="0" w:line="240" w:lineRule="auto"/>
        <w:ind w:firstLineChars="0" w:firstLine="0"/>
        <w:jc w:val="left"/>
      </w:pPr>
    </w:p>
    <w:p w14:paraId="04587347" w14:textId="77777777" w:rsidR="00F12CAE" w:rsidRDefault="00F12CAE">
      <w:pPr>
        <w:widowControl/>
        <w:spacing w:beforeLines="0" w:before="0" w:afterLines="0" w:after="0" w:line="240" w:lineRule="auto"/>
        <w:ind w:firstLineChars="0" w:firstLine="0"/>
        <w:jc w:val="left"/>
      </w:pPr>
    </w:p>
    <w:p w14:paraId="77130312" w14:textId="77777777" w:rsidR="00204058" w:rsidRDefault="00204058">
      <w:pPr>
        <w:widowControl/>
        <w:spacing w:beforeLines="0" w:before="0" w:afterLines="0" w:after="0" w:line="240" w:lineRule="auto"/>
        <w:ind w:firstLineChars="0" w:firstLine="0"/>
        <w:jc w:val="left"/>
      </w:pPr>
      <w:r>
        <w:br w:type="page"/>
      </w:r>
    </w:p>
    <w:p w14:paraId="393E4A83" w14:textId="2F834AEA" w:rsidR="00F12CAE" w:rsidRDefault="00204058" w:rsidP="00F12CAE">
      <w:pPr>
        <w:pStyle w:val="2"/>
        <w:numPr>
          <w:ilvl w:val="0"/>
          <w:numId w:val="0"/>
        </w:numPr>
        <w:ind w:left="936" w:hanging="936"/>
        <w:rPr>
          <w:lang w:eastAsia="zh-TW"/>
        </w:rPr>
      </w:pPr>
      <w:r>
        <w:rPr>
          <w:rFonts w:hint="eastAsia"/>
        </w:rPr>
        <w:lastRenderedPageBreak/>
        <w:t>1.4</w:t>
      </w:r>
      <w:r w:rsidR="00F12CAE" w:rsidRPr="005334B0">
        <w:rPr>
          <w:rFonts w:hint="eastAsia"/>
        </w:rPr>
        <w:t>花蓮市區客運</w:t>
      </w:r>
      <w:r w:rsidR="00F12CAE">
        <w:rPr>
          <w:rFonts w:hint="eastAsia"/>
        </w:rPr>
        <w:t>上下車熱力圖</w:t>
      </w:r>
    </w:p>
    <w:p w14:paraId="07F502AD" w14:textId="009B6E7C" w:rsidR="00A6660A" w:rsidRPr="00A6660A" w:rsidRDefault="00A6660A" w:rsidP="00A6660A">
      <w:r w:rsidRPr="00A6660A">
        <w:rPr>
          <w:rFonts w:hint="eastAsia"/>
        </w:rPr>
        <w:t>圖</w:t>
      </w:r>
      <w:r w:rsidRPr="00A6660A">
        <w:rPr>
          <w:rFonts w:hint="eastAsia"/>
        </w:rPr>
        <w:t>1.4.1</w:t>
      </w:r>
      <w:r w:rsidRPr="00A6660A">
        <w:rPr>
          <w:rFonts w:hint="eastAsia"/>
        </w:rPr>
        <w:t>到</w:t>
      </w:r>
      <w:r w:rsidRPr="00A6660A">
        <w:rPr>
          <w:rFonts w:hint="eastAsia"/>
        </w:rPr>
        <w:t>1.4.4</w:t>
      </w:r>
      <w:r w:rsidRPr="00A6660A">
        <w:t>為「</w:t>
      </w:r>
      <w:r w:rsidRPr="00A6660A">
        <w:t>113</w:t>
      </w:r>
      <w:r w:rsidRPr="00A6660A">
        <w:t>年</w:t>
      </w:r>
      <w:r w:rsidRPr="00A6660A">
        <w:rPr>
          <w:rFonts w:hint="eastAsia"/>
        </w:rPr>
        <w:t>花蓮市區客運</w:t>
      </w:r>
      <w:r w:rsidRPr="00A6660A">
        <w:t>上下車站點熱力圖」，橫軸為下車站點，縱軸為上車站點，色彩深淺代表搭乘次數的多寡（越深表示人次越多）</w:t>
      </w:r>
      <w:r>
        <w:rPr>
          <w:rFonts w:hint="eastAsia"/>
        </w:rPr>
        <w:t>：</w:t>
      </w:r>
    </w:p>
    <w:p w14:paraId="6A4E1AC8" w14:textId="64BCA772" w:rsidR="00F12CAE" w:rsidRDefault="00F12CAE" w:rsidP="00F12CAE">
      <w:pPr>
        <w:ind w:firstLineChars="0" w:firstLine="0"/>
      </w:pPr>
      <w:r>
        <w:rPr>
          <w:noProof/>
        </w:rPr>
        <w:drawing>
          <wp:inline distT="0" distB="0" distL="0" distR="0" wp14:anchorId="3470BCCC" wp14:editId="6D20F28A">
            <wp:extent cx="5278120" cy="3157685"/>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157685"/>
                    </a:xfrm>
                    <a:prstGeom prst="rect">
                      <a:avLst/>
                    </a:prstGeom>
                  </pic:spPr>
                </pic:pic>
              </a:graphicData>
            </a:graphic>
          </wp:inline>
        </w:drawing>
      </w:r>
    </w:p>
    <w:p w14:paraId="5BFA3B67" w14:textId="77777777" w:rsidR="00174525" w:rsidRDefault="00174525" w:rsidP="00F12CAE">
      <w:pPr>
        <w:ind w:firstLineChars="0" w:firstLine="0"/>
      </w:pPr>
    </w:p>
    <w:p w14:paraId="1378AB97" w14:textId="50E463C4" w:rsidR="00F12CAE" w:rsidRDefault="00F12CAE" w:rsidP="00F12CAE">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4.1</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1</w:t>
      </w:r>
      <w:r>
        <w:rPr>
          <w:rFonts w:cs="Times New Roman" w:hint="eastAsia"/>
          <w:sz w:val="27"/>
          <w:szCs w:val="27"/>
        </w:rPr>
        <w:t>上下車站點熱力圖</w:t>
      </w:r>
    </w:p>
    <w:p w14:paraId="24766868" w14:textId="77777777" w:rsidR="00174525" w:rsidRPr="00174525" w:rsidRDefault="00174525" w:rsidP="00174525"/>
    <w:p w14:paraId="1F709CE0" w14:textId="34BA090A" w:rsidR="00F12CAE" w:rsidRDefault="00A6660A" w:rsidP="00F12CAE">
      <w:r w:rsidRPr="00A6660A">
        <w:t>高熱點區域：「</w:t>
      </w:r>
      <w:proofErr w:type="gramStart"/>
      <w:r>
        <w:rPr>
          <w:rFonts w:hint="eastAsia"/>
        </w:rPr>
        <w:t>燕聲廣播</w:t>
      </w:r>
      <w:proofErr w:type="gramEnd"/>
      <w:r w:rsidRPr="00A6660A">
        <w:t>→</w:t>
      </w:r>
      <w:r>
        <w:rPr>
          <w:rFonts w:hint="eastAsia"/>
        </w:rPr>
        <w:t>圖書館資訊大樓</w:t>
      </w:r>
      <w:r w:rsidRPr="00A6660A">
        <w:t>」</w:t>
      </w:r>
      <w:r>
        <w:rPr>
          <w:rFonts w:hint="eastAsia"/>
        </w:rPr>
        <w:t>、</w:t>
      </w:r>
      <w:r w:rsidRPr="00A6660A">
        <w:t>「</w:t>
      </w:r>
      <w:r>
        <w:rPr>
          <w:rFonts w:hint="eastAsia"/>
        </w:rPr>
        <w:t>圖書館資訊大樓</w:t>
      </w:r>
      <w:r w:rsidRPr="00A6660A">
        <w:t>→</w:t>
      </w:r>
      <w:r>
        <w:rPr>
          <w:rFonts w:hint="eastAsia"/>
        </w:rPr>
        <w:t>中華路、花蓮轉運站、遠東百貨</w:t>
      </w:r>
      <w:r w:rsidRPr="00A6660A">
        <w:t>」</w:t>
      </w:r>
      <w:r>
        <w:rPr>
          <w:rFonts w:hint="eastAsia"/>
        </w:rPr>
        <w:t>、</w:t>
      </w:r>
      <w:r w:rsidRPr="00A6660A">
        <w:t>「</w:t>
      </w:r>
      <w:r>
        <w:rPr>
          <w:rFonts w:hint="eastAsia"/>
        </w:rPr>
        <w:t>花蓮轉運站</w:t>
      </w:r>
      <w:r w:rsidRPr="00A6660A">
        <w:t>→</w:t>
      </w:r>
      <w:r>
        <w:rPr>
          <w:rFonts w:hint="eastAsia"/>
        </w:rPr>
        <w:t>東大門夜市、圖書館資訊大樓</w:t>
      </w:r>
      <w:r w:rsidRPr="00A6660A">
        <w:t>」</w:t>
      </w:r>
      <w:r w:rsidR="00384158">
        <w:rPr>
          <w:rFonts w:hint="eastAsia"/>
        </w:rPr>
        <w:t>、</w:t>
      </w:r>
      <w:r w:rsidR="00384158" w:rsidRPr="00A6660A">
        <w:t>「</w:t>
      </w:r>
      <w:r w:rsidR="00384158">
        <w:rPr>
          <w:rFonts w:hint="eastAsia"/>
        </w:rPr>
        <w:t>東大門夜市</w:t>
      </w:r>
      <w:r w:rsidR="00384158" w:rsidRPr="00A6660A">
        <w:t>→</w:t>
      </w:r>
      <w:r w:rsidR="00384158">
        <w:rPr>
          <w:rFonts w:hint="eastAsia"/>
        </w:rPr>
        <w:t>花蓮轉運站</w:t>
      </w:r>
      <w:r w:rsidR="00384158" w:rsidRPr="00A6660A">
        <w:t>」</w:t>
      </w:r>
      <w:r w:rsidR="00384158">
        <w:rPr>
          <w:rFonts w:hint="eastAsia"/>
        </w:rPr>
        <w:t>、</w:t>
      </w:r>
      <w:r w:rsidR="00384158" w:rsidRPr="00A6660A">
        <w:t>「</w:t>
      </w:r>
      <w:r w:rsidR="00384158">
        <w:rPr>
          <w:rFonts w:hint="eastAsia"/>
        </w:rPr>
        <w:t>中華路</w:t>
      </w:r>
      <w:r w:rsidR="00384158" w:rsidRPr="00A6660A">
        <w:t>→</w:t>
      </w:r>
      <w:r w:rsidR="00384158">
        <w:rPr>
          <w:rFonts w:hint="eastAsia"/>
        </w:rPr>
        <w:t>圖書館資訊大樓</w:t>
      </w:r>
      <w:r w:rsidR="00384158" w:rsidRPr="00A6660A">
        <w:t>」</w:t>
      </w:r>
      <w:r w:rsidR="00384158">
        <w:rPr>
          <w:rFonts w:hint="eastAsia"/>
        </w:rPr>
        <w:t>。</w:t>
      </w:r>
    </w:p>
    <w:p w14:paraId="13262A8B" w14:textId="4578790F" w:rsidR="004113E9" w:rsidRDefault="004113E9" w:rsidP="004113E9">
      <w:r w:rsidRPr="004113E9">
        <w:t>圖</w:t>
      </w:r>
      <w:r w:rsidRPr="004113E9">
        <w:t xml:space="preserve"> 1.4.1 </w:t>
      </w:r>
      <w:r w:rsidRPr="004113E9">
        <w:t>顯示，</w:t>
      </w:r>
      <w:r w:rsidR="00AC1608">
        <w:rPr>
          <w:rFonts w:hint="eastAsia"/>
        </w:rPr>
        <w:t>路線</w:t>
      </w:r>
      <w:r w:rsidRPr="004113E9">
        <w:t xml:space="preserve">301 </w:t>
      </w:r>
      <w:r w:rsidRPr="004113E9">
        <w:t>的搭乘行為主要集中於幾個核心站點，包括「花蓮轉運站」、「圖書館資訊大樓」及「東大門夜市」等。其中，「花蓮轉運站」與「圖書館資訊大樓」在上下車方向呈現明顯對稱性，反映出學區與交通</w:t>
      </w:r>
      <w:proofErr w:type="gramStart"/>
      <w:r w:rsidRPr="004113E9">
        <w:t>樞紐間的高</w:t>
      </w:r>
      <w:proofErr w:type="gramEnd"/>
      <w:r w:rsidRPr="004113E9">
        <w:t>搭乘密度特徵；而「花蓮轉運站」與「東大門夜市」之間的雙向流動，則有效結合了觀光與交通需求，展現出良好的營</w:t>
      </w:r>
      <w:r>
        <w:rPr>
          <w:rFonts w:hint="eastAsia"/>
        </w:rPr>
        <w:t>運成效。</w:t>
      </w:r>
    </w:p>
    <w:p w14:paraId="3A1EB4DC" w14:textId="1FF0F814" w:rsidR="00F12CAE" w:rsidRDefault="00F12CAE" w:rsidP="004113E9">
      <w:r>
        <w:rPr>
          <w:rFonts w:hint="eastAsia"/>
          <w:noProof/>
        </w:rPr>
        <w:lastRenderedPageBreak/>
        <w:drawing>
          <wp:inline distT="0" distB="0" distL="0" distR="0" wp14:anchorId="3BAE250B" wp14:editId="52E3181D">
            <wp:extent cx="5278120" cy="315768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157685"/>
                    </a:xfrm>
                    <a:prstGeom prst="rect">
                      <a:avLst/>
                    </a:prstGeom>
                  </pic:spPr>
                </pic:pic>
              </a:graphicData>
            </a:graphic>
          </wp:inline>
        </w:drawing>
      </w:r>
    </w:p>
    <w:p w14:paraId="4B3D9F49" w14:textId="77777777" w:rsidR="00174525" w:rsidRPr="00F12CAE" w:rsidRDefault="00174525" w:rsidP="004113E9"/>
    <w:p w14:paraId="5DFFD405" w14:textId="0EC1A5C4" w:rsidR="00F12CAE" w:rsidRDefault="00F12CAE" w:rsidP="00F12CAE">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4.2</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2</w:t>
      </w:r>
      <w:r>
        <w:rPr>
          <w:rFonts w:cs="Times New Roman" w:hint="eastAsia"/>
          <w:sz w:val="27"/>
          <w:szCs w:val="27"/>
        </w:rPr>
        <w:t>上下車站點熱力圖</w:t>
      </w:r>
    </w:p>
    <w:p w14:paraId="2E9F472A" w14:textId="77777777" w:rsidR="00174525" w:rsidRPr="00174525" w:rsidRDefault="00174525" w:rsidP="00174525"/>
    <w:p w14:paraId="1F7D5A35" w14:textId="02321849" w:rsidR="004113E9" w:rsidRDefault="004113E9" w:rsidP="004113E9">
      <w:r w:rsidRPr="00A6660A">
        <w:t>高熱點區域：「</w:t>
      </w:r>
      <w:r w:rsidR="00743638">
        <w:rPr>
          <w:rFonts w:hint="eastAsia"/>
        </w:rPr>
        <w:t>燕子口</w:t>
      </w:r>
      <w:r w:rsidRPr="00A6660A">
        <w:t>→</w:t>
      </w:r>
      <w:r w:rsidR="00743638">
        <w:rPr>
          <w:rFonts w:hint="eastAsia"/>
        </w:rPr>
        <w:t>新城火車站</w:t>
      </w:r>
      <w:r w:rsidRPr="00A6660A">
        <w:t>」</w:t>
      </w:r>
      <w:r w:rsidR="00743638">
        <w:rPr>
          <w:rFonts w:hint="eastAsia"/>
        </w:rPr>
        <w:t>、</w:t>
      </w:r>
      <w:r w:rsidR="00743638" w:rsidRPr="00A6660A">
        <w:t>「</w:t>
      </w:r>
      <w:r w:rsidR="00743638">
        <w:rPr>
          <w:rFonts w:hint="eastAsia"/>
        </w:rPr>
        <w:t>新城火車站</w:t>
      </w:r>
      <w:r w:rsidR="00743638" w:rsidRPr="00A6660A">
        <w:t>→</w:t>
      </w:r>
      <w:r w:rsidR="00743638">
        <w:rPr>
          <w:rFonts w:hint="eastAsia"/>
        </w:rPr>
        <w:t>天祥、太魯閣國家公園、砂卡</w:t>
      </w:r>
      <w:proofErr w:type="gramStart"/>
      <w:r w:rsidR="00743638">
        <w:rPr>
          <w:rFonts w:hint="eastAsia"/>
        </w:rPr>
        <w:t>噹</w:t>
      </w:r>
      <w:proofErr w:type="gramEnd"/>
      <w:r w:rsidR="00743638" w:rsidRPr="00A6660A">
        <w:t>」</w:t>
      </w:r>
      <w:r w:rsidR="00743638">
        <w:rPr>
          <w:rFonts w:hint="eastAsia"/>
        </w:rPr>
        <w:t>、</w:t>
      </w:r>
      <w:r w:rsidR="00743638" w:rsidRPr="00A6660A">
        <w:t>「</w:t>
      </w:r>
      <w:r w:rsidR="00743638">
        <w:rPr>
          <w:rFonts w:hint="eastAsia"/>
        </w:rPr>
        <w:t>太魯閣國家公園</w:t>
      </w:r>
      <w:r w:rsidR="00743638" w:rsidRPr="00A6660A">
        <w:t>→</w:t>
      </w:r>
      <w:r w:rsidR="00743638">
        <w:rPr>
          <w:rFonts w:hint="eastAsia"/>
        </w:rPr>
        <w:t>天祥、新城火車站</w:t>
      </w:r>
      <w:r w:rsidR="00743638" w:rsidRPr="00A6660A">
        <w:t>」</w:t>
      </w:r>
      <w:r w:rsidR="00743638">
        <w:rPr>
          <w:rFonts w:hint="eastAsia"/>
        </w:rPr>
        <w:t>、</w:t>
      </w:r>
      <w:r w:rsidR="00743638" w:rsidRPr="00A6660A">
        <w:t>「</w:t>
      </w:r>
      <w:r w:rsidR="00743638">
        <w:rPr>
          <w:rFonts w:hint="eastAsia"/>
        </w:rPr>
        <w:t>天祥</w:t>
      </w:r>
      <w:r w:rsidR="00743638" w:rsidRPr="00A6660A">
        <w:t>→</w:t>
      </w:r>
      <w:r w:rsidR="00743638">
        <w:rPr>
          <w:rFonts w:hint="eastAsia"/>
        </w:rPr>
        <w:t>九</w:t>
      </w:r>
      <w:proofErr w:type="gramStart"/>
      <w:r w:rsidR="00743638">
        <w:rPr>
          <w:rFonts w:hint="eastAsia"/>
        </w:rPr>
        <w:t>曲洞</w:t>
      </w:r>
      <w:proofErr w:type="gramEnd"/>
      <w:r w:rsidR="00743638">
        <w:rPr>
          <w:rFonts w:hint="eastAsia"/>
        </w:rPr>
        <w:t>、新城火車站</w:t>
      </w:r>
      <w:r w:rsidR="00743638" w:rsidRPr="00A6660A">
        <w:t>」</w:t>
      </w:r>
      <w:r w:rsidR="00743638">
        <w:rPr>
          <w:rFonts w:hint="eastAsia"/>
        </w:rPr>
        <w:t>。</w:t>
      </w:r>
    </w:p>
    <w:p w14:paraId="11923C9E" w14:textId="44FD0790" w:rsidR="00743638" w:rsidRPr="004113E9" w:rsidRDefault="009D52F5" w:rsidP="004113E9">
      <w:r w:rsidRPr="004113E9">
        <w:t>圖</w:t>
      </w:r>
      <w:r w:rsidRPr="004113E9">
        <w:t xml:space="preserve"> 1.4.</w:t>
      </w:r>
      <w:r>
        <w:rPr>
          <w:rFonts w:hint="eastAsia"/>
        </w:rPr>
        <w:t>2</w:t>
      </w:r>
      <w:r w:rsidRPr="004113E9">
        <w:t xml:space="preserve"> </w:t>
      </w:r>
      <w:r w:rsidRPr="004113E9">
        <w:t>顯示</w:t>
      </w:r>
      <w:r>
        <w:rPr>
          <w:rFonts w:hint="eastAsia"/>
        </w:rPr>
        <w:t>，路線</w:t>
      </w:r>
      <w:r>
        <w:rPr>
          <w:rFonts w:hint="eastAsia"/>
        </w:rPr>
        <w:t>302</w:t>
      </w:r>
      <w:r w:rsidRPr="009D52F5">
        <w:t>呈現「點狀集中、通勤與觀光混合」的特性</w:t>
      </w:r>
      <w:r>
        <w:rPr>
          <w:rFonts w:hint="eastAsia"/>
        </w:rPr>
        <w:t>，</w:t>
      </w:r>
      <w:r w:rsidRPr="009D52F5">
        <w:t>整體</w:t>
      </w:r>
      <w:proofErr w:type="gramStart"/>
      <w:r w:rsidRPr="009D52F5">
        <w:t>搭乘熱區較</w:t>
      </w:r>
      <w:proofErr w:type="gramEnd"/>
      <w:r>
        <w:rPr>
          <w:rFonts w:hint="eastAsia"/>
        </w:rPr>
        <w:t>路線</w:t>
      </w:r>
      <w:r w:rsidRPr="009D52F5">
        <w:t>301</w:t>
      </w:r>
      <w:r w:rsidRPr="009D52F5">
        <w:t>分散，且熱點集中程度較低，僅少數格子達到</w:t>
      </w:r>
      <w:r w:rsidRPr="009D52F5">
        <w:t>600</w:t>
      </w:r>
      <w:r w:rsidRPr="009D52F5">
        <w:t>人次以上。主要熱點集中在觀光站（</w:t>
      </w:r>
      <w:r>
        <w:rPr>
          <w:rFonts w:hint="eastAsia"/>
        </w:rPr>
        <w:t>太魯閣國家公園</w:t>
      </w:r>
      <w:r w:rsidRPr="009D52F5">
        <w:t>、</w:t>
      </w:r>
      <w:r>
        <w:rPr>
          <w:rFonts w:hint="eastAsia"/>
        </w:rPr>
        <w:t>砂卡</w:t>
      </w:r>
      <w:proofErr w:type="gramStart"/>
      <w:r>
        <w:rPr>
          <w:rFonts w:hint="eastAsia"/>
        </w:rPr>
        <w:t>噹</w:t>
      </w:r>
      <w:proofErr w:type="gramEnd"/>
      <w:r w:rsidRPr="009D52F5">
        <w:t>、</w:t>
      </w:r>
      <w:r>
        <w:rPr>
          <w:rFonts w:hint="eastAsia"/>
        </w:rPr>
        <w:t>燕子口</w:t>
      </w:r>
      <w:r w:rsidRPr="009D52F5">
        <w:t>）顯示該路線</w:t>
      </w:r>
      <w:r>
        <w:rPr>
          <w:rFonts w:hint="eastAsia"/>
        </w:rPr>
        <w:t>對於</w:t>
      </w:r>
      <w:r w:rsidRPr="009D52F5">
        <w:t>觀光移動</w:t>
      </w:r>
      <w:r>
        <w:rPr>
          <w:rFonts w:hint="eastAsia"/>
        </w:rPr>
        <w:t>的</w:t>
      </w:r>
      <w:r w:rsidRPr="009D52F5">
        <w:t>需求</w:t>
      </w:r>
      <w:r>
        <w:rPr>
          <w:rFonts w:hint="eastAsia"/>
        </w:rPr>
        <w:t>高，且因為</w:t>
      </w:r>
      <w:r w:rsidRPr="009D52F5">
        <w:t>整體熱點分布較為分散，顯示不同站點</w:t>
      </w:r>
      <w:proofErr w:type="gramStart"/>
      <w:r w:rsidRPr="009D52F5">
        <w:t>間客流</w:t>
      </w:r>
      <w:proofErr w:type="gramEnd"/>
      <w:r w:rsidRPr="009D52F5">
        <w:t>分布較廣，</w:t>
      </w:r>
      <w:r>
        <w:rPr>
          <w:rFonts w:hint="eastAsia"/>
        </w:rPr>
        <w:t>較少</w:t>
      </w:r>
      <w:r w:rsidRPr="009D52F5">
        <w:t>出現極端擁擠區段，</w:t>
      </w:r>
      <w:r w:rsidR="00A77A6D" w:rsidRPr="00A77A6D">
        <w:rPr>
          <w:rFonts w:hint="eastAsia"/>
        </w:rPr>
        <w:t>繼續維持目前的班次安排是一個好的策略</w:t>
      </w:r>
      <w:r w:rsidRPr="009D52F5">
        <w:t>。</w:t>
      </w:r>
    </w:p>
    <w:p w14:paraId="020A7595" w14:textId="5FCEBDB1" w:rsidR="00F12CAE" w:rsidRDefault="00F12CAE" w:rsidP="00F12CAE">
      <w:pPr>
        <w:ind w:firstLineChars="0" w:firstLine="0"/>
      </w:pPr>
      <w:r>
        <w:rPr>
          <w:rFonts w:hint="eastAsia"/>
          <w:noProof/>
        </w:rPr>
        <w:lastRenderedPageBreak/>
        <w:drawing>
          <wp:inline distT="0" distB="0" distL="0" distR="0" wp14:anchorId="19501C06" wp14:editId="4309327F">
            <wp:extent cx="5278120" cy="3157685"/>
            <wp:effectExtent l="0" t="0" r="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157685"/>
                    </a:xfrm>
                    <a:prstGeom prst="rect">
                      <a:avLst/>
                    </a:prstGeom>
                  </pic:spPr>
                </pic:pic>
              </a:graphicData>
            </a:graphic>
          </wp:inline>
        </w:drawing>
      </w:r>
    </w:p>
    <w:p w14:paraId="6FA732AC" w14:textId="77777777" w:rsidR="00174525" w:rsidRDefault="00174525" w:rsidP="00F12CAE">
      <w:pPr>
        <w:ind w:firstLineChars="0" w:firstLine="0"/>
      </w:pPr>
    </w:p>
    <w:p w14:paraId="1F89730F" w14:textId="1C1B7422" w:rsidR="00F12CAE" w:rsidRDefault="00F12CAE" w:rsidP="009D52F5">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4.3</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3</w:t>
      </w:r>
      <w:r>
        <w:rPr>
          <w:rFonts w:cs="Times New Roman" w:hint="eastAsia"/>
          <w:sz w:val="27"/>
          <w:szCs w:val="27"/>
        </w:rPr>
        <w:t>上下車站點熱力圖</w:t>
      </w:r>
    </w:p>
    <w:p w14:paraId="1EAC85E6" w14:textId="77777777" w:rsidR="00174525" w:rsidRPr="00174525" w:rsidRDefault="00174525" w:rsidP="00174525"/>
    <w:p w14:paraId="27E76FB4" w14:textId="74B5075B" w:rsidR="005F5CD7" w:rsidRDefault="009D52F5" w:rsidP="005F5CD7">
      <w:r w:rsidRPr="00A6660A">
        <w:t>高熱點區域：「</w:t>
      </w:r>
      <w:r w:rsidR="0074168E">
        <w:rPr>
          <w:rFonts w:hint="eastAsia"/>
        </w:rPr>
        <w:t>鯉魚潭</w:t>
      </w:r>
      <w:proofErr w:type="gramStart"/>
      <w:r w:rsidR="0074168E">
        <w:rPr>
          <w:rFonts w:hint="eastAsia"/>
        </w:rPr>
        <w:t>潭</w:t>
      </w:r>
      <w:proofErr w:type="gramEnd"/>
      <w:r w:rsidR="0074168E">
        <w:rPr>
          <w:rFonts w:hint="eastAsia"/>
        </w:rPr>
        <w:t>北遊客中心</w:t>
      </w:r>
      <w:r w:rsidRPr="00A6660A">
        <w:t>→</w:t>
      </w:r>
      <w:r w:rsidR="0074168E">
        <w:rPr>
          <w:rFonts w:hint="eastAsia"/>
        </w:rPr>
        <w:t>花蓮觀光糖廠</w:t>
      </w:r>
      <w:r w:rsidRPr="00A6660A">
        <w:t>」</w:t>
      </w:r>
      <w:r>
        <w:rPr>
          <w:rFonts w:hint="eastAsia"/>
        </w:rPr>
        <w:t>、</w:t>
      </w:r>
      <w:r w:rsidR="0074168E" w:rsidRPr="00A6660A">
        <w:t>「</w:t>
      </w:r>
      <w:r w:rsidR="0074168E">
        <w:rPr>
          <w:rFonts w:hint="eastAsia"/>
        </w:rPr>
        <w:t>豐之谷自然生態公園</w:t>
      </w:r>
      <w:r w:rsidR="0074168E" w:rsidRPr="00A6660A">
        <w:t>→</w:t>
      </w:r>
      <w:r w:rsidR="0074168E">
        <w:rPr>
          <w:rFonts w:hint="eastAsia"/>
        </w:rPr>
        <w:t>林田山外停車場</w:t>
      </w:r>
      <w:r w:rsidR="0074168E" w:rsidRPr="00A6660A">
        <w:t>」</w:t>
      </w:r>
      <w:r w:rsidR="0074168E">
        <w:rPr>
          <w:rFonts w:hint="eastAsia"/>
        </w:rPr>
        <w:t>、</w:t>
      </w:r>
      <w:r w:rsidR="0074168E" w:rsidRPr="00A6660A">
        <w:t>「</w:t>
      </w:r>
      <w:proofErr w:type="gramStart"/>
      <w:r w:rsidR="0074168E">
        <w:rPr>
          <w:rFonts w:hint="eastAsia"/>
        </w:rPr>
        <w:t>慶修院</w:t>
      </w:r>
      <w:proofErr w:type="gramEnd"/>
      <w:r w:rsidR="0074168E" w:rsidRPr="00A6660A">
        <w:t>→</w:t>
      </w:r>
      <w:r w:rsidR="0074168E">
        <w:rPr>
          <w:rFonts w:hint="eastAsia"/>
        </w:rPr>
        <w:t>鯉魚潭</w:t>
      </w:r>
      <w:proofErr w:type="gramStart"/>
      <w:r w:rsidR="0074168E">
        <w:rPr>
          <w:rFonts w:hint="eastAsia"/>
        </w:rPr>
        <w:t>潭</w:t>
      </w:r>
      <w:proofErr w:type="gramEnd"/>
      <w:r w:rsidR="0074168E">
        <w:rPr>
          <w:rFonts w:hint="eastAsia"/>
        </w:rPr>
        <w:t>北遊客中心</w:t>
      </w:r>
      <w:r w:rsidR="0074168E" w:rsidRPr="00A6660A">
        <w:t>」</w:t>
      </w:r>
      <w:r w:rsidR="0074168E">
        <w:rPr>
          <w:rFonts w:hint="eastAsia"/>
        </w:rPr>
        <w:t>、</w:t>
      </w:r>
      <w:r w:rsidR="0074168E" w:rsidRPr="00A6660A">
        <w:t>「</w:t>
      </w:r>
      <w:r w:rsidR="0074168E">
        <w:rPr>
          <w:rFonts w:hint="eastAsia"/>
        </w:rPr>
        <w:t>雲山水</w:t>
      </w:r>
      <w:r w:rsidR="0074168E" w:rsidRPr="00A6660A">
        <w:t>→</w:t>
      </w:r>
      <w:r w:rsidR="0074168E">
        <w:rPr>
          <w:rFonts w:hint="eastAsia"/>
        </w:rPr>
        <w:t>花蓮轉運站</w:t>
      </w:r>
      <w:r w:rsidR="0074168E" w:rsidRPr="00A6660A">
        <w:t>」</w:t>
      </w:r>
      <w:r w:rsidR="0074168E">
        <w:rPr>
          <w:rFonts w:hint="eastAsia"/>
        </w:rPr>
        <w:t>、</w:t>
      </w:r>
      <w:r w:rsidR="0074168E" w:rsidRPr="00A6660A">
        <w:t>「</w:t>
      </w:r>
      <w:r w:rsidR="0074168E">
        <w:rPr>
          <w:rFonts w:hint="eastAsia"/>
        </w:rPr>
        <w:t>花蓮觀光糖廠</w:t>
      </w:r>
      <w:r w:rsidR="0074168E" w:rsidRPr="00A6660A">
        <w:t>→</w:t>
      </w:r>
      <w:r w:rsidR="0074168E">
        <w:rPr>
          <w:rFonts w:hint="eastAsia"/>
        </w:rPr>
        <w:t>雲山水</w:t>
      </w:r>
      <w:r w:rsidR="0074168E" w:rsidRPr="00A6660A">
        <w:t>」</w:t>
      </w:r>
      <w:r w:rsidR="0074168E">
        <w:rPr>
          <w:rFonts w:hint="eastAsia"/>
        </w:rPr>
        <w:t>、</w:t>
      </w:r>
      <w:r w:rsidR="0074168E" w:rsidRPr="00A6660A">
        <w:t>「</w:t>
      </w:r>
      <w:r w:rsidR="00767235">
        <w:rPr>
          <w:rFonts w:hint="eastAsia"/>
        </w:rPr>
        <w:t>花蓮轉運站</w:t>
      </w:r>
      <w:r w:rsidR="0074168E" w:rsidRPr="00A6660A">
        <w:t>→</w:t>
      </w:r>
      <w:r w:rsidR="00767235">
        <w:rPr>
          <w:rFonts w:hint="eastAsia"/>
        </w:rPr>
        <w:t>慶修院、豐之谷自然生態公園</w:t>
      </w:r>
      <w:r w:rsidR="0074168E" w:rsidRPr="00A6660A">
        <w:t>」</w:t>
      </w:r>
      <w:r w:rsidR="00767235">
        <w:rPr>
          <w:rFonts w:hint="eastAsia"/>
        </w:rPr>
        <w:t>、</w:t>
      </w:r>
      <w:r w:rsidR="00767235" w:rsidRPr="00A6660A">
        <w:t>「</w:t>
      </w:r>
      <w:r w:rsidR="00767235">
        <w:rPr>
          <w:rFonts w:hint="eastAsia"/>
        </w:rPr>
        <w:t>林田山外停車場</w:t>
      </w:r>
      <w:r w:rsidR="00767235" w:rsidRPr="00A6660A">
        <w:t>→</w:t>
      </w:r>
      <w:proofErr w:type="gramStart"/>
      <w:r w:rsidR="00767235">
        <w:rPr>
          <w:rFonts w:hint="eastAsia"/>
        </w:rPr>
        <w:t>立川漁場</w:t>
      </w:r>
      <w:proofErr w:type="gramEnd"/>
      <w:r w:rsidR="00767235" w:rsidRPr="00A6660A">
        <w:t>」</w:t>
      </w:r>
      <w:r w:rsidR="00767235">
        <w:rPr>
          <w:rFonts w:hint="eastAsia"/>
        </w:rPr>
        <w:t>、</w:t>
      </w:r>
      <w:r w:rsidR="00767235" w:rsidRPr="00A6660A">
        <w:t>「</w:t>
      </w:r>
      <w:proofErr w:type="gramStart"/>
      <w:r w:rsidR="00767235">
        <w:rPr>
          <w:rFonts w:hint="eastAsia"/>
        </w:rPr>
        <w:t>立川漁場</w:t>
      </w:r>
      <w:proofErr w:type="gramEnd"/>
      <w:r w:rsidR="00767235" w:rsidRPr="00A6660A">
        <w:t>→</w:t>
      </w:r>
      <w:r w:rsidR="00767235">
        <w:rPr>
          <w:rFonts w:hint="eastAsia"/>
        </w:rPr>
        <w:t>花蓮轉運站</w:t>
      </w:r>
      <w:r w:rsidR="00767235" w:rsidRPr="00A6660A">
        <w:t>」</w:t>
      </w:r>
      <w:r w:rsidR="00767235">
        <w:rPr>
          <w:rFonts w:hint="eastAsia"/>
        </w:rPr>
        <w:t>。</w:t>
      </w:r>
    </w:p>
    <w:p w14:paraId="7D27D578" w14:textId="5650DB4A" w:rsidR="00F12CAE" w:rsidRDefault="00464C91" w:rsidP="00464C91">
      <w:r w:rsidRPr="00464C91">
        <w:t>圖</w:t>
      </w:r>
      <w:r w:rsidRPr="00464C91">
        <w:t>1.4.3</w:t>
      </w:r>
      <w:r w:rsidRPr="00464C91">
        <w:t>顯示，</w:t>
      </w:r>
      <w:r>
        <w:rPr>
          <w:rFonts w:hint="eastAsia"/>
        </w:rPr>
        <w:t>路線</w:t>
      </w:r>
      <w:r w:rsidRPr="00464C91">
        <w:t>303</w:t>
      </w:r>
      <w:r w:rsidRPr="00464C91">
        <w:t>的搭乘主要集中於觀光核心站點與轉運站。其中，觀光站點包含「豐之谷自然生態公園」、「花蓮觀光糖廠」及「雲山水」等。</w:t>
      </w:r>
      <w:r w:rsidRPr="00464C91">
        <w:t>303</w:t>
      </w:r>
      <w:r w:rsidRPr="00464C91">
        <w:t>路線的一大特色是站點設置豐富，除了上述觀光地點外，也涵蓋多個民生社區與學區，形成通勤與觀光並重的雙重服務功能。</w:t>
      </w:r>
      <w:r w:rsidR="00F12CAE">
        <w:rPr>
          <w:noProof/>
        </w:rPr>
        <w:lastRenderedPageBreak/>
        <w:drawing>
          <wp:inline distT="0" distB="0" distL="0" distR="0" wp14:anchorId="3935D7B7" wp14:editId="3A17EDC3">
            <wp:extent cx="5278120" cy="3157685"/>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157685"/>
                    </a:xfrm>
                    <a:prstGeom prst="rect">
                      <a:avLst/>
                    </a:prstGeom>
                  </pic:spPr>
                </pic:pic>
              </a:graphicData>
            </a:graphic>
          </wp:inline>
        </w:drawing>
      </w:r>
    </w:p>
    <w:p w14:paraId="2BA80007" w14:textId="77777777" w:rsidR="00174525" w:rsidRDefault="00174525" w:rsidP="00464C91"/>
    <w:p w14:paraId="6621C852" w14:textId="52CBC37F" w:rsidR="00F12CAE" w:rsidRDefault="00F12CAE" w:rsidP="00F12CAE">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4.4</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5</w:t>
      </w:r>
      <w:r>
        <w:rPr>
          <w:rFonts w:cs="Times New Roman" w:hint="eastAsia"/>
          <w:sz w:val="27"/>
          <w:szCs w:val="27"/>
        </w:rPr>
        <w:t>上下車站點熱力圖</w:t>
      </w:r>
    </w:p>
    <w:p w14:paraId="49D301B6" w14:textId="77777777" w:rsidR="00174525" w:rsidRPr="00174525" w:rsidRDefault="00174525" w:rsidP="00174525"/>
    <w:p w14:paraId="6CBD9BA5" w14:textId="3C408E55" w:rsidR="009D52F5" w:rsidRDefault="009D52F5" w:rsidP="009D52F5">
      <w:r w:rsidRPr="00A6660A">
        <w:t>高熱點區域：「</w:t>
      </w:r>
      <w:r w:rsidR="00174525">
        <w:rPr>
          <w:rFonts w:hint="eastAsia"/>
        </w:rPr>
        <w:t>慈濟科技大學</w:t>
      </w:r>
      <w:r w:rsidRPr="00A6660A">
        <w:t>→</w:t>
      </w:r>
      <w:r w:rsidR="00174525">
        <w:rPr>
          <w:rFonts w:hint="eastAsia"/>
        </w:rPr>
        <w:t>市立圖書館、花蓮轉運站、慈濟醫院</w:t>
      </w:r>
      <w:r w:rsidRPr="00A6660A">
        <w:t>」</w:t>
      </w:r>
      <w:r>
        <w:rPr>
          <w:rFonts w:hint="eastAsia"/>
        </w:rPr>
        <w:t>、</w:t>
      </w:r>
      <w:r w:rsidR="00464C91" w:rsidRPr="00A6660A">
        <w:t>「</w:t>
      </w:r>
      <w:r w:rsidR="00174525">
        <w:rPr>
          <w:rFonts w:hint="eastAsia"/>
        </w:rPr>
        <w:t>花蓮轉運站</w:t>
      </w:r>
      <w:r w:rsidR="00464C91" w:rsidRPr="00A6660A">
        <w:t>→</w:t>
      </w:r>
      <w:r w:rsidR="00174525">
        <w:rPr>
          <w:rFonts w:hint="eastAsia"/>
        </w:rPr>
        <w:t>水源村、慈濟科技大學、慈濟醫院、</w:t>
      </w:r>
      <w:proofErr w:type="gramStart"/>
      <w:r w:rsidR="00174525">
        <w:rPr>
          <w:rFonts w:hint="eastAsia"/>
        </w:rPr>
        <w:t>碧雲莊</w:t>
      </w:r>
      <w:proofErr w:type="gramEnd"/>
      <w:r w:rsidR="00464C91" w:rsidRPr="00A6660A">
        <w:t>」</w:t>
      </w:r>
      <w:r w:rsidR="00464C91">
        <w:rPr>
          <w:rFonts w:hint="eastAsia"/>
        </w:rPr>
        <w:t>、</w:t>
      </w:r>
      <w:r w:rsidR="00464C91" w:rsidRPr="00A6660A">
        <w:t>「</w:t>
      </w:r>
      <w:r w:rsidR="00174525">
        <w:rPr>
          <w:rFonts w:hint="eastAsia"/>
        </w:rPr>
        <w:t>水源村</w:t>
      </w:r>
      <w:r w:rsidR="00464C91" w:rsidRPr="00A6660A">
        <w:t>→</w:t>
      </w:r>
      <w:r w:rsidR="00174525">
        <w:rPr>
          <w:rFonts w:hint="eastAsia"/>
        </w:rPr>
        <w:t>自強國中、花蓮轉運站、慈濟醫院</w:t>
      </w:r>
      <w:r w:rsidR="00464C91" w:rsidRPr="00A6660A">
        <w:t>」</w:t>
      </w:r>
      <w:r w:rsidR="00174525">
        <w:rPr>
          <w:rFonts w:hint="eastAsia"/>
        </w:rPr>
        <w:t>。</w:t>
      </w:r>
    </w:p>
    <w:p w14:paraId="2ACFCE69" w14:textId="0583814D" w:rsidR="00174525" w:rsidRPr="00174525" w:rsidRDefault="00174525" w:rsidP="009D52F5">
      <w:r w:rsidRPr="00174525">
        <w:t>圖</w:t>
      </w:r>
      <w:r w:rsidRPr="00174525">
        <w:t>1.4.</w:t>
      </w:r>
      <w:r w:rsidRPr="00174525">
        <w:rPr>
          <w:rFonts w:hint="eastAsia"/>
        </w:rPr>
        <w:t>4</w:t>
      </w:r>
      <w:r w:rsidRPr="00174525">
        <w:t>顯示，</w:t>
      </w:r>
      <w:r w:rsidRPr="00174525">
        <w:t>305</w:t>
      </w:r>
      <w:r w:rsidRPr="00174525">
        <w:t>路線展現出學區、醫療、轉運站三大類需求熱點，如慈濟醫院、花蓮後站與</w:t>
      </w:r>
      <w:r w:rsidRPr="00174525">
        <w:rPr>
          <w:rFonts w:hint="eastAsia"/>
        </w:rPr>
        <w:t>慈濟醫院</w:t>
      </w:r>
      <w:r w:rsidRPr="00174525">
        <w:t>一帶，為主要人流聚集點。搭乘行為呈現雙向往返特性，顯示通勤與日常生活用途並重，整體熱點分布均衡，是一條具有區域整合功能的生活支援型路線。建議針對高需求時段（如上學、就診時段）</w:t>
      </w:r>
      <w:r w:rsidRPr="00174525">
        <w:rPr>
          <w:rFonts w:hint="eastAsia"/>
        </w:rPr>
        <w:t>可增設</w:t>
      </w:r>
      <w:r w:rsidRPr="00174525">
        <w:t>班次。</w:t>
      </w:r>
    </w:p>
    <w:p w14:paraId="262490A2" w14:textId="77777777" w:rsidR="00F12CAE" w:rsidRPr="009D52F5" w:rsidRDefault="00F12CAE" w:rsidP="00F12CAE">
      <w:pPr>
        <w:ind w:firstLineChars="0" w:firstLine="0"/>
      </w:pPr>
    </w:p>
    <w:p w14:paraId="5A5AD421" w14:textId="77777777" w:rsidR="00F12CAE" w:rsidRDefault="00F12CAE" w:rsidP="00F12CAE">
      <w:pPr>
        <w:ind w:firstLineChars="0" w:firstLine="0"/>
      </w:pPr>
    </w:p>
    <w:p w14:paraId="411843FF" w14:textId="77777777" w:rsidR="00F12CAE" w:rsidRDefault="00F12CAE" w:rsidP="00F12CAE">
      <w:pPr>
        <w:ind w:firstLineChars="0" w:firstLine="0"/>
      </w:pPr>
    </w:p>
    <w:p w14:paraId="1510B3AA" w14:textId="77777777" w:rsidR="00F12CAE" w:rsidRDefault="00F12CAE" w:rsidP="00F12CAE">
      <w:pPr>
        <w:ind w:firstLineChars="0" w:firstLine="0"/>
      </w:pPr>
    </w:p>
    <w:p w14:paraId="6A1B1C6F" w14:textId="77777777" w:rsidR="00174525" w:rsidRDefault="00174525" w:rsidP="00F12CAE">
      <w:pPr>
        <w:ind w:firstLineChars="0" w:firstLine="0"/>
      </w:pPr>
    </w:p>
    <w:p w14:paraId="0EA44839" w14:textId="77777777" w:rsidR="00174525" w:rsidRDefault="00174525" w:rsidP="00F12CAE">
      <w:pPr>
        <w:ind w:firstLineChars="0" w:firstLine="0"/>
      </w:pPr>
    </w:p>
    <w:p w14:paraId="590B2D1B" w14:textId="77777777" w:rsidR="00F12CAE" w:rsidRPr="00F12CAE" w:rsidRDefault="00F12CAE" w:rsidP="00F12CAE">
      <w:pPr>
        <w:ind w:firstLineChars="0" w:firstLine="0"/>
      </w:pPr>
    </w:p>
    <w:p w14:paraId="1936BE22" w14:textId="6946239B" w:rsidR="00F2154E" w:rsidRPr="005334B0" w:rsidRDefault="00F2154E" w:rsidP="005152E6">
      <w:pPr>
        <w:pStyle w:val="3"/>
        <w:ind w:left="0" w:firstLine="0"/>
        <w:rPr>
          <w:color w:val="auto"/>
        </w:rPr>
      </w:pPr>
      <w:r w:rsidRPr="005334B0">
        <w:rPr>
          <w:rFonts w:hint="eastAsia"/>
          <w:color w:val="auto"/>
        </w:rPr>
        <w:lastRenderedPageBreak/>
        <w:t>1</w:t>
      </w:r>
      <w:r w:rsidRPr="005334B0">
        <w:rPr>
          <w:color w:val="auto"/>
        </w:rPr>
        <w:t>.</w:t>
      </w:r>
      <w:r w:rsidR="00204058">
        <w:rPr>
          <w:rFonts w:hint="eastAsia"/>
          <w:color w:val="auto"/>
        </w:rPr>
        <w:t>5</w:t>
      </w:r>
      <w:r w:rsidRPr="005334B0">
        <w:rPr>
          <w:rFonts w:hint="eastAsia"/>
          <w:color w:val="auto"/>
        </w:rPr>
        <w:t>結語</w:t>
      </w:r>
    </w:p>
    <w:p w14:paraId="03DF7A28" w14:textId="33916C20" w:rsidR="00CE3394" w:rsidRPr="005152E6" w:rsidRDefault="00CE3394" w:rsidP="00CE3394">
      <w:pPr>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Pr="005152E6">
        <w:rPr>
          <w:sz w:val="27"/>
          <w:szCs w:val="27"/>
        </w:rPr>
        <w:t>301</w:t>
      </w:r>
      <w:r w:rsidRPr="005152E6">
        <w:rPr>
          <w:sz w:val="27"/>
          <w:szCs w:val="27"/>
        </w:rPr>
        <w:t>及</w:t>
      </w:r>
      <w:r w:rsidRPr="005152E6">
        <w:rPr>
          <w:sz w:val="27"/>
          <w:szCs w:val="27"/>
        </w:rPr>
        <w:t>302</w:t>
      </w:r>
      <w:r w:rsidRPr="005152E6">
        <w:rPr>
          <w:sz w:val="27"/>
          <w:szCs w:val="27"/>
        </w:rPr>
        <w:t>路線為主要成長動能。然而，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Pr="005152E6">
        <w:rPr>
          <w:sz w:val="27"/>
          <w:szCs w:val="27"/>
        </w:rPr>
        <w:t>303</w:t>
      </w:r>
      <w:r w:rsidRPr="005152E6">
        <w:rPr>
          <w:sz w:val="27"/>
          <w:szCs w:val="27"/>
        </w:rPr>
        <w:t>路線運量恢復最快，並自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01C37732" w:rsidR="00CE3394" w:rsidRPr="005152E6" w:rsidRDefault="00CE3394" w:rsidP="00CE3394">
      <w:pPr>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Pr="005152E6">
        <w:rPr>
          <w:sz w:val="27"/>
          <w:szCs w:val="27"/>
        </w:rPr>
        <w:t>301</w:t>
      </w:r>
      <w:r w:rsidRPr="005152E6">
        <w:rPr>
          <w:sz w:val="27"/>
          <w:szCs w:val="27"/>
        </w:rPr>
        <w:t>與</w:t>
      </w:r>
      <w:r w:rsidRPr="005152E6">
        <w:rPr>
          <w:sz w:val="27"/>
          <w:szCs w:val="27"/>
        </w:rPr>
        <w:t>305</w:t>
      </w:r>
      <w:r w:rsidRPr="005152E6">
        <w:rPr>
          <w:sz w:val="27"/>
          <w:szCs w:val="27"/>
        </w:rPr>
        <w:t>路線的使用率成長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Pr="005152E6">
        <w:rPr>
          <w:sz w:val="27"/>
          <w:szCs w:val="27"/>
        </w:rPr>
        <w:t>302</w:t>
      </w:r>
      <w:r w:rsidRPr="005152E6">
        <w:rPr>
          <w:sz w:val="27"/>
          <w:szCs w:val="27"/>
        </w:rPr>
        <w:t>與</w:t>
      </w:r>
      <w:r w:rsidRPr="005152E6">
        <w:rPr>
          <w:sz w:val="27"/>
          <w:szCs w:val="27"/>
        </w:rPr>
        <w:t>303</w:t>
      </w:r>
      <w:r w:rsidRPr="005152E6">
        <w:rPr>
          <w:sz w:val="27"/>
          <w:szCs w:val="27"/>
        </w:rPr>
        <w:t>路線以觀光客群為主，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355D2D">
      <w:pPr>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355D2D">
      <w:pPr>
        <w:widowControl/>
        <w:spacing w:beforeLines="0" w:before="0" w:afterLines="0" w:after="0" w:line="400" w:lineRule="exact"/>
        <w:ind w:firstLine="540"/>
        <w:jc w:val="left"/>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4071C07">
            <wp:extent cx="5278120" cy="175958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79EF1D8F">
            <wp:extent cx="5278120" cy="175958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36F39F66">
            <wp:extent cx="5278120" cy="17595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55D2D">
      <w:pPr>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536AB20E">
            <wp:extent cx="5278120" cy="1759585"/>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B25A47">
      <w:pPr>
        <w:widowControl/>
        <w:spacing w:beforeLines="0" w:before="0" w:afterLines="0" w:after="0" w:line="400" w:lineRule="exact"/>
        <w:ind w:firstLine="540"/>
        <w:jc w:val="left"/>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B25A47">
      <w:pPr>
        <w:widowControl/>
        <w:spacing w:beforeLines="0" w:before="0" w:afterLines="0" w:after="0" w:line="400" w:lineRule="exact"/>
        <w:ind w:firstLine="540"/>
        <w:jc w:val="left"/>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77777777" w:rsidR="005152E6" w:rsidRDefault="005152E6">
      <w:pPr>
        <w:widowControl/>
        <w:spacing w:beforeLines="0" w:before="0" w:afterLines="0" w:after="0" w:line="240" w:lineRule="auto"/>
        <w:ind w:firstLineChars="0" w:firstLine="0"/>
        <w:jc w:val="left"/>
        <w:rPr>
          <w:rFonts w:cstheme="majorBidi"/>
          <w:b/>
          <w:bCs/>
          <w:sz w:val="28"/>
          <w:szCs w:val="48"/>
          <w:lang w:eastAsia="zh-HK"/>
        </w:rPr>
      </w:pPr>
      <w:bookmarkStart w:id="9" w:name="_Toc199450540"/>
      <w:r>
        <w:br w:type="page"/>
      </w:r>
    </w:p>
    <w:p w14:paraId="0AE12191" w14:textId="314F1EF7"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0"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0"/>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7E945D92"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Pr="001865A2">
        <w:rPr>
          <w:color w:val="000000" w:themeColor="text1"/>
          <w:sz w:val="27"/>
          <w:szCs w:val="27"/>
        </w:rPr>
        <w:t>301</w:t>
      </w:r>
      <w:r w:rsidRPr="001865A2">
        <w:rPr>
          <w:color w:val="000000" w:themeColor="text1"/>
          <w:sz w:val="27"/>
          <w:szCs w:val="27"/>
        </w:rPr>
        <w:t>路線總搭乘人數來看，特別在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5EFB15F5"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301</w:t>
      </w:r>
      <w:r w:rsidR="00543581" w:rsidRPr="005334B0">
        <w:rPr>
          <w:rFonts w:hint="eastAsia"/>
          <w:sz w:val="27"/>
          <w:szCs w:val="27"/>
        </w:rPr>
        <w:t>路線</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6B19CCBB"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78F7F5FC"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60FA9BF7"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ACADD38"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986A483"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Pr="00051374">
        <w:rPr>
          <w:sz w:val="27"/>
          <w:szCs w:val="27"/>
        </w:rPr>
        <w:t>305</w:t>
      </w:r>
      <w:r w:rsidRPr="00051374">
        <w:rPr>
          <w:sz w:val="27"/>
          <w:szCs w:val="27"/>
        </w:rPr>
        <w:t>路線的總搭乘人數來看，整體呈現穩步上升的趨勢，全年明顯的變化集中在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4C3ED0">
        <w:rPr>
          <w:rFonts w:hint="eastAsia"/>
          <w:sz w:val="27"/>
          <w:szCs w:val="27"/>
        </w:rPr>
        <w:t>305</w:t>
      </w:r>
      <w:r w:rsidR="004C3ED0">
        <w:rPr>
          <w:rFonts w:hint="eastAsia"/>
          <w:sz w:val="27"/>
          <w:szCs w:val="27"/>
        </w:rPr>
        <w:t>路線來說，可以思考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月票的使用路。</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EACC69D"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5</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252D16" w:rsidRPr="005152E6">
        <w:rPr>
          <w:rFonts w:hint="eastAsia"/>
          <w:sz w:val="27"/>
          <w:szCs w:val="27"/>
        </w:rPr>
        <w:t>305</w:t>
      </w:r>
      <w:r w:rsidR="00EB5AC6" w:rsidRPr="005152E6">
        <w:rPr>
          <w:rFonts w:hint="eastAsia"/>
          <w:sz w:val="27"/>
          <w:szCs w:val="27"/>
        </w:rPr>
        <w:t>路線</w:t>
      </w:r>
      <w:r w:rsidR="00622C9D" w:rsidRPr="005152E6">
        <w:rPr>
          <w:sz w:val="27"/>
          <w:szCs w:val="27"/>
        </w:rPr>
        <w:t>連結花蓮市區至水源村，沿線經過慈濟醫院、學區及居民區，對於當地居民就醫、上班、上學等通勤需求具備高度依賴。</w:t>
      </w:r>
      <w:bookmarkStart w:id="11" w:name="_Toc166766692"/>
      <w:bookmarkStart w:id="12" w:name="_Toc167719660"/>
      <w:bookmarkStart w:id="13" w:name="_Toc199450544"/>
      <w:r w:rsidR="00807892" w:rsidRPr="005152E6">
        <w:rPr>
          <w:sz w:val="27"/>
          <w:szCs w:val="27"/>
        </w:rPr>
        <w:t>震後交通持續暢通及服務穩定</w:t>
      </w:r>
      <w:r w:rsidR="00AE4E10" w:rsidRPr="005152E6">
        <w:rPr>
          <w:rFonts w:hint="eastAsia"/>
          <w:sz w:val="27"/>
          <w:szCs w:val="27"/>
        </w:rPr>
        <w:t>：</w:t>
      </w:r>
      <w:r w:rsidR="00AE4E10" w:rsidRPr="005152E6">
        <w:rPr>
          <w:sz w:val="27"/>
          <w:szCs w:val="27"/>
        </w:rPr>
        <w:t>305</w:t>
      </w:r>
      <w:r w:rsidR="00AE4E10" w:rsidRPr="005152E6">
        <w:rPr>
          <w:sz w:val="27"/>
          <w:szCs w:val="27"/>
        </w:rPr>
        <w:t>路線多數行經市區及主要幹道，受地震及後續道路封閉影響相對較小。因此，震後該路線得以迅速恢復營運，並持續提供穩定服務，有助於乘客信心恢復與人次逐步成長。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1"/>
    <w:bookmarkEnd w:id="12"/>
    <w:bookmarkEnd w:id="13"/>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在</w:t>
      </w:r>
      <w:r w:rsidRPr="000618F5">
        <w:rPr>
          <w:color w:val="000000" w:themeColor="text1"/>
          <w:sz w:val="27"/>
          <w:szCs w:val="27"/>
        </w:rPr>
        <w:t>301</w:t>
      </w:r>
      <w:r w:rsidRPr="000618F5">
        <w:rPr>
          <w:color w:val="000000" w:themeColor="text1"/>
          <w:sz w:val="27"/>
          <w:szCs w:val="27"/>
        </w:rPr>
        <w:t>路線方面，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誘因疊加下</w:t>
      </w:r>
      <w:proofErr w:type="gramEnd"/>
      <w:r w:rsidRPr="000618F5">
        <w:rPr>
          <w:color w:val="000000" w:themeColor="text1"/>
          <w:sz w:val="27"/>
          <w:szCs w:val="27"/>
        </w:rPr>
        <w:t>，產生顯著帶動作用。</w:t>
      </w:r>
    </w:p>
    <w:p w14:paraId="10CD24F4" w14:textId="2BA13712"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相較之下，</w:t>
      </w:r>
      <w:r w:rsidRPr="000618F5">
        <w:rPr>
          <w:color w:val="000000" w:themeColor="text1"/>
          <w:sz w:val="27"/>
          <w:szCs w:val="27"/>
        </w:rPr>
        <w:t>302</w:t>
      </w:r>
      <w:r w:rsidRPr="000618F5">
        <w:rPr>
          <w:color w:val="000000" w:themeColor="text1"/>
          <w:sz w:val="27"/>
          <w:szCs w:val="27"/>
        </w:rPr>
        <w:t>與</w:t>
      </w:r>
      <w:r w:rsidRPr="000618F5">
        <w:rPr>
          <w:color w:val="000000" w:themeColor="text1"/>
          <w:sz w:val="27"/>
          <w:szCs w:val="27"/>
        </w:rPr>
        <w:t>303</w:t>
      </w:r>
      <w:r w:rsidRPr="000618F5">
        <w:rPr>
          <w:color w:val="000000" w:themeColor="text1"/>
          <w:sz w:val="27"/>
          <w:szCs w:val="27"/>
        </w:rPr>
        <w:t>路線的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Pr="000618F5">
        <w:rPr>
          <w:color w:val="000000" w:themeColor="text1"/>
          <w:sz w:val="27"/>
          <w:szCs w:val="27"/>
        </w:rPr>
        <w:t>302</w:t>
      </w:r>
      <w:r w:rsidRPr="000618F5">
        <w:rPr>
          <w:color w:val="000000" w:themeColor="text1"/>
          <w:sz w:val="27"/>
          <w:szCs w:val="27"/>
        </w:rPr>
        <w:t>路線因屬觀光導向，服務區域涵蓋太魯閣國家公園，主要旅客多為短期旅遊族群，非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Pr="000618F5">
        <w:rPr>
          <w:color w:val="000000" w:themeColor="text1"/>
          <w:sz w:val="27"/>
          <w:szCs w:val="27"/>
        </w:rPr>
        <w:t>303</w:t>
      </w:r>
      <w:proofErr w:type="gramStart"/>
      <w:r w:rsidRPr="000618F5">
        <w:rPr>
          <w:color w:val="000000" w:themeColor="text1"/>
          <w:sz w:val="27"/>
          <w:szCs w:val="27"/>
        </w:rPr>
        <w:t>路線</w:t>
      </w:r>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0DB8916C"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305</w:t>
      </w:r>
      <w:r w:rsidRPr="000618F5">
        <w:rPr>
          <w:color w:val="000000" w:themeColor="text1"/>
          <w:sz w:val="27"/>
          <w:szCs w:val="27"/>
        </w:rPr>
        <w:t>路線則呈現出</w:t>
      </w:r>
      <w:r w:rsidRPr="000618F5">
        <w:rPr>
          <w:color w:val="000000" w:themeColor="text1"/>
          <w:sz w:val="27"/>
          <w:szCs w:val="27"/>
        </w:rPr>
        <w:t>TPASS</w:t>
      </w:r>
      <w:r w:rsidRPr="000618F5">
        <w:rPr>
          <w:color w:val="000000" w:themeColor="text1"/>
          <w:sz w:val="27"/>
          <w:szCs w:val="27"/>
        </w:rPr>
        <w:t>政策較為成功的推動成果，全年</w:t>
      </w:r>
      <w:r w:rsidRPr="000618F5">
        <w:rPr>
          <w:color w:val="000000" w:themeColor="text1"/>
          <w:sz w:val="27"/>
          <w:szCs w:val="27"/>
        </w:rPr>
        <w:t>TPASS</w:t>
      </w:r>
      <w:r w:rsidRPr="000618F5">
        <w:rPr>
          <w:color w:val="000000" w:themeColor="text1"/>
          <w:sz w:val="27"/>
          <w:szCs w:val="27"/>
        </w:rPr>
        <w:t>旅客占比穩定成長，顯示其通勤特性較明顯，</w:t>
      </w:r>
      <w:r w:rsidRPr="000618F5">
        <w:rPr>
          <w:color w:val="000000" w:themeColor="text1"/>
          <w:sz w:val="27"/>
          <w:szCs w:val="27"/>
        </w:rPr>
        <w:t>TPASS</w:t>
      </w:r>
      <w:r w:rsidRPr="000618F5">
        <w:rPr>
          <w:color w:val="000000" w:themeColor="text1"/>
          <w:sz w:val="27"/>
          <w:szCs w:val="27"/>
        </w:rPr>
        <w:t>對該類通勤族群具實質吸引力。雖然全年</w:t>
      </w:r>
      <w:r w:rsidRPr="000618F5">
        <w:rPr>
          <w:color w:val="000000" w:themeColor="text1"/>
          <w:sz w:val="27"/>
          <w:szCs w:val="27"/>
        </w:rPr>
        <w:t>TPASS</w:t>
      </w:r>
      <w:r w:rsidRPr="000618F5">
        <w:rPr>
          <w:color w:val="000000" w:themeColor="text1"/>
          <w:sz w:val="27"/>
          <w:szCs w:val="27"/>
        </w:rPr>
        <w:t>旅客尚未超越其他旅客人數，但雙方差距縮小，顯示出政策潛力仍待進一步發掘。</w:t>
      </w:r>
    </w:p>
    <w:p w14:paraId="4930686E" w14:textId="6B11127B" w:rsidR="006A06CC" w:rsidRDefault="000618F5" w:rsidP="006A06CC">
      <w:pPr>
        <w:spacing w:line="400" w:lineRule="exact"/>
        <w:ind w:firstLineChars="0" w:firstLine="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p w14:paraId="5155EA22" w14:textId="0DA5D0AB" w:rsidR="00807E66" w:rsidRDefault="00807E66" w:rsidP="00F12CAE">
      <w:pPr>
        <w:widowControl/>
        <w:spacing w:beforeLines="0" w:before="0" w:afterLines="0" w:after="0" w:line="240" w:lineRule="auto"/>
        <w:ind w:firstLineChars="0" w:firstLine="0"/>
        <w:jc w:val="left"/>
        <w:rPr>
          <w:color w:val="000000" w:themeColor="text1"/>
          <w:sz w:val="27"/>
          <w:szCs w:val="27"/>
        </w:rPr>
      </w:pPr>
    </w:p>
    <w:p w14:paraId="2621D68F" w14:textId="246A9765" w:rsidR="009A1814" w:rsidRPr="006A06CC" w:rsidRDefault="009A1814" w:rsidP="00F12CAE">
      <w:pPr>
        <w:widowControl/>
        <w:spacing w:beforeLines="0" w:before="0" w:afterLines="0" w:after="0" w:line="240" w:lineRule="auto"/>
        <w:ind w:firstLineChars="0" w:firstLine="0"/>
        <w:jc w:val="left"/>
        <w:rPr>
          <w:color w:val="000000" w:themeColor="text1"/>
          <w:sz w:val="27"/>
          <w:szCs w:val="27"/>
        </w:rPr>
      </w:pPr>
    </w:p>
    <w:sectPr w:rsidR="009A1814" w:rsidRPr="006A06CC" w:rsidSect="00E92658">
      <w:headerReference w:type="even" r:id="rId43"/>
      <w:headerReference w:type="default" r:id="rId44"/>
      <w:footerReference w:type="even" r:id="rId45"/>
      <w:footerReference w:type="default" r:id="rId46"/>
      <w:headerReference w:type="first" r:id="rId47"/>
      <w:footerReference w:type="first" r:id="rId48"/>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8B705" w14:textId="77777777" w:rsidR="008B49FB" w:rsidRDefault="008B49FB">
      <w:pPr>
        <w:spacing w:line="240" w:lineRule="auto"/>
      </w:pPr>
      <w:r>
        <w:separator/>
      </w:r>
    </w:p>
  </w:endnote>
  <w:endnote w:type="continuationSeparator" w:id="0">
    <w:p w14:paraId="5538332F" w14:textId="77777777" w:rsidR="008B49FB" w:rsidRDefault="008B4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9E1E7" w14:textId="77777777" w:rsidR="008B49FB" w:rsidRDefault="008B49FB">
      <w:pPr>
        <w:spacing w:line="240" w:lineRule="auto"/>
      </w:pPr>
      <w:r>
        <w:separator/>
      </w:r>
    </w:p>
  </w:footnote>
  <w:footnote w:type="continuationSeparator" w:id="0">
    <w:p w14:paraId="65F17009" w14:textId="77777777" w:rsidR="008B49FB" w:rsidRDefault="008B49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768228680">
    <w:abstractNumId w:val="16"/>
  </w:num>
  <w:num w:numId="2" w16cid:durableId="872184136">
    <w:abstractNumId w:val="21"/>
  </w:num>
  <w:num w:numId="3" w16cid:durableId="856893618">
    <w:abstractNumId w:val="28"/>
  </w:num>
  <w:num w:numId="4" w16cid:durableId="367415046">
    <w:abstractNumId w:val="8"/>
  </w:num>
  <w:num w:numId="5" w16cid:durableId="1079474448">
    <w:abstractNumId w:val="11"/>
  </w:num>
  <w:num w:numId="6" w16cid:durableId="679281599">
    <w:abstractNumId w:val="27"/>
  </w:num>
  <w:num w:numId="7" w16cid:durableId="62337132">
    <w:abstractNumId w:val="2"/>
  </w:num>
  <w:num w:numId="8" w16cid:durableId="43333707">
    <w:abstractNumId w:val="7"/>
  </w:num>
  <w:num w:numId="9" w16cid:durableId="534388609">
    <w:abstractNumId w:val="9"/>
  </w:num>
  <w:num w:numId="10" w16cid:durableId="1827432239">
    <w:abstractNumId w:val="26"/>
  </w:num>
  <w:num w:numId="11" w16cid:durableId="2026712931">
    <w:abstractNumId w:val="4"/>
  </w:num>
  <w:num w:numId="12" w16cid:durableId="1957909027">
    <w:abstractNumId w:val="14"/>
  </w:num>
  <w:num w:numId="13" w16cid:durableId="956839716">
    <w:abstractNumId w:val="19"/>
  </w:num>
  <w:num w:numId="14" w16cid:durableId="1742754840">
    <w:abstractNumId w:val="23"/>
  </w:num>
  <w:num w:numId="15" w16cid:durableId="93979577">
    <w:abstractNumId w:val="13"/>
  </w:num>
  <w:num w:numId="16" w16cid:durableId="168370498">
    <w:abstractNumId w:val="0"/>
  </w:num>
  <w:num w:numId="17" w16cid:durableId="1368943038">
    <w:abstractNumId w:val="20"/>
  </w:num>
  <w:num w:numId="18" w16cid:durableId="42220961">
    <w:abstractNumId w:val="12"/>
  </w:num>
  <w:num w:numId="19" w16cid:durableId="1096558563">
    <w:abstractNumId w:val="5"/>
  </w:num>
  <w:num w:numId="20" w16cid:durableId="1519546081">
    <w:abstractNumId w:val="25"/>
  </w:num>
  <w:num w:numId="21" w16cid:durableId="1850219597">
    <w:abstractNumId w:val="6"/>
  </w:num>
  <w:num w:numId="22" w16cid:durableId="608508521">
    <w:abstractNumId w:val="3"/>
  </w:num>
  <w:num w:numId="23" w16cid:durableId="1140145569">
    <w:abstractNumId w:val="10"/>
  </w:num>
  <w:num w:numId="24" w16cid:durableId="1855998079">
    <w:abstractNumId w:val="18"/>
  </w:num>
  <w:num w:numId="25" w16cid:durableId="381294491">
    <w:abstractNumId w:val="24"/>
  </w:num>
  <w:num w:numId="26" w16cid:durableId="505827890">
    <w:abstractNumId w:val="17"/>
  </w:num>
  <w:num w:numId="27" w16cid:durableId="1247107005">
    <w:abstractNumId w:val="22"/>
  </w:num>
  <w:num w:numId="28" w16cid:durableId="702176352">
    <w:abstractNumId w:val="1"/>
  </w:num>
  <w:num w:numId="29" w16cid:durableId="411780347">
    <w:abstractNumId w:val="15"/>
  </w:num>
  <w:num w:numId="30" w16cid:durableId="21361764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5CB8"/>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52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058"/>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29C1"/>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158"/>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473"/>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3E9"/>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C91"/>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5CD7"/>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6CC"/>
    <w:rsid w:val="006A0AAE"/>
    <w:rsid w:val="006A1C36"/>
    <w:rsid w:val="006A25E9"/>
    <w:rsid w:val="006A355E"/>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168E"/>
    <w:rsid w:val="00742D02"/>
    <w:rsid w:val="00742D87"/>
    <w:rsid w:val="0074308B"/>
    <w:rsid w:val="00743104"/>
    <w:rsid w:val="0074312F"/>
    <w:rsid w:val="007431CE"/>
    <w:rsid w:val="00743638"/>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67235"/>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07E66"/>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9FB"/>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5EA"/>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84"/>
    <w:rsid w:val="00962171"/>
    <w:rsid w:val="00962E9B"/>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14"/>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2F5"/>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60A"/>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A6D"/>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608"/>
    <w:rsid w:val="00AC1AD2"/>
    <w:rsid w:val="00AC1BA6"/>
    <w:rsid w:val="00AC1F25"/>
    <w:rsid w:val="00AC221A"/>
    <w:rsid w:val="00AC247B"/>
    <w:rsid w:val="00AC3419"/>
    <w:rsid w:val="00AC3F08"/>
    <w:rsid w:val="00AC4623"/>
    <w:rsid w:val="00AC46EC"/>
    <w:rsid w:val="00AC577D"/>
    <w:rsid w:val="00AC58C8"/>
    <w:rsid w:val="00AC637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43C"/>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AE"/>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5C89"/>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D8C5B088-A4DA-4B41-B813-20D1125D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6E68E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 w:id="2097436727">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01DC-95CD-4A1B-A45C-817EF7F34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31</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堯智 許</cp:lastModifiedBy>
  <cp:revision>3</cp:revision>
  <cp:lastPrinted>2024-09-30T04:46:00Z</cp:lastPrinted>
  <dcterms:created xsi:type="dcterms:W3CDTF">2025-06-12T04:28:00Z</dcterms:created>
  <dcterms:modified xsi:type="dcterms:W3CDTF">2025-06-15T23:59:00Z</dcterms:modified>
</cp:coreProperties>
</file>