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4B35A" w14:textId="47ED718D" w:rsidR="00B57BC2" w:rsidRPr="005334B0" w:rsidRDefault="008F7851" w:rsidP="00B25A47">
      <w:pPr>
        <w:pStyle w:val="1"/>
        <w:spacing w:before="24" w:after="24"/>
        <w:ind w:left="0"/>
      </w:pPr>
      <w:bookmarkStart w:id="0" w:name="_Hlk200302076"/>
      <w:bookmarkStart w:id="1" w:name="_Toc199450527"/>
      <w:bookmarkEnd w:id="0"/>
      <w:r w:rsidRPr="005334B0">
        <w:rPr>
          <w:rFonts w:hint="eastAsia"/>
        </w:rPr>
        <w:t>花蓮</w:t>
      </w:r>
      <w:r w:rsidR="007D5382" w:rsidRPr="005334B0">
        <w:rPr>
          <w:rFonts w:hint="eastAsia"/>
        </w:rPr>
        <w:t>市區客運運量趨勢分析</w:t>
      </w:r>
      <w:bookmarkEnd w:id="1"/>
    </w:p>
    <w:p w14:paraId="4270AEAF" w14:textId="2DBB1CBF" w:rsidR="00494001" w:rsidRPr="005334B0" w:rsidRDefault="00494001" w:rsidP="00B25A47">
      <w:pPr>
        <w:ind w:firstLineChars="0" w:firstLine="0"/>
        <w:outlineLvl w:val="1"/>
        <w:rPr>
          <w:b/>
          <w:sz w:val="28"/>
          <w:szCs w:val="28"/>
        </w:rPr>
      </w:pPr>
      <w:bookmarkStart w:id="2" w:name="_Toc199450528"/>
      <w:r w:rsidRPr="005334B0">
        <w:rPr>
          <w:rFonts w:hint="eastAsia"/>
          <w:b/>
          <w:sz w:val="28"/>
          <w:szCs w:val="28"/>
        </w:rPr>
        <w:t xml:space="preserve">1.1 </w:t>
      </w:r>
      <w:r w:rsidRPr="005334B0">
        <w:rPr>
          <w:rFonts w:hint="eastAsia"/>
          <w:b/>
          <w:sz w:val="28"/>
          <w:szCs w:val="28"/>
        </w:rPr>
        <w:t>運量趨勢分析</w:t>
      </w:r>
      <w:bookmarkEnd w:id="2"/>
    </w:p>
    <w:p w14:paraId="4232ED6F" w14:textId="6A360D88" w:rsidR="007C4F1E" w:rsidRPr="005334B0" w:rsidRDefault="005A3A48" w:rsidP="00AB6D86">
      <w:pPr>
        <w:pStyle w:val="NDHU-a"/>
        <w:rPr>
          <w:vertAlign w:val="subscript"/>
        </w:rPr>
      </w:pPr>
      <w:bookmarkStart w:id="3" w:name="_Toc167185593"/>
      <w:r w:rsidRPr="005334B0">
        <w:rPr>
          <w:noProof/>
        </w:rPr>
        <w:drawing>
          <wp:inline distT="0" distB="0" distL="0" distR="0" wp14:anchorId="0B80B2E1" wp14:editId="1DCBB9F2">
            <wp:extent cx="5994000" cy="3697207"/>
            <wp:effectExtent l="0" t="0" r="698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94000" cy="3697207"/>
                    </a:xfrm>
                    <a:prstGeom prst="rect">
                      <a:avLst/>
                    </a:prstGeom>
                    <a:noFill/>
                  </pic:spPr>
                </pic:pic>
              </a:graphicData>
            </a:graphic>
          </wp:inline>
        </w:drawing>
      </w:r>
    </w:p>
    <w:p w14:paraId="36CBA490" w14:textId="45750ABE" w:rsidR="007C4F1E" w:rsidRPr="005334B0" w:rsidRDefault="007C4F1E" w:rsidP="00B25A47">
      <w:pPr>
        <w:pStyle w:val="af2"/>
        <w:ind w:firstLineChars="0" w:firstLine="0"/>
        <w:jc w:val="center"/>
        <w:rPr>
          <w:sz w:val="27"/>
          <w:szCs w:val="27"/>
        </w:rPr>
      </w:pPr>
      <w:bookmarkStart w:id="4" w:name="_Toc167184766"/>
      <w:r w:rsidRPr="005334B0">
        <w:rPr>
          <w:rFonts w:hint="eastAsia"/>
          <w:sz w:val="27"/>
          <w:szCs w:val="27"/>
        </w:rPr>
        <w:t>圖</w:t>
      </w:r>
      <w:r w:rsidRPr="005334B0">
        <w:rPr>
          <w:rFonts w:hint="eastAsia"/>
          <w:sz w:val="27"/>
          <w:szCs w:val="27"/>
        </w:rPr>
        <w:t>1.1.</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圖</w:instrText>
      </w:r>
      <w:r w:rsidRPr="005334B0">
        <w:rPr>
          <w:rFonts w:hint="eastAsia"/>
          <w:sz w:val="27"/>
          <w:szCs w:val="27"/>
        </w:rPr>
        <w:instrText>1.1. \* ARABIC</w:instrText>
      </w:r>
      <w:r w:rsidRPr="005334B0">
        <w:rPr>
          <w:sz w:val="27"/>
          <w:szCs w:val="27"/>
        </w:rPr>
        <w:instrText xml:space="preserve"> </w:instrText>
      </w:r>
      <w:r w:rsidRPr="005334B0">
        <w:rPr>
          <w:sz w:val="27"/>
          <w:szCs w:val="27"/>
        </w:rPr>
        <w:fldChar w:fldCharType="separate"/>
      </w:r>
      <w:r w:rsidRPr="005334B0">
        <w:rPr>
          <w:noProof/>
          <w:sz w:val="27"/>
          <w:szCs w:val="27"/>
        </w:rPr>
        <w:t>1</w:t>
      </w:r>
      <w:r w:rsidRPr="005334B0">
        <w:rPr>
          <w:sz w:val="27"/>
          <w:szCs w:val="27"/>
        </w:rPr>
        <w:fldChar w:fldCharType="end"/>
      </w:r>
      <w:r w:rsidR="00B23C04" w:rsidRPr="005334B0">
        <w:rPr>
          <w:rFonts w:hint="eastAsia"/>
          <w:sz w:val="27"/>
          <w:szCs w:val="27"/>
        </w:rPr>
        <w:t xml:space="preserve">　</w:t>
      </w:r>
      <w:r w:rsidRPr="005334B0">
        <w:rPr>
          <w:rFonts w:hint="eastAsia"/>
          <w:sz w:val="27"/>
          <w:szCs w:val="27"/>
        </w:rPr>
        <w:t>1</w:t>
      </w:r>
      <w:r w:rsidR="0098538C" w:rsidRPr="005334B0">
        <w:rPr>
          <w:sz w:val="27"/>
          <w:szCs w:val="27"/>
        </w:rPr>
        <w:t>11</w:t>
      </w:r>
      <w:r w:rsidRPr="005334B0">
        <w:rPr>
          <w:rFonts w:hint="eastAsia"/>
          <w:sz w:val="27"/>
          <w:szCs w:val="27"/>
        </w:rPr>
        <w:t>-11</w:t>
      </w:r>
      <w:r w:rsidR="0098538C" w:rsidRPr="005334B0">
        <w:rPr>
          <w:sz w:val="27"/>
          <w:szCs w:val="27"/>
        </w:rPr>
        <w:t>3</w:t>
      </w:r>
      <w:r w:rsidRPr="005334B0">
        <w:rPr>
          <w:rFonts w:hint="eastAsia"/>
          <w:sz w:val="27"/>
          <w:szCs w:val="27"/>
        </w:rPr>
        <w:t>年</w:t>
      </w:r>
      <w:r w:rsidR="008F7851" w:rsidRPr="005334B0">
        <w:rPr>
          <w:rFonts w:hint="eastAsia"/>
          <w:sz w:val="27"/>
          <w:szCs w:val="27"/>
        </w:rPr>
        <w:t>花蓮</w:t>
      </w:r>
      <w:r w:rsidRPr="005334B0">
        <w:rPr>
          <w:rFonts w:hint="eastAsia"/>
          <w:sz w:val="27"/>
          <w:szCs w:val="27"/>
        </w:rPr>
        <w:t>市區客運運量趨勢</w:t>
      </w:r>
      <w:bookmarkEnd w:id="4"/>
      <w:r w:rsidR="006E68E5" w:rsidRPr="006E68E5">
        <w:rPr>
          <w:rFonts w:hint="eastAsia"/>
          <w:color w:val="FF0000"/>
          <w:sz w:val="27"/>
          <w:szCs w:val="27"/>
        </w:rPr>
        <w:t>(</w:t>
      </w:r>
      <w:r w:rsidR="006E68E5" w:rsidRPr="006E68E5">
        <w:rPr>
          <w:rFonts w:hint="eastAsia"/>
          <w:color w:val="FF0000"/>
          <w:sz w:val="27"/>
          <w:szCs w:val="27"/>
        </w:rPr>
        <w:t>圖標題要改</w:t>
      </w:r>
      <w:r w:rsidR="006E68E5" w:rsidRPr="006E68E5">
        <w:rPr>
          <w:rFonts w:hint="eastAsia"/>
          <w:color w:val="FF0000"/>
          <w:sz w:val="27"/>
          <w:szCs w:val="27"/>
        </w:rPr>
        <w:t>)</w:t>
      </w:r>
    </w:p>
    <w:p w14:paraId="0586AAAC" w14:textId="45A8B6D6" w:rsidR="002E4B6E" w:rsidRPr="005334B0" w:rsidRDefault="000614E7" w:rsidP="00B25A47">
      <w:pPr>
        <w:pStyle w:val="af2"/>
        <w:ind w:firstLineChars="0" w:firstLine="0"/>
        <w:jc w:val="center"/>
        <w:rPr>
          <w:sz w:val="27"/>
          <w:szCs w:val="27"/>
        </w:rPr>
      </w:pPr>
      <w:r w:rsidRPr="005334B0">
        <w:rPr>
          <w:rFonts w:hint="eastAsia"/>
          <w:sz w:val="27"/>
          <w:szCs w:val="27"/>
        </w:rPr>
        <w:t>表</w:t>
      </w:r>
      <w:r w:rsidRPr="005334B0">
        <w:rPr>
          <w:rFonts w:hint="eastAsia"/>
          <w:sz w:val="27"/>
          <w:szCs w:val="27"/>
        </w:rPr>
        <w:t>1.1.</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表</w:instrText>
      </w:r>
      <w:r w:rsidRPr="005334B0">
        <w:rPr>
          <w:rFonts w:hint="eastAsia"/>
          <w:sz w:val="27"/>
          <w:szCs w:val="27"/>
        </w:rPr>
        <w:instrText>1.1. \* ARABIC</w:instrText>
      </w:r>
      <w:r w:rsidRPr="005334B0">
        <w:rPr>
          <w:sz w:val="27"/>
          <w:szCs w:val="27"/>
        </w:rPr>
        <w:instrText xml:space="preserve"> </w:instrText>
      </w:r>
      <w:r w:rsidRPr="005334B0">
        <w:rPr>
          <w:sz w:val="27"/>
          <w:szCs w:val="27"/>
        </w:rPr>
        <w:fldChar w:fldCharType="separate"/>
      </w:r>
      <w:r w:rsidR="00A11283" w:rsidRPr="005334B0">
        <w:rPr>
          <w:noProof/>
          <w:sz w:val="27"/>
          <w:szCs w:val="27"/>
        </w:rPr>
        <w:t>1</w:t>
      </w:r>
      <w:r w:rsidRPr="005334B0">
        <w:rPr>
          <w:sz w:val="27"/>
          <w:szCs w:val="27"/>
        </w:rPr>
        <w:fldChar w:fldCharType="end"/>
      </w:r>
      <w:r w:rsidR="00B7460B" w:rsidRPr="005334B0">
        <w:rPr>
          <w:rFonts w:hint="eastAsia"/>
          <w:sz w:val="27"/>
          <w:szCs w:val="27"/>
        </w:rPr>
        <w:t xml:space="preserve">　</w:t>
      </w:r>
      <w:r w:rsidR="002E4B6E" w:rsidRPr="005334B0">
        <w:rPr>
          <w:rFonts w:hint="eastAsia"/>
          <w:sz w:val="27"/>
          <w:szCs w:val="27"/>
        </w:rPr>
        <w:t>1</w:t>
      </w:r>
      <w:r w:rsidR="009208B3" w:rsidRPr="005334B0">
        <w:rPr>
          <w:rFonts w:hint="eastAsia"/>
          <w:sz w:val="27"/>
          <w:szCs w:val="27"/>
        </w:rPr>
        <w:t>11</w:t>
      </w:r>
      <w:r w:rsidR="002E4B6E" w:rsidRPr="005334B0">
        <w:rPr>
          <w:rFonts w:hint="eastAsia"/>
          <w:sz w:val="27"/>
          <w:szCs w:val="27"/>
        </w:rPr>
        <w:t>-11</w:t>
      </w:r>
      <w:r w:rsidR="009208B3" w:rsidRPr="005334B0">
        <w:rPr>
          <w:rFonts w:hint="eastAsia"/>
          <w:sz w:val="27"/>
          <w:szCs w:val="27"/>
        </w:rPr>
        <w:t>3</w:t>
      </w:r>
      <w:r w:rsidR="002E4B6E" w:rsidRPr="005334B0">
        <w:rPr>
          <w:rFonts w:hint="eastAsia"/>
          <w:sz w:val="27"/>
          <w:szCs w:val="27"/>
        </w:rPr>
        <w:t>年</w:t>
      </w:r>
      <w:r w:rsidR="008F7851" w:rsidRPr="005334B0">
        <w:rPr>
          <w:rFonts w:hint="eastAsia"/>
          <w:sz w:val="27"/>
          <w:szCs w:val="27"/>
        </w:rPr>
        <w:t>花蓮</w:t>
      </w:r>
      <w:r w:rsidR="002E4B6E" w:rsidRPr="005334B0">
        <w:rPr>
          <w:rFonts w:hint="eastAsia"/>
          <w:sz w:val="27"/>
          <w:szCs w:val="27"/>
        </w:rPr>
        <w:t>市區客運運量統計</w:t>
      </w:r>
      <w:bookmarkEnd w:id="3"/>
    </w:p>
    <w:tbl>
      <w:tblPr>
        <w:tblW w:w="9067" w:type="dxa"/>
        <w:jc w:val="center"/>
        <w:tblLayout w:type="fixed"/>
        <w:tblCellMar>
          <w:left w:w="28" w:type="dxa"/>
          <w:right w:w="28" w:type="dxa"/>
        </w:tblCellMar>
        <w:tblLook w:val="04A0" w:firstRow="1" w:lastRow="0" w:firstColumn="1" w:lastColumn="0" w:noHBand="0" w:noVBand="1"/>
      </w:tblPr>
      <w:tblGrid>
        <w:gridCol w:w="988"/>
        <w:gridCol w:w="1130"/>
        <w:gridCol w:w="672"/>
        <w:gridCol w:w="1133"/>
        <w:gridCol w:w="675"/>
        <w:gridCol w:w="1134"/>
        <w:gridCol w:w="675"/>
        <w:gridCol w:w="1134"/>
        <w:gridCol w:w="676"/>
        <w:gridCol w:w="850"/>
      </w:tblGrid>
      <w:tr w:rsidR="005334B0" w:rsidRPr="005334B0" w14:paraId="6E2080F4" w14:textId="77777777" w:rsidTr="00C36CC8">
        <w:trPr>
          <w:trHeight w:val="734"/>
          <w:jc w:val="center"/>
        </w:trPr>
        <w:tc>
          <w:tcPr>
            <w:tcW w:w="988"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center"/>
            <w:hideMark/>
          </w:tcPr>
          <w:p w14:paraId="0F2FF427" w14:textId="0C91A2C6" w:rsidR="00C36CC8" w:rsidRPr="005334B0" w:rsidRDefault="00C36CC8" w:rsidP="00B25A47">
            <w:pPr>
              <w:widowControl/>
              <w:spacing w:beforeLines="0" w:before="0" w:afterLines="0" w:after="0" w:line="240" w:lineRule="auto"/>
              <w:ind w:firstLineChars="0" w:firstLine="0"/>
              <w:jc w:val="right"/>
              <w:rPr>
                <w:rFonts w:cs="Times New Roman"/>
                <w:kern w:val="0"/>
                <w:sz w:val="24"/>
                <w:szCs w:val="24"/>
              </w:rPr>
            </w:pPr>
            <w:r w:rsidRPr="005334B0">
              <w:rPr>
                <w:rFonts w:cs="Times New Roman"/>
                <w:kern w:val="0"/>
                <w:sz w:val="24"/>
                <w:szCs w:val="24"/>
              </w:rPr>
              <w:t>路線</w:t>
            </w:r>
          </w:p>
          <w:p w14:paraId="4A1E38E1" w14:textId="05E45BC9" w:rsidR="00C36CC8" w:rsidRPr="005334B0" w:rsidRDefault="00C36CC8" w:rsidP="00B25A47">
            <w:pPr>
              <w:widowControl/>
              <w:spacing w:beforeLines="0" w:before="0" w:afterLines="0" w:after="0" w:line="240" w:lineRule="auto"/>
              <w:ind w:firstLineChars="0" w:firstLine="0"/>
              <w:jc w:val="left"/>
              <w:rPr>
                <w:rFonts w:cs="Times New Roman"/>
                <w:kern w:val="0"/>
                <w:sz w:val="24"/>
                <w:szCs w:val="24"/>
              </w:rPr>
            </w:pPr>
            <w:r w:rsidRPr="005334B0">
              <w:rPr>
                <w:rFonts w:cs="Times New Roman"/>
                <w:kern w:val="0"/>
                <w:sz w:val="24"/>
                <w:szCs w:val="24"/>
              </w:rPr>
              <w:t>年份</w:t>
            </w:r>
          </w:p>
          <w:p w14:paraId="042AF756" w14:textId="01E267B8" w:rsidR="00C36CC8" w:rsidRPr="005334B0" w:rsidRDefault="00C36CC8" w:rsidP="00B25A47">
            <w:pPr>
              <w:widowControl/>
              <w:spacing w:beforeLines="0" w:before="0" w:afterLines="0" w:after="0" w:line="240" w:lineRule="auto"/>
              <w:ind w:firstLineChars="0" w:firstLine="0"/>
              <w:jc w:val="left"/>
              <w:rPr>
                <w:rFonts w:cs="Times New Roman"/>
                <w:kern w:val="0"/>
                <w:sz w:val="24"/>
                <w:szCs w:val="24"/>
              </w:rPr>
            </w:pPr>
          </w:p>
        </w:tc>
        <w:tc>
          <w:tcPr>
            <w:tcW w:w="1802" w:type="dxa"/>
            <w:gridSpan w:val="2"/>
            <w:tcBorders>
              <w:top w:val="single" w:sz="4" w:space="0" w:color="auto"/>
              <w:left w:val="nil"/>
              <w:bottom w:val="single" w:sz="4" w:space="0" w:color="auto"/>
              <w:right w:val="single" w:sz="4" w:space="0" w:color="auto"/>
            </w:tcBorders>
            <w:shd w:val="clear" w:color="auto" w:fill="auto"/>
            <w:noWrap/>
            <w:vAlign w:val="center"/>
            <w:hideMark/>
          </w:tcPr>
          <w:p w14:paraId="72B2C3D2" w14:textId="3958905E"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301</w:t>
            </w:r>
          </w:p>
        </w:tc>
        <w:tc>
          <w:tcPr>
            <w:tcW w:w="1808" w:type="dxa"/>
            <w:gridSpan w:val="2"/>
            <w:tcBorders>
              <w:top w:val="single" w:sz="4" w:space="0" w:color="auto"/>
              <w:left w:val="nil"/>
              <w:bottom w:val="single" w:sz="4" w:space="0" w:color="auto"/>
              <w:right w:val="single" w:sz="4" w:space="0" w:color="auto"/>
            </w:tcBorders>
            <w:shd w:val="clear" w:color="auto" w:fill="auto"/>
            <w:noWrap/>
            <w:vAlign w:val="center"/>
            <w:hideMark/>
          </w:tcPr>
          <w:p w14:paraId="49451833" w14:textId="39F0C068"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302</w:t>
            </w:r>
          </w:p>
        </w:tc>
        <w:tc>
          <w:tcPr>
            <w:tcW w:w="1809" w:type="dxa"/>
            <w:gridSpan w:val="2"/>
            <w:tcBorders>
              <w:top w:val="single" w:sz="4" w:space="0" w:color="auto"/>
              <w:left w:val="nil"/>
              <w:bottom w:val="single" w:sz="4" w:space="0" w:color="auto"/>
              <w:right w:val="single" w:sz="4" w:space="0" w:color="auto"/>
            </w:tcBorders>
            <w:shd w:val="clear" w:color="auto" w:fill="auto"/>
            <w:noWrap/>
            <w:vAlign w:val="center"/>
            <w:hideMark/>
          </w:tcPr>
          <w:p w14:paraId="0AA04C3E" w14:textId="4C5D7811"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303</w:t>
            </w:r>
          </w:p>
        </w:tc>
        <w:tc>
          <w:tcPr>
            <w:tcW w:w="18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2C485F" w14:textId="2443437C"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305</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5C7E2363" w14:textId="063F304A"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總計</w:t>
            </w:r>
          </w:p>
        </w:tc>
      </w:tr>
      <w:tr w:rsidR="005334B0" w:rsidRPr="005334B0" w14:paraId="3D1F064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FFF15F" w14:textId="601DCBD1" w:rsidR="00C36CC8" w:rsidRPr="005334B0" w:rsidRDefault="00C36CC8" w:rsidP="00B25A47">
            <w:pPr>
              <w:widowControl/>
              <w:spacing w:beforeLines="0" w:before="0" w:afterLines="0" w:after="0" w:line="240" w:lineRule="auto"/>
              <w:ind w:firstLineChars="0" w:firstLine="0"/>
              <w:jc w:val="center"/>
              <w:rPr>
                <w:rFonts w:eastAsia="新細明體" w:cs="Times New Roman"/>
                <w:kern w:val="0"/>
                <w:szCs w:val="26"/>
              </w:rPr>
            </w:pPr>
            <w:r w:rsidRPr="005334B0">
              <w:rPr>
                <w:rFonts w:eastAsia="新細明體" w:cs="Times New Roman"/>
                <w:kern w:val="0"/>
                <w:szCs w:val="26"/>
              </w:rPr>
              <w:t>11</w:t>
            </w:r>
            <w:r w:rsidRPr="005334B0">
              <w:rPr>
                <w:rFonts w:eastAsia="新細明體" w:cs="Times New Roman" w:hint="eastAsia"/>
                <w:kern w:val="0"/>
                <w:szCs w:val="26"/>
              </w:rPr>
              <w:t>1</w:t>
            </w:r>
            <w:r w:rsidRPr="005334B0">
              <w:rPr>
                <w:rFonts w:ascii="標楷體" w:hAnsi="標楷體" w:cs="Times New Roman" w:hint="eastAsia"/>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DBB688" w14:textId="0C8D4B93"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kern w:val="0"/>
                <w:sz w:val="24"/>
                <w:szCs w:val="24"/>
              </w:rPr>
              <w:t>36,264</w:t>
            </w:r>
          </w:p>
        </w:tc>
        <w:tc>
          <w:tcPr>
            <w:tcW w:w="672" w:type="dxa"/>
            <w:tcBorders>
              <w:top w:val="single" w:sz="4" w:space="0" w:color="auto"/>
              <w:left w:val="single" w:sz="4" w:space="0" w:color="auto"/>
              <w:bottom w:val="single" w:sz="4" w:space="0" w:color="auto"/>
              <w:right w:val="single" w:sz="4" w:space="0" w:color="auto"/>
            </w:tcBorders>
            <w:vAlign w:val="center"/>
          </w:tcPr>
          <w:p w14:paraId="19D0E1DE" w14:textId="7D0D4F6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5</w:t>
            </w:r>
            <w:r w:rsidRPr="005334B0">
              <w:rPr>
                <w:rFonts w:eastAsia="細明體" w:cs="Times New Roman"/>
                <w:kern w:val="0"/>
                <w:sz w:val="24"/>
                <w:szCs w:val="24"/>
              </w:rPr>
              <w:t>8%</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F66456" w14:textId="4F0F5230"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17,911</w:t>
            </w:r>
          </w:p>
        </w:tc>
        <w:tc>
          <w:tcPr>
            <w:tcW w:w="675" w:type="dxa"/>
            <w:tcBorders>
              <w:top w:val="single" w:sz="4" w:space="0" w:color="auto"/>
              <w:left w:val="single" w:sz="4" w:space="0" w:color="auto"/>
              <w:bottom w:val="single" w:sz="4" w:space="0" w:color="auto"/>
              <w:right w:val="single" w:sz="4" w:space="0" w:color="auto"/>
            </w:tcBorders>
            <w:vAlign w:val="center"/>
          </w:tcPr>
          <w:p w14:paraId="6C3BBCB5" w14:textId="20F61D82"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2</w:t>
            </w:r>
            <w:r w:rsidRPr="005334B0">
              <w:rPr>
                <w:rFonts w:eastAsia="細明體" w:cs="Times New Roman"/>
                <w:kern w:val="0"/>
                <w:sz w:val="24"/>
                <w:szCs w:val="24"/>
              </w:rPr>
              <w:t>9%</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74046C" w14:textId="7ABE291A"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4,715</w:t>
            </w:r>
          </w:p>
        </w:tc>
        <w:tc>
          <w:tcPr>
            <w:tcW w:w="675" w:type="dxa"/>
            <w:tcBorders>
              <w:top w:val="single" w:sz="4" w:space="0" w:color="auto"/>
              <w:left w:val="single" w:sz="4" w:space="0" w:color="auto"/>
              <w:bottom w:val="single" w:sz="4" w:space="0" w:color="auto"/>
              <w:right w:val="single" w:sz="4" w:space="0" w:color="auto"/>
            </w:tcBorders>
            <w:vAlign w:val="center"/>
          </w:tcPr>
          <w:p w14:paraId="1AE955D6" w14:textId="50064007"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8</w:t>
            </w:r>
            <w:r w:rsidRPr="005334B0">
              <w:rPr>
                <w:rFonts w:eastAsia="細明體" w:cs="Times New Roman"/>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DA5A27" w14:textId="4299A204"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3,567</w:t>
            </w:r>
          </w:p>
        </w:tc>
        <w:tc>
          <w:tcPr>
            <w:tcW w:w="676" w:type="dxa"/>
            <w:tcBorders>
              <w:top w:val="single" w:sz="4" w:space="0" w:color="auto"/>
              <w:left w:val="single" w:sz="4" w:space="0" w:color="auto"/>
              <w:bottom w:val="single" w:sz="4" w:space="0" w:color="auto"/>
              <w:right w:val="single" w:sz="4" w:space="0" w:color="auto"/>
            </w:tcBorders>
            <w:vAlign w:val="center"/>
          </w:tcPr>
          <w:p w14:paraId="0CB7A4AA" w14:textId="5F411C32"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6</w:t>
            </w:r>
            <w:r w:rsidRPr="005334B0">
              <w:rPr>
                <w:rFonts w:eastAsia="細明體" w:cs="Times New Roman"/>
                <w:kern w:val="0"/>
                <w:sz w:val="24"/>
                <w:szCs w:val="24"/>
              </w:rPr>
              <w:t>%</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E7867C" w14:textId="5AE134E9"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62,457</w:t>
            </w:r>
          </w:p>
        </w:tc>
      </w:tr>
      <w:tr w:rsidR="005334B0" w:rsidRPr="005334B0" w14:paraId="252BFFF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FE931" w14:textId="7595DEF5" w:rsidR="00C36CC8" w:rsidRPr="005334B0" w:rsidRDefault="00C36CC8" w:rsidP="00B25A47">
            <w:pPr>
              <w:widowControl/>
              <w:spacing w:beforeLines="0" w:before="0" w:afterLines="0" w:after="0" w:line="240" w:lineRule="auto"/>
              <w:ind w:firstLineChars="0" w:firstLine="0"/>
              <w:jc w:val="center"/>
              <w:rPr>
                <w:rFonts w:eastAsia="新細明體" w:cs="Times New Roman"/>
                <w:kern w:val="0"/>
                <w:szCs w:val="26"/>
              </w:rPr>
            </w:pPr>
            <w:r w:rsidRPr="005334B0">
              <w:rPr>
                <w:rFonts w:eastAsia="新細明體" w:cs="Times New Roman"/>
                <w:kern w:val="0"/>
                <w:szCs w:val="26"/>
              </w:rPr>
              <w:t>11</w:t>
            </w:r>
            <w:r w:rsidRPr="005334B0">
              <w:rPr>
                <w:rFonts w:eastAsia="新細明體" w:cs="Times New Roman" w:hint="eastAsia"/>
                <w:kern w:val="0"/>
                <w:szCs w:val="26"/>
              </w:rPr>
              <w:t>2</w:t>
            </w:r>
            <w:r w:rsidRPr="005334B0">
              <w:rPr>
                <w:rFonts w:ascii="標楷體" w:hAnsi="標楷體" w:cs="Times New Roman" w:hint="eastAsia"/>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E1E720" w14:textId="42AD4718"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54,420</w:t>
            </w:r>
          </w:p>
        </w:tc>
        <w:tc>
          <w:tcPr>
            <w:tcW w:w="672" w:type="dxa"/>
            <w:tcBorders>
              <w:top w:val="single" w:sz="4" w:space="0" w:color="auto"/>
              <w:left w:val="single" w:sz="4" w:space="0" w:color="auto"/>
              <w:bottom w:val="single" w:sz="4" w:space="0" w:color="auto"/>
              <w:right w:val="single" w:sz="4" w:space="0" w:color="auto"/>
            </w:tcBorders>
            <w:vAlign w:val="center"/>
          </w:tcPr>
          <w:p w14:paraId="296FEA41" w14:textId="0837BDBB"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5</w:t>
            </w:r>
            <w:r w:rsidRPr="005334B0">
              <w:rPr>
                <w:rFonts w:eastAsia="細明體" w:cs="Times New Roman"/>
                <w:kern w:val="0"/>
                <w:sz w:val="24"/>
                <w:szCs w:val="24"/>
              </w:rPr>
              <w:t>4%</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6C86CC" w14:textId="7D75C0BC"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37,252</w:t>
            </w:r>
          </w:p>
        </w:tc>
        <w:tc>
          <w:tcPr>
            <w:tcW w:w="675" w:type="dxa"/>
            <w:tcBorders>
              <w:top w:val="single" w:sz="4" w:space="0" w:color="auto"/>
              <w:left w:val="single" w:sz="4" w:space="0" w:color="auto"/>
              <w:bottom w:val="single" w:sz="4" w:space="0" w:color="auto"/>
              <w:right w:val="single" w:sz="4" w:space="0" w:color="auto"/>
            </w:tcBorders>
            <w:vAlign w:val="center"/>
          </w:tcPr>
          <w:p w14:paraId="4617277E" w14:textId="42716C0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3</w:t>
            </w:r>
            <w:r w:rsidRPr="005334B0">
              <w:rPr>
                <w:rFonts w:eastAsia="細明體" w:cs="Times New Roman"/>
                <w:kern w:val="0"/>
                <w:sz w:val="24"/>
                <w:szCs w:val="24"/>
              </w:rPr>
              <w:t>7%</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7C2797" w14:textId="4AC36C1B"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4,318</w:t>
            </w:r>
          </w:p>
        </w:tc>
        <w:tc>
          <w:tcPr>
            <w:tcW w:w="675" w:type="dxa"/>
            <w:tcBorders>
              <w:top w:val="single" w:sz="4" w:space="0" w:color="auto"/>
              <w:left w:val="single" w:sz="4" w:space="0" w:color="auto"/>
              <w:bottom w:val="single" w:sz="4" w:space="0" w:color="auto"/>
              <w:right w:val="single" w:sz="4" w:space="0" w:color="auto"/>
            </w:tcBorders>
            <w:vAlign w:val="center"/>
          </w:tcPr>
          <w:p w14:paraId="7262C34B" w14:textId="308B79C0"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4</w:t>
            </w:r>
            <w:r w:rsidRPr="005334B0">
              <w:rPr>
                <w:rFonts w:eastAsia="細明體" w:cs="Times New Roman"/>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07796A" w14:textId="048EB92E"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4,326</w:t>
            </w:r>
          </w:p>
        </w:tc>
        <w:tc>
          <w:tcPr>
            <w:tcW w:w="676" w:type="dxa"/>
            <w:tcBorders>
              <w:top w:val="single" w:sz="4" w:space="0" w:color="auto"/>
              <w:left w:val="single" w:sz="4" w:space="0" w:color="auto"/>
              <w:bottom w:val="single" w:sz="4" w:space="0" w:color="auto"/>
              <w:right w:val="single" w:sz="4" w:space="0" w:color="auto"/>
            </w:tcBorders>
            <w:vAlign w:val="center"/>
          </w:tcPr>
          <w:p w14:paraId="11E849D0" w14:textId="3DCD0144"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4</w:t>
            </w:r>
            <w:r w:rsidRPr="005334B0">
              <w:rPr>
                <w:rFonts w:eastAsia="細明體" w:cs="Times New Roman"/>
                <w:kern w:val="0"/>
                <w:sz w:val="24"/>
                <w:szCs w:val="24"/>
              </w:rPr>
              <w:t>%</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4F603D" w14:textId="7C34D550"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100,316</w:t>
            </w:r>
          </w:p>
        </w:tc>
      </w:tr>
      <w:tr w:rsidR="005334B0" w:rsidRPr="005334B0" w14:paraId="3AD761D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069D17" w14:textId="73AF30BA" w:rsidR="00C36CC8" w:rsidRPr="005334B0" w:rsidRDefault="00C36CC8" w:rsidP="00B25A47">
            <w:pPr>
              <w:widowControl/>
              <w:spacing w:beforeLines="0" w:before="0" w:afterLines="0" w:after="0" w:line="240" w:lineRule="auto"/>
              <w:ind w:firstLineChars="0" w:firstLine="0"/>
              <w:jc w:val="center"/>
              <w:rPr>
                <w:rFonts w:eastAsia="新細明體" w:cs="Times New Roman"/>
                <w:kern w:val="0"/>
                <w:szCs w:val="26"/>
              </w:rPr>
            </w:pPr>
            <w:r w:rsidRPr="005334B0">
              <w:rPr>
                <w:rFonts w:eastAsia="新細明體" w:cs="Times New Roman"/>
                <w:kern w:val="0"/>
                <w:szCs w:val="26"/>
              </w:rPr>
              <w:t>11</w:t>
            </w:r>
            <w:r w:rsidRPr="005334B0">
              <w:rPr>
                <w:rFonts w:eastAsia="新細明體" w:cs="Times New Roman" w:hint="eastAsia"/>
                <w:kern w:val="0"/>
                <w:szCs w:val="26"/>
              </w:rPr>
              <w:t>3</w:t>
            </w:r>
            <w:r w:rsidRPr="005334B0">
              <w:rPr>
                <w:rFonts w:ascii="標楷體" w:hAnsi="標楷體" w:cs="Times New Roman" w:hint="eastAsia"/>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C53B59" w14:textId="2C794087"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53,578</w:t>
            </w:r>
          </w:p>
        </w:tc>
        <w:tc>
          <w:tcPr>
            <w:tcW w:w="672" w:type="dxa"/>
            <w:tcBorders>
              <w:top w:val="single" w:sz="4" w:space="0" w:color="auto"/>
              <w:left w:val="single" w:sz="4" w:space="0" w:color="auto"/>
              <w:bottom w:val="single" w:sz="4" w:space="0" w:color="auto"/>
              <w:right w:val="single" w:sz="4" w:space="0" w:color="auto"/>
            </w:tcBorders>
            <w:vAlign w:val="center"/>
          </w:tcPr>
          <w:p w14:paraId="07923487" w14:textId="5E8D91A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6</w:t>
            </w:r>
            <w:r w:rsidRPr="005334B0">
              <w:rPr>
                <w:rFonts w:eastAsia="細明體" w:cs="Times New Roman"/>
                <w:kern w:val="0"/>
                <w:sz w:val="24"/>
                <w:szCs w:val="24"/>
              </w:rPr>
              <w:t>0%</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827D75" w14:textId="457A8020"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12,096</w:t>
            </w:r>
          </w:p>
        </w:tc>
        <w:tc>
          <w:tcPr>
            <w:tcW w:w="675" w:type="dxa"/>
            <w:tcBorders>
              <w:top w:val="single" w:sz="4" w:space="0" w:color="auto"/>
              <w:left w:val="single" w:sz="4" w:space="0" w:color="auto"/>
              <w:bottom w:val="single" w:sz="4" w:space="0" w:color="auto"/>
              <w:right w:val="single" w:sz="4" w:space="0" w:color="auto"/>
            </w:tcBorders>
            <w:vAlign w:val="center"/>
          </w:tcPr>
          <w:p w14:paraId="6423C9AE" w14:textId="10B0C699" w:rsidR="00C36CC8" w:rsidRPr="005334B0" w:rsidRDefault="000B4F50"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14</w:t>
            </w:r>
            <w:r w:rsidR="00C36CC8" w:rsidRPr="005334B0">
              <w:rPr>
                <w:rFonts w:eastAsia="細明體" w:cs="Times New Roman"/>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13A6DB" w14:textId="0152E4E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18,242</w:t>
            </w:r>
          </w:p>
        </w:tc>
        <w:tc>
          <w:tcPr>
            <w:tcW w:w="675" w:type="dxa"/>
            <w:tcBorders>
              <w:top w:val="single" w:sz="4" w:space="0" w:color="auto"/>
              <w:left w:val="single" w:sz="4" w:space="0" w:color="auto"/>
              <w:bottom w:val="single" w:sz="4" w:space="0" w:color="auto"/>
              <w:right w:val="single" w:sz="4" w:space="0" w:color="auto"/>
            </w:tcBorders>
            <w:vAlign w:val="center"/>
          </w:tcPr>
          <w:p w14:paraId="41657E25" w14:textId="0F83EDE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2</w:t>
            </w:r>
            <w:r w:rsidRPr="005334B0">
              <w:rPr>
                <w:rFonts w:eastAsia="細明體" w:cs="Times New Roman"/>
                <w:kern w:val="0"/>
                <w:sz w:val="24"/>
                <w:szCs w:val="24"/>
              </w:rPr>
              <w:t>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F4DF9E" w14:textId="51EB0D2E"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4,877</w:t>
            </w:r>
          </w:p>
        </w:tc>
        <w:tc>
          <w:tcPr>
            <w:tcW w:w="676" w:type="dxa"/>
            <w:tcBorders>
              <w:top w:val="single" w:sz="4" w:space="0" w:color="auto"/>
              <w:left w:val="single" w:sz="4" w:space="0" w:color="auto"/>
              <w:bottom w:val="single" w:sz="4" w:space="0" w:color="auto"/>
              <w:right w:val="single" w:sz="4" w:space="0" w:color="auto"/>
            </w:tcBorders>
            <w:vAlign w:val="center"/>
          </w:tcPr>
          <w:p w14:paraId="028997DC" w14:textId="7CB6593A"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kern w:val="0"/>
                <w:sz w:val="24"/>
                <w:szCs w:val="24"/>
              </w:rPr>
              <w:t>5%</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9C496" w14:textId="17646BD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kern w:val="0"/>
                <w:sz w:val="24"/>
                <w:szCs w:val="24"/>
              </w:rPr>
              <w:t>88,793</w:t>
            </w:r>
          </w:p>
        </w:tc>
      </w:tr>
    </w:tbl>
    <w:p w14:paraId="3F5BB605" w14:textId="3E0332C9" w:rsidR="00C227F6" w:rsidRPr="005334B0" w:rsidRDefault="00C227F6" w:rsidP="005152E6">
      <w:pPr>
        <w:spacing w:line="400" w:lineRule="exact"/>
        <w:ind w:firstLineChars="0" w:firstLine="0"/>
        <w:rPr>
          <w:sz w:val="27"/>
          <w:szCs w:val="27"/>
        </w:rPr>
      </w:pPr>
    </w:p>
    <w:p w14:paraId="247C8E77" w14:textId="1C93A7AE" w:rsidR="004315A9" w:rsidRDefault="005152E6" w:rsidP="005152E6">
      <w:pPr>
        <w:widowControl/>
        <w:spacing w:beforeLines="0" w:before="0" w:afterLines="0" w:after="0" w:line="240" w:lineRule="auto"/>
        <w:ind w:firstLineChars="0" w:firstLine="0"/>
        <w:jc w:val="left"/>
        <w:rPr>
          <w:sz w:val="27"/>
          <w:szCs w:val="27"/>
        </w:rPr>
      </w:pPr>
      <w:r>
        <w:rPr>
          <w:sz w:val="27"/>
          <w:szCs w:val="27"/>
        </w:rPr>
        <w:br w:type="page"/>
      </w:r>
      <w:r w:rsidR="003E0A13" w:rsidRPr="005334B0">
        <w:rPr>
          <w:rFonts w:hint="eastAsia"/>
          <w:sz w:val="27"/>
          <w:szCs w:val="27"/>
        </w:rPr>
        <w:lastRenderedPageBreak/>
        <w:t>下列</w:t>
      </w:r>
      <w:r w:rsidR="000B4F50" w:rsidRPr="005334B0">
        <w:rPr>
          <w:rFonts w:hint="eastAsia"/>
          <w:sz w:val="27"/>
          <w:szCs w:val="27"/>
        </w:rPr>
        <w:t>為</w:t>
      </w:r>
      <w:r w:rsidR="00A7547B" w:rsidRPr="005334B0">
        <w:rPr>
          <w:rFonts w:hint="eastAsia"/>
          <w:sz w:val="27"/>
          <w:szCs w:val="27"/>
        </w:rPr>
        <w:t>四條</w:t>
      </w:r>
      <w:r w:rsidR="008F7851" w:rsidRPr="005334B0">
        <w:rPr>
          <w:rFonts w:hint="eastAsia"/>
          <w:sz w:val="27"/>
          <w:szCs w:val="27"/>
        </w:rPr>
        <w:t>花蓮</w:t>
      </w:r>
      <w:r w:rsidR="00A7547B" w:rsidRPr="005334B0">
        <w:rPr>
          <w:rFonts w:hint="eastAsia"/>
          <w:sz w:val="27"/>
          <w:szCs w:val="27"/>
        </w:rPr>
        <w:t>市區公車路線</w:t>
      </w:r>
      <w:r w:rsidR="004315A9" w:rsidRPr="005334B0">
        <w:rPr>
          <w:rFonts w:hint="eastAsia"/>
          <w:sz w:val="27"/>
          <w:szCs w:val="27"/>
        </w:rPr>
        <w:t>：</w:t>
      </w:r>
    </w:p>
    <w:p w14:paraId="4C586DA2" w14:textId="6F9183A5" w:rsidR="000B5AD6" w:rsidRPr="005152E6" w:rsidRDefault="00AE7D25" w:rsidP="005152E6">
      <w:pPr>
        <w:pStyle w:val="af0"/>
        <w:numPr>
          <w:ilvl w:val="1"/>
          <w:numId w:val="28"/>
        </w:numPr>
        <w:spacing w:line="400" w:lineRule="exact"/>
        <w:ind w:leftChars="0" w:firstLineChars="0"/>
        <w:rPr>
          <w:sz w:val="24"/>
          <w:szCs w:val="27"/>
        </w:rPr>
      </w:pPr>
      <w:r w:rsidRPr="005152E6">
        <w:rPr>
          <w:rFonts w:hint="eastAsia"/>
          <w:sz w:val="27"/>
          <w:szCs w:val="27"/>
        </w:rPr>
        <w:t>路線</w:t>
      </w:r>
      <w:r w:rsidRPr="005152E6">
        <w:rPr>
          <w:rFonts w:hint="eastAsia"/>
          <w:sz w:val="27"/>
          <w:szCs w:val="27"/>
        </w:rPr>
        <w:t>301</w:t>
      </w:r>
      <w:r w:rsidR="003A699A" w:rsidRPr="005152E6">
        <w:rPr>
          <w:rFonts w:hint="eastAsia"/>
          <w:sz w:val="27"/>
          <w:szCs w:val="27"/>
        </w:rPr>
        <w:t>(</w:t>
      </w:r>
      <w:r w:rsidR="005152E6" w:rsidRPr="005152E6">
        <w:rPr>
          <w:rFonts w:hint="eastAsia"/>
          <w:sz w:val="27"/>
          <w:szCs w:val="27"/>
        </w:rPr>
        <w:t>花蓮轉運站</w:t>
      </w:r>
      <w:r w:rsidR="005152E6" w:rsidRPr="005152E6">
        <w:rPr>
          <w:rFonts w:hint="eastAsia"/>
          <w:sz w:val="27"/>
          <w:szCs w:val="27"/>
        </w:rPr>
        <w:t>-</w:t>
      </w:r>
      <w:r w:rsidR="005152E6" w:rsidRPr="005152E6">
        <w:rPr>
          <w:rFonts w:hint="eastAsia"/>
          <w:sz w:val="27"/>
          <w:szCs w:val="27"/>
        </w:rPr>
        <w:t>東華大學</w:t>
      </w:r>
      <w:r w:rsidR="003A699A" w:rsidRPr="005152E6">
        <w:rPr>
          <w:rFonts w:hint="eastAsia"/>
          <w:sz w:val="27"/>
          <w:szCs w:val="27"/>
        </w:rPr>
        <w:t>)</w:t>
      </w:r>
      <w:r w:rsidRPr="005152E6">
        <w:rPr>
          <w:rFonts w:hint="eastAsia"/>
          <w:sz w:val="27"/>
          <w:szCs w:val="27"/>
        </w:rPr>
        <w:t>為</w:t>
      </w:r>
      <w:r w:rsidR="00C37D7A" w:rsidRPr="005152E6">
        <w:rPr>
          <w:rFonts w:hint="eastAsia"/>
          <w:sz w:val="27"/>
          <w:szCs w:val="27"/>
        </w:rPr>
        <w:t>花蓮市區</w:t>
      </w:r>
      <w:r w:rsidRPr="005152E6">
        <w:rPr>
          <w:rFonts w:hint="eastAsia"/>
          <w:sz w:val="27"/>
          <w:szCs w:val="27"/>
        </w:rPr>
        <w:t>線，</w:t>
      </w:r>
      <w:r w:rsidR="005152E6" w:rsidRPr="005152E6">
        <w:rPr>
          <w:rFonts w:hint="eastAsia"/>
          <w:sz w:val="27"/>
          <w:szCs w:val="27"/>
        </w:rPr>
        <w:t>是花蓮市區最大眾的公車路線，更是東華大學學生前往市區之主要大眾運輸工具</w:t>
      </w:r>
      <w:r w:rsidR="0073224D" w:rsidRPr="005152E6">
        <w:rPr>
          <w:rFonts w:hint="eastAsia"/>
          <w:sz w:val="27"/>
          <w:szCs w:val="27"/>
        </w:rPr>
        <w:t>。</w:t>
      </w:r>
    </w:p>
    <w:p w14:paraId="577B1C27" w14:textId="27C243B4" w:rsidR="005152E6" w:rsidRPr="005152E6" w:rsidRDefault="005152E6" w:rsidP="005152E6">
      <w:pPr>
        <w:pStyle w:val="af0"/>
        <w:numPr>
          <w:ilvl w:val="1"/>
          <w:numId w:val="28"/>
        </w:numPr>
        <w:spacing w:line="400" w:lineRule="exact"/>
        <w:ind w:leftChars="0" w:firstLineChars="0"/>
        <w:rPr>
          <w:sz w:val="24"/>
          <w:szCs w:val="27"/>
        </w:rPr>
      </w:pPr>
      <w:r w:rsidRPr="005334B0">
        <w:rPr>
          <w:rFonts w:hint="eastAsia"/>
          <w:sz w:val="27"/>
          <w:szCs w:val="27"/>
        </w:rPr>
        <w:t>路線</w:t>
      </w:r>
      <w:r w:rsidRPr="005334B0">
        <w:rPr>
          <w:rFonts w:hint="eastAsia"/>
          <w:sz w:val="27"/>
          <w:szCs w:val="27"/>
        </w:rPr>
        <w:t>302</w:t>
      </w:r>
      <w:r w:rsidRPr="005152E6">
        <w:rPr>
          <w:rFonts w:hint="eastAsia"/>
          <w:sz w:val="27"/>
          <w:szCs w:val="27"/>
        </w:rPr>
        <w:t>(</w:t>
      </w:r>
      <w:r w:rsidRPr="005152E6">
        <w:rPr>
          <w:rFonts w:hint="eastAsia"/>
          <w:sz w:val="27"/>
          <w:szCs w:val="27"/>
        </w:rPr>
        <w:t>新城火車站</w:t>
      </w:r>
      <w:r w:rsidRPr="005152E6">
        <w:rPr>
          <w:rFonts w:hint="eastAsia"/>
          <w:sz w:val="27"/>
          <w:szCs w:val="27"/>
        </w:rPr>
        <w:t>-</w:t>
      </w:r>
      <w:r w:rsidRPr="005152E6">
        <w:rPr>
          <w:rFonts w:hint="eastAsia"/>
          <w:sz w:val="27"/>
          <w:szCs w:val="27"/>
        </w:rPr>
        <w:t>天祥</w:t>
      </w:r>
      <w:r w:rsidRPr="005152E6">
        <w:rPr>
          <w:rFonts w:hint="eastAsia"/>
          <w:sz w:val="27"/>
          <w:szCs w:val="27"/>
        </w:rPr>
        <w:t>)</w:t>
      </w:r>
      <w:r w:rsidRPr="005334B0">
        <w:rPr>
          <w:rFonts w:hint="eastAsia"/>
          <w:sz w:val="27"/>
          <w:szCs w:val="27"/>
        </w:rPr>
        <w:t>為花蓮峽谷線，</w:t>
      </w:r>
      <w:proofErr w:type="gramStart"/>
      <w:r>
        <w:rPr>
          <w:rFonts w:hint="eastAsia"/>
          <w:sz w:val="27"/>
          <w:szCs w:val="27"/>
        </w:rPr>
        <w:t>站別多</w:t>
      </w:r>
      <w:proofErr w:type="gramEnd"/>
      <w:r>
        <w:rPr>
          <w:rFonts w:hint="eastAsia"/>
          <w:sz w:val="27"/>
          <w:szCs w:val="27"/>
        </w:rPr>
        <w:t>處停靠東臺灣著名觀光景點－太魯閣國家公園，搭乘群眾多為便於觀光。</w:t>
      </w:r>
    </w:p>
    <w:p w14:paraId="344F04DA" w14:textId="38BACD42" w:rsidR="005152E6" w:rsidRPr="005152E6" w:rsidRDefault="005152E6" w:rsidP="005152E6">
      <w:pPr>
        <w:pStyle w:val="af0"/>
        <w:numPr>
          <w:ilvl w:val="1"/>
          <w:numId w:val="28"/>
        </w:numPr>
        <w:spacing w:line="400" w:lineRule="exact"/>
        <w:ind w:leftChars="0" w:firstLineChars="0"/>
        <w:rPr>
          <w:sz w:val="24"/>
          <w:szCs w:val="27"/>
        </w:rPr>
      </w:pPr>
      <w:r w:rsidRPr="005334B0">
        <w:rPr>
          <w:rFonts w:hint="eastAsia"/>
          <w:sz w:val="27"/>
          <w:szCs w:val="27"/>
        </w:rPr>
        <w:t>路線</w:t>
      </w:r>
      <w:r w:rsidRPr="005334B0">
        <w:rPr>
          <w:rFonts w:hint="eastAsia"/>
          <w:sz w:val="27"/>
          <w:szCs w:val="27"/>
        </w:rPr>
        <w:t>303</w:t>
      </w:r>
      <w:r w:rsidRPr="005152E6">
        <w:rPr>
          <w:rFonts w:hint="eastAsia"/>
          <w:sz w:val="27"/>
          <w:szCs w:val="27"/>
        </w:rPr>
        <w:t>(</w:t>
      </w:r>
      <w:r w:rsidRPr="005152E6">
        <w:rPr>
          <w:rFonts w:hint="eastAsia"/>
          <w:sz w:val="27"/>
          <w:szCs w:val="27"/>
        </w:rPr>
        <w:t>花蓮轉運站</w:t>
      </w:r>
      <w:r w:rsidRPr="005152E6">
        <w:rPr>
          <w:rFonts w:hint="eastAsia"/>
          <w:sz w:val="27"/>
          <w:szCs w:val="27"/>
        </w:rPr>
        <w:t>-</w:t>
      </w:r>
      <w:r w:rsidRPr="005152E6">
        <w:rPr>
          <w:rFonts w:hint="eastAsia"/>
          <w:sz w:val="27"/>
          <w:szCs w:val="27"/>
        </w:rPr>
        <w:t>雲山水</w:t>
      </w:r>
      <w:r w:rsidRPr="005152E6">
        <w:rPr>
          <w:rFonts w:hint="eastAsia"/>
          <w:sz w:val="27"/>
          <w:szCs w:val="27"/>
        </w:rPr>
        <w:t>)</w:t>
      </w:r>
      <w:r w:rsidRPr="005334B0">
        <w:rPr>
          <w:rFonts w:hint="eastAsia"/>
          <w:sz w:val="27"/>
          <w:szCs w:val="27"/>
        </w:rPr>
        <w:t>為花蓮縱谷線，</w:t>
      </w:r>
      <w:r>
        <w:rPr>
          <w:rFonts w:hint="eastAsia"/>
          <w:sz w:val="27"/>
          <w:szCs w:val="27"/>
        </w:rPr>
        <w:t>行經市場與各花蓮觀光景點，屬於吉安鄉與觀光需求之民眾首選路線。</w:t>
      </w:r>
    </w:p>
    <w:p w14:paraId="75CF390B" w14:textId="2280032F" w:rsidR="005152E6" w:rsidRDefault="005152E6" w:rsidP="005152E6">
      <w:pPr>
        <w:pStyle w:val="af0"/>
        <w:numPr>
          <w:ilvl w:val="1"/>
          <w:numId w:val="28"/>
        </w:numPr>
        <w:spacing w:line="400" w:lineRule="exact"/>
        <w:ind w:leftChars="0" w:firstLineChars="0"/>
        <w:rPr>
          <w:sz w:val="27"/>
          <w:szCs w:val="27"/>
        </w:rPr>
      </w:pPr>
      <w:r w:rsidRPr="005334B0">
        <w:rPr>
          <w:rFonts w:hint="eastAsia"/>
          <w:sz w:val="27"/>
          <w:szCs w:val="27"/>
        </w:rPr>
        <w:t>路線</w:t>
      </w:r>
      <w:r w:rsidRPr="005334B0">
        <w:rPr>
          <w:rFonts w:hint="eastAsia"/>
          <w:sz w:val="27"/>
          <w:szCs w:val="27"/>
        </w:rPr>
        <w:t>305</w:t>
      </w:r>
      <w:r w:rsidRPr="005152E6">
        <w:rPr>
          <w:rFonts w:hint="eastAsia"/>
          <w:sz w:val="27"/>
          <w:szCs w:val="27"/>
        </w:rPr>
        <w:t>(</w:t>
      </w:r>
      <w:r w:rsidRPr="005152E6">
        <w:rPr>
          <w:rFonts w:hint="eastAsia"/>
          <w:sz w:val="27"/>
          <w:szCs w:val="27"/>
        </w:rPr>
        <w:t>花蓮轉運站</w:t>
      </w:r>
      <w:r w:rsidRPr="005152E6">
        <w:rPr>
          <w:rFonts w:hint="eastAsia"/>
          <w:sz w:val="27"/>
          <w:szCs w:val="27"/>
        </w:rPr>
        <w:t>-</w:t>
      </w:r>
      <w:r w:rsidRPr="005152E6">
        <w:rPr>
          <w:rFonts w:hint="eastAsia"/>
          <w:sz w:val="27"/>
          <w:szCs w:val="27"/>
        </w:rPr>
        <w:t>水源村</w:t>
      </w:r>
      <w:r w:rsidRPr="005152E6">
        <w:rPr>
          <w:rFonts w:hint="eastAsia"/>
          <w:sz w:val="27"/>
          <w:szCs w:val="27"/>
        </w:rPr>
        <w:t>)</w:t>
      </w:r>
      <w:r w:rsidRPr="005334B0">
        <w:rPr>
          <w:rFonts w:hint="eastAsia"/>
          <w:sz w:val="27"/>
          <w:szCs w:val="27"/>
        </w:rPr>
        <w:t>為花蓮市區線，</w:t>
      </w:r>
      <w:r>
        <w:rPr>
          <w:rFonts w:hint="eastAsia"/>
          <w:sz w:val="27"/>
          <w:szCs w:val="27"/>
        </w:rPr>
        <w:t>路線行經慈濟醫院、慈濟大學、慈濟科技大學，主要載客群為學生、上班族與外出就診之長輩。</w:t>
      </w:r>
    </w:p>
    <w:p w14:paraId="2406F805" w14:textId="77777777" w:rsidR="005152E6" w:rsidRPr="005152E6" w:rsidRDefault="005152E6" w:rsidP="005152E6">
      <w:pPr>
        <w:spacing w:line="400" w:lineRule="exact"/>
        <w:ind w:firstLineChars="0" w:firstLine="0"/>
        <w:rPr>
          <w:sz w:val="27"/>
          <w:szCs w:val="27"/>
        </w:rPr>
      </w:pPr>
    </w:p>
    <w:p w14:paraId="11BD1D53" w14:textId="2547C7CC" w:rsidR="005152E6" w:rsidRDefault="005152E6" w:rsidP="005152E6">
      <w:pPr>
        <w:spacing w:line="400" w:lineRule="exact"/>
        <w:ind w:firstLineChars="0" w:firstLine="0"/>
        <w:rPr>
          <w:sz w:val="27"/>
          <w:szCs w:val="27"/>
        </w:rPr>
      </w:pPr>
      <w:r>
        <w:rPr>
          <w:rFonts w:hint="eastAsia"/>
          <w:sz w:val="27"/>
          <w:szCs w:val="27"/>
        </w:rPr>
        <w:t xml:space="preserve">　　</w:t>
      </w:r>
      <w:r w:rsidR="007D5382" w:rsidRPr="005152E6">
        <w:rPr>
          <w:rFonts w:hint="eastAsia"/>
          <w:sz w:val="27"/>
          <w:szCs w:val="27"/>
        </w:rPr>
        <w:t>從圖</w:t>
      </w:r>
      <w:r w:rsidR="00723BEE" w:rsidRPr="005334B0">
        <w:rPr>
          <w:rFonts w:hint="eastAsia"/>
        </w:rPr>
        <w:t xml:space="preserve"> </w:t>
      </w:r>
      <w:r w:rsidR="00723BEE" w:rsidRPr="005152E6">
        <w:rPr>
          <w:rFonts w:hint="eastAsia"/>
          <w:sz w:val="27"/>
          <w:szCs w:val="27"/>
        </w:rPr>
        <w:t>1.1.1</w:t>
      </w:r>
      <w:r w:rsidR="007D5382" w:rsidRPr="005152E6">
        <w:rPr>
          <w:rFonts w:hint="eastAsia"/>
          <w:sz w:val="27"/>
          <w:szCs w:val="27"/>
        </w:rPr>
        <w:t>可以</w:t>
      </w:r>
      <w:r>
        <w:rPr>
          <w:rFonts w:hint="eastAsia"/>
          <w:sz w:val="27"/>
          <w:szCs w:val="27"/>
        </w:rPr>
        <w:t>觀察到</w:t>
      </w:r>
      <w:r w:rsidR="00A15D4C" w:rsidRPr="005152E6">
        <w:rPr>
          <w:rFonts w:hint="eastAsia"/>
          <w:sz w:val="27"/>
          <w:szCs w:val="27"/>
        </w:rPr>
        <w:t>，</w:t>
      </w:r>
      <w:r w:rsidR="009D51C2" w:rsidRPr="005152E6">
        <w:rPr>
          <w:rFonts w:hint="eastAsia"/>
          <w:sz w:val="27"/>
          <w:szCs w:val="27"/>
        </w:rPr>
        <w:t>111</w:t>
      </w:r>
      <w:r w:rsidR="009D51C2" w:rsidRPr="005152E6">
        <w:rPr>
          <w:rFonts w:hint="eastAsia"/>
          <w:sz w:val="27"/>
          <w:szCs w:val="27"/>
        </w:rPr>
        <w:t>年至</w:t>
      </w:r>
      <w:r w:rsidR="009D51C2" w:rsidRPr="005152E6">
        <w:rPr>
          <w:rFonts w:hint="eastAsia"/>
          <w:sz w:val="27"/>
          <w:szCs w:val="27"/>
        </w:rPr>
        <w:t>11</w:t>
      </w:r>
      <w:r w:rsidR="005621C9" w:rsidRPr="005152E6">
        <w:rPr>
          <w:rFonts w:hint="eastAsia"/>
          <w:sz w:val="27"/>
          <w:szCs w:val="27"/>
        </w:rPr>
        <w:t>2</w:t>
      </w:r>
      <w:r w:rsidR="009D51C2" w:rsidRPr="005152E6">
        <w:rPr>
          <w:rFonts w:hint="eastAsia"/>
          <w:sz w:val="27"/>
          <w:szCs w:val="27"/>
        </w:rPr>
        <w:t>年，</w:t>
      </w:r>
      <w:r w:rsidR="005621C9" w:rsidRPr="005152E6">
        <w:rPr>
          <w:rFonts w:hint="eastAsia"/>
          <w:sz w:val="27"/>
          <w:szCs w:val="27"/>
        </w:rPr>
        <w:t>花蓮</w:t>
      </w:r>
      <w:r w:rsidR="004E03E3" w:rsidRPr="005152E6">
        <w:rPr>
          <w:rFonts w:hint="eastAsia"/>
          <w:sz w:val="27"/>
          <w:szCs w:val="27"/>
        </w:rPr>
        <w:t>市區</w:t>
      </w:r>
      <w:r w:rsidR="00644241" w:rsidRPr="005152E6">
        <w:rPr>
          <w:rFonts w:hint="eastAsia"/>
          <w:sz w:val="27"/>
          <w:szCs w:val="27"/>
        </w:rPr>
        <w:t>公車</w:t>
      </w:r>
      <w:r>
        <w:rPr>
          <w:rFonts w:hint="eastAsia"/>
          <w:sz w:val="27"/>
          <w:szCs w:val="27"/>
        </w:rPr>
        <w:t>總</w:t>
      </w:r>
      <w:r w:rsidR="004E03E3" w:rsidRPr="005152E6">
        <w:rPr>
          <w:rFonts w:hint="eastAsia"/>
          <w:sz w:val="27"/>
          <w:szCs w:val="27"/>
        </w:rPr>
        <w:t>搭乘次數</w:t>
      </w:r>
      <w:r w:rsidR="005621C9" w:rsidRPr="005334B0">
        <w:t>呈現</w:t>
      </w:r>
      <w:r w:rsidR="00B4126C" w:rsidRPr="005334B0">
        <w:rPr>
          <w:rFonts w:hint="eastAsia"/>
        </w:rPr>
        <w:t>顯著</w:t>
      </w:r>
      <w:r w:rsidR="005621C9" w:rsidRPr="005334B0">
        <w:t>成長</w:t>
      </w:r>
      <w:r w:rsidR="00CD4E4C" w:rsidRPr="005152E6">
        <w:rPr>
          <w:rFonts w:hint="eastAsia"/>
          <w:sz w:val="27"/>
          <w:szCs w:val="27"/>
        </w:rPr>
        <w:t>，</w:t>
      </w:r>
      <w:r>
        <w:rPr>
          <w:rFonts w:hint="eastAsia"/>
          <w:sz w:val="27"/>
          <w:szCs w:val="27"/>
        </w:rPr>
        <w:t>源於路線</w:t>
      </w:r>
      <w:r>
        <w:rPr>
          <w:rFonts w:hint="eastAsia"/>
          <w:sz w:val="27"/>
          <w:szCs w:val="27"/>
        </w:rPr>
        <w:t>301</w:t>
      </w:r>
      <w:r>
        <w:rPr>
          <w:rFonts w:hint="eastAsia"/>
          <w:sz w:val="27"/>
          <w:szCs w:val="27"/>
        </w:rPr>
        <w:t>與</w:t>
      </w:r>
      <w:r>
        <w:rPr>
          <w:rFonts w:hint="eastAsia"/>
          <w:sz w:val="27"/>
          <w:szCs w:val="27"/>
        </w:rPr>
        <w:t>302</w:t>
      </w:r>
      <w:r>
        <w:rPr>
          <w:rFonts w:hint="eastAsia"/>
          <w:sz w:val="27"/>
          <w:szCs w:val="27"/>
        </w:rPr>
        <w:t>之使用人數，在</w:t>
      </w:r>
      <w:r>
        <w:rPr>
          <w:rFonts w:hint="eastAsia"/>
          <w:sz w:val="27"/>
          <w:szCs w:val="27"/>
        </w:rPr>
        <w:t>COVID-19</w:t>
      </w:r>
      <w:r>
        <w:rPr>
          <w:rFonts w:hint="eastAsia"/>
          <w:sz w:val="27"/>
          <w:szCs w:val="27"/>
        </w:rPr>
        <w:t>日漸趨緩的情況下，客運之乘車人次有明顯回溫。而</w:t>
      </w:r>
      <w:r>
        <w:rPr>
          <w:rFonts w:hint="eastAsia"/>
          <w:sz w:val="27"/>
          <w:szCs w:val="27"/>
        </w:rPr>
        <w:t>113</w:t>
      </w:r>
      <w:r>
        <w:rPr>
          <w:rFonts w:hint="eastAsia"/>
          <w:sz w:val="27"/>
          <w:szCs w:val="27"/>
        </w:rPr>
        <w:t>年總運量較</w:t>
      </w:r>
      <w:r>
        <w:rPr>
          <w:rFonts w:hint="eastAsia"/>
          <w:sz w:val="27"/>
          <w:szCs w:val="27"/>
        </w:rPr>
        <w:t>1</w:t>
      </w:r>
      <w:r>
        <w:rPr>
          <w:sz w:val="27"/>
          <w:szCs w:val="27"/>
        </w:rPr>
        <w:t>12</w:t>
      </w:r>
      <w:r>
        <w:rPr>
          <w:rFonts w:hint="eastAsia"/>
          <w:sz w:val="27"/>
          <w:szCs w:val="27"/>
        </w:rPr>
        <w:t>年下降約</w:t>
      </w:r>
      <w:r>
        <w:rPr>
          <w:rFonts w:hint="eastAsia"/>
          <w:sz w:val="27"/>
          <w:szCs w:val="27"/>
        </w:rPr>
        <w:t>11%</w:t>
      </w:r>
      <w:r>
        <w:rPr>
          <w:rFonts w:hint="eastAsia"/>
          <w:sz w:val="27"/>
          <w:szCs w:val="27"/>
        </w:rPr>
        <w:t>，推測與</w:t>
      </w:r>
      <w:r>
        <w:rPr>
          <w:rFonts w:hint="eastAsia"/>
          <w:sz w:val="27"/>
          <w:szCs w:val="27"/>
        </w:rPr>
        <w:t>1</w:t>
      </w:r>
      <w:r>
        <w:rPr>
          <w:sz w:val="27"/>
          <w:szCs w:val="27"/>
        </w:rPr>
        <w:t>13</w:t>
      </w:r>
      <w:r>
        <w:rPr>
          <w:rFonts w:hint="eastAsia"/>
          <w:sz w:val="27"/>
          <w:szCs w:val="27"/>
        </w:rPr>
        <w:t>年</w:t>
      </w:r>
      <w:r>
        <w:rPr>
          <w:rFonts w:hint="eastAsia"/>
          <w:sz w:val="27"/>
          <w:szCs w:val="27"/>
        </w:rPr>
        <w:t>0403</w:t>
      </w:r>
      <w:r>
        <w:rPr>
          <w:rFonts w:hint="eastAsia"/>
          <w:sz w:val="27"/>
          <w:szCs w:val="27"/>
        </w:rPr>
        <w:t>花蓮地區發生規模</w:t>
      </w:r>
      <w:r>
        <w:rPr>
          <w:rFonts w:hint="eastAsia"/>
          <w:sz w:val="27"/>
          <w:szCs w:val="27"/>
        </w:rPr>
        <w:t>7.2</w:t>
      </w:r>
      <w:r>
        <w:rPr>
          <w:rFonts w:hint="eastAsia"/>
          <w:sz w:val="27"/>
          <w:szCs w:val="27"/>
        </w:rPr>
        <w:t>的強震有關，因地震緣故，許多站點被迫於停駛，尤其路線</w:t>
      </w:r>
      <w:r>
        <w:rPr>
          <w:rFonts w:hint="eastAsia"/>
          <w:sz w:val="27"/>
          <w:szCs w:val="27"/>
        </w:rPr>
        <w:t>302</w:t>
      </w:r>
      <w:r>
        <w:rPr>
          <w:rFonts w:hint="eastAsia"/>
          <w:sz w:val="27"/>
          <w:szCs w:val="27"/>
        </w:rPr>
        <w:t>影響最為嚴重，其主要服務於太魯閣國家公園之觀光需求，而該風景區恰為此次地震受災最為嚴重之區域，除此之外，另有路線</w:t>
      </w:r>
      <w:r>
        <w:rPr>
          <w:rFonts w:hint="eastAsia"/>
          <w:sz w:val="27"/>
          <w:szCs w:val="27"/>
        </w:rPr>
        <w:t>301</w:t>
      </w:r>
      <w:r w:rsidRPr="005152E6">
        <w:rPr>
          <w:rFonts w:hint="eastAsia"/>
          <w:sz w:val="27"/>
          <w:szCs w:val="27"/>
        </w:rPr>
        <w:t>不停靠「東大門夜市」、「重慶市場」、「信義國小」</w:t>
      </w:r>
      <w:r>
        <w:rPr>
          <w:rFonts w:hint="eastAsia"/>
          <w:sz w:val="27"/>
          <w:szCs w:val="27"/>
        </w:rPr>
        <w:t>，路線</w:t>
      </w:r>
      <w:r>
        <w:rPr>
          <w:rFonts w:hint="eastAsia"/>
          <w:sz w:val="27"/>
          <w:szCs w:val="27"/>
        </w:rPr>
        <w:t>303</w:t>
      </w:r>
      <w:r w:rsidRPr="005152E6">
        <w:rPr>
          <w:rFonts w:hint="eastAsia"/>
          <w:sz w:val="27"/>
          <w:szCs w:val="27"/>
        </w:rPr>
        <w:t>不停靠「門諾醫院壽豐分院」、「豐之谷自然生態公園」</w:t>
      </w:r>
      <w:r>
        <w:rPr>
          <w:rFonts w:hint="eastAsia"/>
          <w:sz w:val="27"/>
          <w:szCs w:val="27"/>
        </w:rPr>
        <w:t>，推測為以上原因致使</w:t>
      </w:r>
      <w:r>
        <w:rPr>
          <w:rFonts w:hint="eastAsia"/>
          <w:sz w:val="27"/>
          <w:szCs w:val="27"/>
        </w:rPr>
        <w:t>113</w:t>
      </w:r>
      <w:r>
        <w:rPr>
          <w:rFonts w:hint="eastAsia"/>
          <w:sz w:val="27"/>
          <w:szCs w:val="27"/>
        </w:rPr>
        <w:t>年搭車人次相比</w:t>
      </w:r>
      <w:r>
        <w:rPr>
          <w:rFonts w:hint="eastAsia"/>
          <w:sz w:val="27"/>
          <w:szCs w:val="27"/>
        </w:rPr>
        <w:t>112</w:t>
      </w:r>
      <w:r>
        <w:rPr>
          <w:rFonts w:hint="eastAsia"/>
          <w:sz w:val="27"/>
          <w:szCs w:val="27"/>
        </w:rPr>
        <w:t>年減少。</w:t>
      </w:r>
    </w:p>
    <w:p w14:paraId="63271BA0" w14:textId="24E0510D" w:rsidR="00B22077" w:rsidRPr="005334B0" w:rsidRDefault="008759A4" w:rsidP="005152E6">
      <w:pPr>
        <w:spacing w:line="400" w:lineRule="exact"/>
        <w:ind w:firstLine="540"/>
        <w:rPr>
          <w:sz w:val="27"/>
          <w:szCs w:val="27"/>
        </w:rPr>
      </w:pPr>
      <w:r w:rsidRPr="005334B0">
        <w:rPr>
          <w:rFonts w:hint="eastAsia"/>
          <w:sz w:val="27"/>
          <w:szCs w:val="27"/>
        </w:rPr>
        <w:t>逐年來看，</w:t>
      </w:r>
      <w:r w:rsidR="00F50143" w:rsidRPr="005334B0">
        <w:rPr>
          <w:rFonts w:hint="eastAsia"/>
          <w:sz w:val="27"/>
          <w:szCs w:val="27"/>
        </w:rPr>
        <w:t>112</w:t>
      </w:r>
      <w:r w:rsidR="00F50143" w:rsidRPr="005334B0">
        <w:rPr>
          <w:rFonts w:hint="eastAsia"/>
          <w:sz w:val="27"/>
          <w:szCs w:val="27"/>
        </w:rPr>
        <w:t>年與</w:t>
      </w:r>
      <w:r w:rsidR="00F50143" w:rsidRPr="005334B0">
        <w:rPr>
          <w:rFonts w:hint="eastAsia"/>
          <w:sz w:val="27"/>
          <w:szCs w:val="27"/>
        </w:rPr>
        <w:t>111</w:t>
      </w:r>
      <w:r w:rsidR="00F50143" w:rsidRPr="005334B0">
        <w:rPr>
          <w:rFonts w:hint="eastAsia"/>
          <w:sz w:val="27"/>
          <w:szCs w:val="27"/>
        </w:rPr>
        <w:t>年相比</w:t>
      </w:r>
      <w:r w:rsidR="00410BCD" w:rsidRPr="005334B0">
        <w:rPr>
          <w:rFonts w:hint="eastAsia"/>
          <w:sz w:val="27"/>
          <w:szCs w:val="27"/>
        </w:rPr>
        <w:t>年增約為</w:t>
      </w:r>
      <w:r w:rsidR="00960810" w:rsidRPr="005334B0">
        <w:rPr>
          <w:rFonts w:hint="eastAsia"/>
          <w:sz w:val="27"/>
          <w:szCs w:val="27"/>
        </w:rPr>
        <w:t>60</w:t>
      </w:r>
      <w:r w:rsidR="00410BCD" w:rsidRPr="005334B0">
        <w:rPr>
          <w:rFonts w:hint="eastAsia"/>
          <w:sz w:val="27"/>
          <w:szCs w:val="27"/>
        </w:rPr>
        <w:t>%</w:t>
      </w:r>
      <w:r w:rsidR="00410BCD" w:rsidRPr="005334B0">
        <w:rPr>
          <w:rFonts w:hint="eastAsia"/>
          <w:sz w:val="27"/>
          <w:szCs w:val="27"/>
        </w:rPr>
        <w:t>，</w:t>
      </w:r>
      <w:r w:rsidR="00F50143" w:rsidRPr="005334B0">
        <w:rPr>
          <w:rFonts w:hint="eastAsia"/>
          <w:sz w:val="27"/>
          <w:szCs w:val="27"/>
        </w:rPr>
        <w:t>113</w:t>
      </w:r>
      <w:r w:rsidR="00F50143" w:rsidRPr="005334B0">
        <w:rPr>
          <w:rFonts w:hint="eastAsia"/>
          <w:sz w:val="27"/>
          <w:szCs w:val="27"/>
        </w:rPr>
        <w:t>年與</w:t>
      </w:r>
      <w:r w:rsidR="00F50143" w:rsidRPr="005334B0">
        <w:rPr>
          <w:rFonts w:hint="eastAsia"/>
          <w:sz w:val="27"/>
          <w:szCs w:val="27"/>
        </w:rPr>
        <w:t>112</w:t>
      </w:r>
      <w:r w:rsidR="00F50143" w:rsidRPr="005334B0">
        <w:rPr>
          <w:rFonts w:hint="eastAsia"/>
          <w:sz w:val="27"/>
          <w:szCs w:val="27"/>
        </w:rPr>
        <w:t>年相比</w:t>
      </w:r>
      <w:r w:rsidR="005152E6">
        <w:rPr>
          <w:rFonts w:hint="eastAsia"/>
          <w:sz w:val="27"/>
          <w:szCs w:val="27"/>
        </w:rPr>
        <w:t>則</w:t>
      </w:r>
      <w:r w:rsidR="002E7621" w:rsidRPr="005334B0">
        <w:rPr>
          <w:rFonts w:hint="eastAsia"/>
          <w:sz w:val="27"/>
          <w:szCs w:val="27"/>
        </w:rPr>
        <w:t>約</w:t>
      </w:r>
      <w:r w:rsidR="00B23C04" w:rsidRPr="005334B0">
        <w:rPr>
          <w:rFonts w:hint="eastAsia"/>
          <w:sz w:val="27"/>
          <w:szCs w:val="27"/>
        </w:rPr>
        <w:t>降低</w:t>
      </w:r>
      <w:r w:rsidR="00B23C04" w:rsidRPr="005334B0">
        <w:rPr>
          <w:rFonts w:hint="eastAsia"/>
          <w:sz w:val="27"/>
          <w:szCs w:val="27"/>
        </w:rPr>
        <w:t>11</w:t>
      </w:r>
      <w:r w:rsidR="00650DCD" w:rsidRPr="005334B0">
        <w:rPr>
          <w:rFonts w:hint="eastAsia"/>
          <w:sz w:val="27"/>
          <w:szCs w:val="27"/>
        </w:rPr>
        <w:t>%</w:t>
      </w:r>
      <w:r w:rsidR="00B23C04" w:rsidRPr="005334B0">
        <w:rPr>
          <w:rFonts w:hint="eastAsia"/>
          <w:sz w:val="27"/>
          <w:szCs w:val="27"/>
        </w:rPr>
        <w:t>。</w:t>
      </w:r>
      <w:r w:rsidR="006E68E5" w:rsidRPr="005152E6">
        <w:rPr>
          <w:rFonts w:hint="eastAsia"/>
          <w:sz w:val="27"/>
          <w:szCs w:val="27"/>
        </w:rPr>
        <w:t>從數據分析的角度來看，建議可以從深入推廣</w:t>
      </w:r>
      <w:r w:rsidR="006E68E5" w:rsidRPr="005152E6">
        <w:rPr>
          <w:rFonts w:hint="eastAsia"/>
          <w:sz w:val="27"/>
          <w:szCs w:val="27"/>
        </w:rPr>
        <w:t>TPASS</w:t>
      </w:r>
      <w:r w:rsidR="006E68E5" w:rsidRPr="005152E6">
        <w:rPr>
          <w:rFonts w:hint="eastAsia"/>
          <w:sz w:val="27"/>
          <w:szCs w:val="27"/>
        </w:rPr>
        <w:t>政策下手，</w:t>
      </w:r>
      <w:r w:rsidR="005152E6" w:rsidRPr="005152E6">
        <w:rPr>
          <w:rFonts w:hint="eastAsia"/>
          <w:sz w:val="27"/>
          <w:szCs w:val="27"/>
        </w:rPr>
        <w:t>推出票價優惠路線</w:t>
      </w:r>
      <w:r w:rsidR="006E68E5" w:rsidRPr="005152E6">
        <w:rPr>
          <w:rFonts w:hint="eastAsia"/>
          <w:sz w:val="27"/>
          <w:szCs w:val="27"/>
        </w:rPr>
        <w:t>並提升搭乘體驗、建立公車路線生活圈，</w:t>
      </w:r>
      <w:r w:rsidR="005152E6" w:rsidRPr="005152E6">
        <w:rPr>
          <w:rFonts w:hint="eastAsia"/>
        </w:rPr>
        <w:t>以提升群眾對於大眾運輸之接受度</w:t>
      </w:r>
      <w:r w:rsidR="006E68E5" w:rsidRPr="005152E6">
        <w:rPr>
          <w:rFonts w:hint="eastAsia"/>
          <w:sz w:val="27"/>
          <w:szCs w:val="27"/>
        </w:rPr>
        <w:t>。</w:t>
      </w:r>
    </w:p>
    <w:p w14:paraId="1374D3CC" w14:textId="2FDA081C" w:rsidR="00AC6370" w:rsidRPr="005334B0" w:rsidRDefault="00D6216B" w:rsidP="00B25A47">
      <w:pPr>
        <w:widowControl/>
        <w:spacing w:beforeLines="0" w:before="0" w:afterLines="0" w:after="0" w:line="240" w:lineRule="auto"/>
        <w:ind w:firstLineChars="0" w:firstLine="0"/>
        <w:jc w:val="left"/>
        <w:rPr>
          <w:sz w:val="27"/>
          <w:szCs w:val="27"/>
        </w:rPr>
      </w:pPr>
      <w:r w:rsidRPr="005334B0">
        <w:rPr>
          <w:noProof/>
          <w:sz w:val="27"/>
          <w:szCs w:val="27"/>
        </w:rPr>
        <w:drawing>
          <wp:inline distT="0" distB="0" distL="0" distR="0" wp14:anchorId="026EE147" wp14:editId="54769D13">
            <wp:extent cx="5278120" cy="175958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28E89810" w14:textId="36106577" w:rsidR="00EC63C8" w:rsidRPr="005334B0" w:rsidRDefault="00EC63C8" w:rsidP="00B25A47">
      <w:pPr>
        <w:widowControl/>
        <w:spacing w:beforeLines="0" w:before="0" w:afterLines="0" w:after="0" w:line="240" w:lineRule="auto"/>
        <w:ind w:firstLineChars="0" w:firstLine="0"/>
        <w:jc w:val="center"/>
        <w:rPr>
          <w:sz w:val="27"/>
          <w:szCs w:val="27"/>
        </w:rPr>
      </w:pPr>
      <w:r w:rsidRPr="005334B0">
        <w:rPr>
          <w:rFonts w:hint="eastAsia"/>
          <w:sz w:val="27"/>
          <w:szCs w:val="27"/>
        </w:rPr>
        <w:lastRenderedPageBreak/>
        <w:t>圖</w:t>
      </w:r>
      <w:r w:rsidRPr="005334B0">
        <w:rPr>
          <w:rFonts w:hint="eastAsia"/>
          <w:sz w:val="27"/>
          <w:szCs w:val="27"/>
        </w:rPr>
        <w:t xml:space="preserve"> 1.1.2</w:t>
      </w:r>
      <w:r w:rsidR="00B23C04" w:rsidRPr="005334B0">
        <w:rPr>
          <w:rFonts w:hint="eastAsia"/>
          <w:sz w:val="27"/>
          <w:szCs w:val="27"/>
        </w:rPr>
        <w:t xml:space="preserve">　</w:t>
      </w:r>
      <w:r w:rsidRPr="005152E6">
        <w:rPr>
          <w:rFonts w:hint="eastAsia"/>
          <w:sz w:val="27"/>
          <w:szCs w:val="27"/>
        </w:rPr>
        <w:t>111</w:t>
      </w:r>
      <w:r w:rsidR="00B27F84" w:rsidRPr="005152E6">
        <w:rPr>
          <w:rFonts w:hint="eastAsia"/>
          <w:sz w:val="27"/>
          <w:szCs w:val="27"/>
        </w:rPr>
        <w:t>年</w:t>
      </w:r>
      <w:r w:rsidR="005152E6">
        <w:rPr>
          <w:rFonts w:hint="eastAsia"/>
          <w:sz w:val="27"/>
          <w:szCs w:val="27"/>
        </w:rPr>
        <w:t>至</w:t>
      </w:r>
      <w:r w:rsidRPr="005152E6">
        <w:rPr>
          <w:rFonts w:hint="eastAsia"/>
          <w:sz w:val="27"/>
          <w:szCs w:val="27"/>
        </w:rPr>
        <w:t>113</w:t>
      </w:r>
      <w:r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117085" w:rsidRPr="005152E6">
        <w:rPr>
          <w:sz w:val="27"/>
          <w:szCs w:val="27"/>
        </w:rPr>
        <w:t>12</w:t>
      </w:r>
      <w:r w:rsidR="00B27F84" w:rsidRPr="005152E6">
        <w:rPr>
          <w:rFonts w:hint="eastAsia"/>
          <w:sz w:val="27"/>
          <w:szCs w:val="27"/>
        </w:rPr>
        <w:t>月</w:t>
      </w:r>
      <w:r w:rsidR="00B22077" w:rsidRPr="005334B0">
        <w:rPr>
          <w:rFonts w:hint="eastAsia"/>
          <w:sz w:val="27"/>
          <w:szCs w:val="27"/>
        </w:rPr>
        <w:t>太魯閣</w:t>
      </w:r>
      <w:r w:rsidR="00774DB7" w:rsidRPr="005334B0">
        <w:rPr>
          <w:rFonts w:hint="eastAsia"/>
          <w:sz w:val="27"/>
          <w:szCs w:val="27"/>
        </w:rPr>
        <w:t>客運</w:t>
      </w:r>
      <w:r w:rsidR="005C4BE7" w:rsidRPr="005334B0">
        <w:rPr>
          <w:rFonts w:hint="eastAsia"/>
          <w:sz w:val="27"/>
          <w:szCs w:val="27"/>
        </w:rPr>
        <w:t>月</w:t>
      </w:r>
      <w:r w:rsidR="006F52C4" w:rsidRPr="005334B0">
        <w:rPr>
          <w:rFonts w:hint="eastAsia"/>
          <w:sz w:val="27"/>
          <w:szCs w:val="27"/>
        </w:rPr>
        <w:t>總</w:t>
      </w:r>
      <w:r w:rsidR="005C4BE7" w:rsidRPr="005334B0">
        <w:rPr>
          <w:rFonts w:hint="eastAsia"/>
          <w:sz w:val="27"/>
          <w:szCs w:val="27"/>
        </w:rPr>
        <w:t>運量</w:t>
      </w:r>
    </w:p>
    <w:p w14:paraId="6AF5CBD7" w14:textId="3074E757" w:rsidR="005152E6" w:rsidRDefault="005D20B3" w:rsidP="00B25A47">
      <w:pPr>
        <w:spacing w:line="400" w:lineRule="exact"/>
        <w:ind w:firstLineChars="186" w:firstLine="502"/>
        <w:rPr>
          <w:sz w:val="27"/>
          <w:szCs w:val="27"/>
        </w:rPr>
      </w:pPr>
      <w:r w:rsidRPr="005334B0">
        <w:rPr>
          <w:rFonts w:hint="eastAsia"/>
          <w:sz w:val="27"/>
          <w:szCs w:val="27"/>
        </w:rPr>
        <w:t>由</w:t>
      </w:r>
      <w:r w:rsidR="003257B3" w:rsidRPr="005334B0">
        <w:rPr>
          <w:rFonts w:hint="eastAsia"/>
          <w:sz w:val="27"/>
          <w:szCs w:val="27"/>
        </w:rPr>
        <w:t>圖</w:t>
      </w:r>
      <w:r w:rsidR="003257B3" w:rsidRPr="005334B0">
        <w:rPr>
          <w:rFonts w:hint="eastAsia"/>
          <w:sz w:val="27"/>
          <w:szCs w:val="27"/>
        </w:rPr>
        <w:t>1.1.2</w:t>
      </w:r>
      <w:r w:rsidRPr="005334B0">
        <w:rPr>
          <w:rFonts w:hint="eastAsia"/>
          <w:sz w:val="27"/>
          <w:szCs w:val="27"/>
        </w:rPr>
        <w:t>可以看出</w:t>
      </w:r>
      <w:r w:rsidR="00DB3CF1" w:rsidRPr="005334B0">
        <w:rPr>
          <w:rFonts w:hint="eastAsia"/>
          <w:sz w:val="27"/>
          <w:szCs w:val="27"/>
        </w:rPr>
        <w:t>，</w:t>
      </w:r>
      <w:r w:rsidR="00B22077" w:rsidRPr="005334B0">
        <w:rPr>
          <w:rFonts w:hint="eastAsia"/>
          <w:sz w:val="27"/>
          <w:szCs w:val="27"/>
        </w:rPr>
        <w:t>113</w:t>
      </w:r>
      <w:r w:rsidR="00B22077" w:rsidRPr="005334B0">
        <w:rPr>
          <w:rFonts w:hint="eastAsia"/>
          <w:sz w:val="27"/>
          <w:szCs w:val="27"/>
        </w:rPr>
        <w:t>年相較於前兩年，</w:t>
      </w:r>
      <w:r w:rsidR="005152E6">
        <w:rPr>
          <w:rFonts w:hint="eastAsia"/>
          <w:sz w:val="27"/>
          <w:szCs w:val="27"/>
        </w:rPr>
        <w:t>1</w:t>
      </w:r>
      <w:r w:rsidR="005152E6">
        <w:rPr>
          <w:rFonts w:hint="eastAsia"/>
          <w:sz w:val="27"/>
          <w:szCs w:val="27"/>
        </w:rPr>
        <w:t>月至</w:t>
      </w:r>
      <w:r w:rsidR="005152E6">
        <w:rPr>
          <w:rFonts w:hint="eastAsia"/>
          <w:sz w:val="27"/>
          <w:szCs w:val="27"/>
        </w:rPr>
        <w:t>3</w:t>
      </w:r>
      <w:r w:rsidR="005152E6">
        <w:rPr>
          <w:rFonts w:hint="eastAsia"/>
          <w:sz w:val="27"/>
          <w:szCs w:val="27"/>
        </w:rPr>
        <w:t>月對比皆有所提升，可由於</w:t>
      </w:r>
      <w:r w:rsidR="005152E6">
        <w:rPr>
          <w:rFonts w:hint="eastAsia"/>
          <w:sz w:val="27"/>
          <w:szCs w:val="27"/>
        </w:rPr>
        <w:t>0403</w:t>
      </w:r>
      <w:r w:rsidR="005152E6">
        <w:rPr>
          <w:rFonts w:hint="eastAsia"/>
          <w:sz w:val="27"/>
          <w:szCs w:val="27"/>
        </w:rPr>
        <w:t>花蓮大地震，後續幾個月之運量多半減少許多，直至花蓮縣政府推出促進經濟振興</w:t>
      </w:r>
      <w:proofErr w:type="gramStart"/>
      <w:r w:rsidR="005152E6">
        <w:rPr>
          <w:rFonts w:hint="eastAsia"/>
          <w:sz w:val="27"/>
          <w:szCs w:val="27"/>
        </w:rPr>
        <w:t>券</w:t>
      </w:r>
      <w:proofErr w:type="gramEnd"/>
      <w:r w:rsidR="005152E6">
        <w:rPr>
          <w:rFonts w:hint="eastAsia"/>
          <w:sz w:val="27"/>
          <w:szCs w:val="27"/>
        </w:rPr>
        <w:t>與旅遊住宿補助活動後，整體載運量才逐漸爬升。</w:t>
      </w:r>
    </w:p>
    <w:p w14:paraId="4B79FB4B" w14:textId="77777777" w:rsidR="005152E6" w:rsidRDefault="005152E6" w:rsidP="00B25A47">
      <w:pPr>
        <w:spacing w:line="400" w:lineRule="exact"/>
        <w:ind w:firstLineChars="192" w:firstLine="518"/>
        <w:rPr>
          <w:color w:val="FF0000"/>
          <w:sz w:val="27"/>
          <w:szCs w:val="27"/>
        </w:rPr>
      </w:pPr>
    </w:p>
    <w:p w14:paraId="4CFB614E" w14:textId="2480D000" w:rsidR="009D7453" w:rsidRDefault="009D7453" w:rsidP="005152E6">
      <w:pPr>
        <w:spacing w:line="400" w:lineRule="exact"/>
        <w:ind w:firstLine="540"/>
        <w:rPr>
          <w:sz w:val="27"/>
          <w:szCs w:val="27"/>
        </w:rPr>
      </w:pPr>
      <w:r w:rsidRPr="005152E6">
        <w:rPr>
          <w:rFonts w:hint="eastAsia"/>
          <w:sz w:val="27"/>
          <w:szCs w:val="27"/>
        </w:rPr>
        <w:t>交通部為了解全</w:t>
      </w:r>
      <w:proofErr w:type="gramStart"/>
      <w:r w:rsidRPr="005152E6">
        <w:rPr>
          <w:rFonts w:hint="eastAsia"/>
          <w:sz w:val="27"/>
          <w:szCs w:val="27"/>
        </w:rPr>
        <w:t>臺</w:t>
      </w:r>
      <w:proofErr w:type="gramEnd"/>
      <w:r w:rsidRPr="005152E6">
        <w:rPr>
          <w:rFonts w:hint="eastAsia"/>
          <w:sz w:val="27"/>
          <w:szCs w:val="27"/>
        </w:rPr>
        <w:t>公共運具之旅次型態及人流移動情形做為政策推廣之依據，規劃利用交通票證數據資料分析旅運行為，在此規劃下，為克服目前票證資料流通之困境，定義一致性之</w:t>
      </w:r>
      <w:proofErr w:type="gramStart"/>
      <w:r w:rsidRPr="005152E6">
        <w:rPr>
          <w:rFonts w:hint="eastAsia"/>
          <w:sz w:val="27"/>
          <w:szCs w:val="27"/>
        </w:rPr>
        <w:t>票證旅運</w:t>
      </w:r>
      <w:proofErr w:type="gramEnd"/>
      <w:r w:rsidRPr="005152E6">
        <w:rPr>
          <w:rFonts w:hint="eastAsia"/>
          <w:sz w:val="27"/>
          <w:szCs w:val="27"/>
        </w:rPr>
        <w:t>，使用流通格式，便於各類與大眾運輸有關之分析。</w:t>
      </w:r>
      <w:r w:rsidRPr="005334B0">
        <w:rPr>
          <w:rFonts w:hint="eastAsia"/>
          <w:sz w:val="27"/>
          <w:szCs w:val="27"/>
        </w:rPr>
        <w:t>以下</w:t>
      </w:r>
      <w:r w:rsidR="005152E6">
        <w:rPr>
          <w:rFonts w:hint="eastAsia"/>
          <w:sz w:val="27"/>
          <w:szCs w:val="27"/>
        </w:rPr>
        <w:t>依照</w:t>
      </w:r>
      <w:r w:rsidR="005152E6">
        <w:rPr>
          <w:rFonts w:hint="eastAsia"/>
          <w:sz w:val="27"/>
          <w:szCs w:val="27"/>
        </w:rPr>
        <w:t>TDX</w:t>
      </w:r>
      <w:r w:rsidR="005152E6">
        <w:rPr>
          <w:rFonts w:hint="eastAsia"/>
          <w:sz w:val="27"/>
          <w:szCs w:val="27"/>
        </w:rPr>
        <w:t>運輸資料流通服務之公共運輸旅運資料標準定義方式，將票種以實際定義重新命名，</w:t>
      </w:r>
      <w:r w:rsidRPr="005334B0">
        <w:rPr>
          <w:rFonts w:hint="eastAsia"/>
          <w:sz w:val="27"/>
          <w:szCs w:val="27"/>
        </w:rPr>
        <w:t>分別是一般票、學生票、</w:t>
      </w:r>
      <w:r w:rsidRPr="005334B0">
        <w:rPr>
          <w:rFonts w:hint="eastAsia"/>
        </w:rPr>
        <w:t>敬老愛心票</w:t>
      </w:r>
      <w:r w:rsidRPr="005334B0">
        <w:rPr>
          <w:rFonts w:hint="eastAsia"/>
          <w:sz w:val="27"/>
          <w:szCs w:val="27"/>
        </w:rPr>
        <w:t>、</w:t>
      </w:r>
      <w:r w:rsidRPr="005334B0">
        <w:rPr>
          <w:rFonts w:hint="eastAsia"/>
        </w:rPr>
        <w:t>愛心優待票</w:t>
      </w:r>
      <w:r w:rsidRPr="005334B0">
        <w:rPr>
          <w:rFonts w:hint="eastAsia"/>
          <w:sz w:val="27"/>
          <w:szCs w:val="27"/>
        </w:rPr>
        <w:t>、</w:t>
      </w:r>
      <w:r w:rsidRPr="005334B0">
        <w:rPr>
          <w:rFonts w:hint="eastAsia"/>
        </w:rPr>
        <w:t>其他優待票</w:t>
      </w:r>
      <w:r w:rsidRPr="005334B0">
        <w:rPr>
          <w:rFonts w:hint="eastAsia"/>
          <w:sz w:val="27"/>
          <w:szCs w:val="27"/>
        </w:rPr>
        <w:t>、</w:t>
      </w:r>
      <w:r w:rsidRPr="005334B0">
        <w:rPr>
          <w:rFonts w:hint="eastAsia"/>
        </w:rPr>
        <w:t>員工票及</w:t>
      </w:r>
      <w:r w:rsidRPr="005334B0">
        <w:rPr>
          <w:rFonts w:hint="eastAsia"/>
        </w:rPr>
        <w:t>TPASS</w:t>
      </w:r>
      <w:r w:rsidRPr="005334B0">
        <w:rPr>
          <w:rFonts w:hint="eastAsia"/>
          <w:sz w:val="27"/>
          <w:szCs w:val="27"/>
        </w:rPr>
        <w:t>，詳細的分類規則</w:t>
      </w:r>
      <w:r w:rsidR="005152E6">
        <w:rPr>
          <w:rFonts w:hint="eastAsia"/>
          <w:sz w:val="27"/>
          <w:szCs w:val="27"/>
        </w:rPr>
        <w:t>與下表相同</w:t>
      </w:r>
      <w:r w:rsidRPr="005334B0">
        <w:rPr>
          <w:rFonts w:hint="eastAsia"/>
          <w:sz w:val="27"/>
          <w:szCs w:val="27"/>
        </w:rPr>
        <w:t>。</w:t>
      </w:r>
    </w:p>
    <w:p w14:paraId="7CB84772" w14:textId="77777777" w:rsidR="005152E6" w:rsidRPr="005334B0" w:rsidRDefault="005152E6" w:rsidP="005152E6">
      <w:pPr>
        <w:spacing w:line="400" w:lineRule="exact"/>
        <w:ind w:firstLine="540"/>
        <w:rPr>
          <w:sz w:val="27"/>
          <w:szCs w:val="27"/>
        </w:rPr>
      </w:pPr>
    </w:p>
    <w:p w14:paraId="27CE5640" w14:textId="77777777" w:rsidR="009D7453" w:rsidRPr="005334B0" w:rsidRDefault="009D7453" w:rsidP="00B25A47">
      <w:pPr>
        <w:pStyle w:val="af2"/>
        <w:ind w:firstLineChars="0" w:firstLine="0"/>
        <w:jc w:val="center"/>
        <w:rPr>
          <w:sz w:val="27"/>
          <w:szCs w:val="27"/>
        </w:rPr>
      </w:pPr>
      <w:bookmarkStart w:id="5" w:name="_Toc167185594"/>
      <w:r w:rsidRPr="005334B0">
        <w:rPr>
          <w:rFonts w:hint="eastAsia"/>
          <w:sz w:val="27"/>
          <w:szCs w:val="27"/>
        </w:rPr>
        <w:t>表</w:t>
      </w:r>
      <w:r w:rsidRPr="005334B0">
        <w:rPr>
          <w:rFonts w:hint="eastAsia"/>
          <w:sz w:val="27"/>
          <w:szCs w:val="27"/>
        </w:rPr>
        <w:t>1.1.</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表</w:instrText>
      </w:r>
      <w:r w:rsidRPr="005334B0">
        <w:rPr>
          <w:rFonts w:hint="eastAsia"/>
          <w:sz w:val="27"/>
          <w:szCs w:val="27"/>
        </w:rPr>
        <w:instrText>1.1. \* ARABIC</w:instrText>
      </w:r>
      <w:r w:rsidRPr="005334B0">
        <w:rPr>
          <w:sz w:val="27"/>
          <w:szCs w:val="27"/>
        </w:rPr>
        <w:instrText xml:space="preserve"> </w:instrText>
      </w:r>
      <w:r w:rsidRPr="005334B0">
        <w:rPr>
          <w:sz w:val="27"/>
          <w:szCs w:val="27"/>
        </w:rPr>
        <w:fldChar w:fldCharType="separate"/>
      </w:r>
      <w:r w:rsidRPr="005334B0">
        <w:rPr>
          <w:noProof/>
          <w:sz w:val="27"/>
          <w:szCs w:val="27"/>
        </w:rPr>
        <w:t>2</w:t>
      </w:r>
      <w:r w:rsidRPr="005334B0">
        <w:rPr>
          <w:sz w:val="27"/>
          <w:szCs w:val="27"/>
        </w:rPr>
        <w:fldChar w:fldCharType="end"/>
      </w:r>
      <w:r w:rsidRPr="005334B0">
        <w:rPr>
          <w:rFonts w:hint="eastAsia"/>
          <w:sz w:val="27"/>
          <w:szCs w:val="27"/>
        </w:rPr>
        <w:t xml:space="preserve"> </w:t>
      </w:r>
      <w:r w:rsidRPr="005334B0">
        <w:rPr>
          <w:rFonts w:hint="eastAsia"/>
          <w:sz w:val="27"/>
          <w:szCs w:val="27"/>
        </w:rPr>
        <w:t>票種重新定義規則</w:t>
      </w:r>
      <w:bookmarkEnd w:id="5"/>
    </w:p>
    <w:tbl>
      <w:tblPr>
        <w:tblStyle w:val="a3"/>
        <w:tblW w:w="5440" w:type="dxa"/>
        <w:jc w:val="center"/>
        <w:tblLook w:val="0600" w:firstRow="0" w:lastRow="0" w:firstColumn="0" w:lastColumn="0" w:noHBand="1" w:noVBand="1"/>
      </w:tblPr>
      <w:tblGrid>
        <w:gridCol w:w="2720"/>
        <w:gridCol w:w="2720"/>
      </w:tblGrid>
      <w:tr w:rsidR="005334B0" w:rsidRPr="005334B0" w14:paraId="1877AAD7"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hideMark/>
          </w:tcPr>
          <w:p w14:paraId="31CFAB0B" w14:textId="77777777" w:rsidR="009D7453" w:rsidRPr="005334B0" w:rsidRDefault="009D7453" w:rsidP="00B25A47">
            <w:pPr>
              <w:pStyle w:val="NDHU-a"/>
            </w:pPr>
            <w:r w:rsidRPr="005334B0">
              <w:rPr>
                <w:rFonts w:hint="eastAsia"/>
              </w:rPr>
              <w:t>票種</w:t>
            </w:r>
          </w:p>
        </w:tc>
        <w:tc>
          <w:tcPr>
            <w:tcW w:w="2720" w:type="dxa"/>
            <w:tcBorders>
              <w:top w:val="single" w:sz="4" w:space="0" w:color="auto"/>
              <w:left w:val="single" w:sz="4" w:space="0" w:color="auto"/>
              <w:bottom w:val="single" w:sz="4" w:space="0" w:color="auto"/>
              <w:right w:val="single" w:sz="4" w:space="0" w:color="auto"/>
            </w:tcBorders>
            <w:vAlign w:val="center"/>
            <w:hideMark/>
          </w:tcPr>
          <w:p w14:paraId="06E19E04" w14:textId="77777777" w:rsidR="009D7453" w:rsidRPr="005334B0" w:rsidRDefault="009D7453" w:rsidP="00B25A47">
            <w:pPr>
              <w:pStyle w:val="NDHU-a"/>
            </w:pPr>
            <w:r w:rsidRPr="005334B0">
              <w:rPr>
                <w:rFonts w:hint="eastAsia"/>
              </w:rPr>
              <w:t>票種定義</w:t>
            </w:r>
          </w:p>
        </w:tc>
      </w:tr>
      <w:tr w:rsidR="005334B0" w:rsidRPr="005334B0" w14:paraId="1245D45A"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41E1B41A" w14:textId="77777777" w:rsidR="009D7453" w:rsidRPr="005334B0" w:rsidRDefault="009D7453" w:rsidP="00B25A47">
            <w:pPr>
              <w:pStyle w:val="NDHU-a"/>
            </w:pPr>
            <w:r w:rsidRPr="005334B0">
              <w:rPr>
                <w:rFonts w:hint="eastAsia"/>
              </w:rPr>
              <w:t>A</w:t>
            </w:r>
          </w:p>
        </w:tc>
        <w:tc>
          <w:tcPr>
            <w:tcW w:w="2720" w:type="dxa"/>
            <w:tcBorders>
              <w:top w:val="single" w:sz="4" w:space="0" w:color="auto"/>
              <w:left w:val="single" w:sz="4" w:space="0" w:color="auto"/>
              <w:bottom w:val="single" w:sz="4" w:space="0" w:color="auto"/>
              <w:right w:val="single" w:sz="4" w:space="0" w:color="auto"/>
            </w:tcBorders>
            <w:vAlign w:val="center"/>
          </w:tcPr>
          <w:p w14:paraId="0AC7138E" w14:textId="77777777" w:rsidR="009D7453" w:rsidRPr="005334B0" w:rsidRDefault="009D7453" w:rsidP="00B25A47">
            <w:pPr>
              <w:pStyle w:val="NDHU-a"/>
            </w:pPr>
            <w:r w:rsidRPr="005334B0">
              <w:rPr>
                <w:rFonts w:hint="eastAsia"/>
              </w:rPr>
              <w:t>一般票</w:t>
            </w:r>
          </w:p>
        </w:tc>
      </w:tr>
      <w:tr w:rsidR="005334B0" w:rsidRPr="005334B0" w14:paraId="01C9D0CF"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1BF04927" w14:textId="77777777" w:rsidR="009D7453" w:rsidRPr="005334B0" w:rsidRDefault="009D7453" w:rsidP="00B25A47">
            <w:pPr>
              <w:pStyle w:val="NDHU-a"/>
            </w:pPr>
            <w:r w:rsidRPr="005334B0">
              <w:rPr>
                <w:rFonts w:hint="eastAsia"/>
              </w:rPr>
              <w:t>B</w:t>
            </w:r>
          </w:p>
        </w:tc>
        <w:tc>
          <w:tcPr>
            <w:tcW w:w="2720" w:type="dxa"/>
            <w:tcBorders>
              <w:top w:val="single" w:sz="4" w:space="0" w:color="auto"/>
              <w:left w:val="single" w:sz="4" w:space="0" w:color="auto"/>
              <w:bottom w:val="single" w:sz="4" w:space="0" w:color="auto"/>
              <w:right w:val="single" w:sz="4" w:space="0" w:color="auto"/>
            </w:tcBorders>
            <w:vAlign w:val="center"/>
          </w:tcPr>
          <w:p w14:paraId="6C332971" w14:textId="77777777" w:rsidR="009D7453" w:rsidRPr="005334B0" w:rsidRDefault="009D7453" w:rsidP="00B25A47">
            <w:pPr>
              <w:pStyle w:val="NDHU-a"/>
            </w:pPr>
            <w:r w:rsidRPr="005334B0">
              <w:rPr>
                <w:rFonts w:hint="eastAsia"/>
              </w:rPr>
              <w:t>學生票</w:t>
            </w:r>
          </w:p>
        </w:tc>
      </w:tr>
      <w:tr w:rsidR="005334B0" w:rsidRPr="005334B0" w14:paraId="6114406F"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365C594F" w14:textId="77777777" w:rsidR="009D7453" w:rsidRPr="005334B0" w:rsidRDefault="009D7453" w:rsidP="00B25A47">
            <w:pPr>
              <w:pStyle w:val="NDHU-a"/>
            </w:pPr>
            <w:r w:rsidRPr="005334B0">
              <w:rPr>
                <w:rFonts w:hint="eastAsia"/>
              </w:rPr>
              <w:t>C01</w:t>
            </w:r>
          </w:p>
        </w:tc>
        <w:tc>
          <w:tcPr>
            <w:tcW w:w="2720" w:type="dxa"/>
            <w:tcBorders>
              <w:top w:val="single" w:sz="4" w:space="0" w:color="auto"/>
              <w:left w:val="single" w:sz="4" w:space="0" w:color="auto"/>
              <w:bottom w:val="single" w:sz="4" w:space="0" w:color="auto"/>
              <w:right w:val="single" w:sz="4" w:space="0" w:color="auto"/>
            </w:tcBorders>
            <w:vAlign w:val="center"/>
          </w:tcPr>
          <w:p w14:paraId="0FDB09D1" w14:textId="77777777" w:rsidR="009D7453" w:rsidRPr="005334B0" w:rsidRDefault="009D7453" w:rsidP="00B25A47">
            <w:pPr>
              <w:pStyle w:val="NDHU-a"/>
            </w:pPr>
            <w:r w:rsidRPr="005334B0">
              <w:rPr>
                <w:rFonts w:hint="eastAsia"/>
              </w:rPr>
              <w:t>敬老愛心票</w:t>
            </w:r>
          </w:p>
        </w:tc>
      </w:tr>
      <w:tr w:rsidR="005334B0" w:rsidRPr="005334B0" w14:paraId="05F27CA6"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60F8D44A" w14:textId="77777777" w:rsidR="009D7453" w:rsidRPr="005334B0" w:rsidRDefault="009D7453" w:rsidP="00B25A47">
            <w:pPr>
              <w:pStyle w:val="NDHU-a"/>
            </w:pPr>
            <w:r w:rsidRPr="005334B0">
              <w:rPr>
                <w:rFonts w:hint="eastAsia"/>
              </w:rPr>
              <w:t>C02</w:t>
            </w:r>
          </w:p>
        </w:tc>
        <w:tc>
          <w:tcPr>
            <w:tcW w:w="2720" w:type="dxa"/>
            <w:tcBorders>
              <w:top w:val="single" w:sz="4" w:space="0" w:color="auto"/>
              <w:left w:val="single" w:sz="4" w:space="0" w:color="auto"/>
              <w:bottom w:val="single" w:sz="4" w:space="0" w:color="auto"/>
              <w:right w:val="single" w:sz="4" w:space="0" w:color="auto"/>
            </w:tcBorders>
            <w:vAlign w:val="center"/>
          </w:tcPr>
          <w:p w14:paraId="44F4FF49" w14:textId="77777777" w:rsidR="009D7453" w:rsidRPr="005334B0" w:rsidRDefault="009D7453" w:rsidP="00B25A47">
            <w:pPr>
              <w:pStyle w:val="NDHU-a"/>
            </w:pPr>
            <w:r w:rsidRPr="005334B0">
              <w:rPr>
                <w:rFonts w:hint="eastAsia"/>
              </w:rPr>
              <w:t>愛心優待票</w:t>
            </w:r>
          </w:p>
        </w:tc>
      </w:tr>
      <w:tr w:rsidR="005334B0" w:rsidRPr="005334B0" w14:paraId="6CFD27C2"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42A499B6" w14:textId="77777777" w:rsidR="009D7453" w:rsidRPr="005334B0" w:rsidRDefault="009D7453" w:rsidP="00B25A47">
            <w:pPr>
              <w:pStyle w:val="NDHU-a"/>
            </w:pPr>
            <w:r w:rsidRPr="005334B0">
              <w:rPr>
                <w:rFonts w:hint="eastAsia"/>
              </w:rPr>
              <w:t>C09</w:t>
            </w:r>
          </w:p>
        </w:tc>
        <w:tc>
          <w:tcPr>
            <w:tcW w:w="2720" w:type="dxa"/>
            <w:tcBorders>
              <w:top w:val="single" w:sz="4" w:space="0" w:color="auto"/>
              <w:left w:val="single" w:sz="4" w:space="0" w:color="auto"/>
              <w:bottom w:val="single" w:sz="4" w:space="0" w:color="auto"/>
              <w:right w:val="single" w:sz="4" w:space="0" w:color="auto"/>
            </w:tcBorders>
            <w:vAlign w:val="center"/>
          </w:tcPr>
          <w:p w14:paraId="3FA9B7CE" w14:textId="77777777" w:rsidR="009D7453" w:rsidRPr="005334B0" w:rsidRDefault="009D7453" w:rsidP="00B25A47">
            <w:pPr>
              <w:pStyle w:val="NDHU-a"/>
            </w:pPr>
            <w:r w:rsidRPr="005334B0">
              <w:rPr>
                <w:rFonts w:hint="eastAsia"/>
              </w:rPr>
              <w:t>其他優待票</w:t>
            </w:r>
          </w:p>
        </w:tc>
      </w:tr>
      <w:tr w:rsidR="005334B0" w:rsidRPr="005334B0" w14:paraId="6EB2759B"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46EB3A15" w14:textId="77777777" w:rsidR="009D7453" w:rsidRPr="005334B0" w:rsidRDefault="009D7453" w:rsidP="00B25A47">
            <w:pPr>
              <w:pStyle w:val="NDHU-a"/>
            </w:pPr>
            <w:r w:rsidRPr="005334B0">
              <w:rPr>
                <w:rFonts w:hint="eastAsia"/>
              </w:rPr>
              <w:t>D</w:t>
            </w:r>
          </w:p>
        </w:tc>
        <w:tc>
          <w:tcPr>
            <w:tcW w:w="2720" w:type="dxa"/>
            <w:tcBorders>
              <w:top w:val="single" w:sz="4" w:space="0" w:color="auto"/>
              <w:left w:val="single" w:sz="4" w:space="0" w:color="auto"/>
              <w:bottom w:val="single" w:sz="4" w:space="0" w:color="auto"/>
              <w:right w:val="single" w:sz="4" w:space="0" w:color="auto"/>
            </w:tcBorders>
            <w:vAlign w:val="center"/>
          </w:tcPr>
          <w:p w14:paraId="4920142A" w14:textId="77777777" w:rsidR="009D7453" w:rsidRPr="005334B0" w:rsidRDefault="009D7453" w:rsidP="00B25A47">
            <w:pPr>
              <w:pStyle w:val="NDHU-a"/>
            </w:pPr>
            <w:r w:rsidRPr="005334B0">
              <w:rPr>
                <w:rFonts w:hint="eastAsia"/>
              </w:rPr>
              <w:t>員工票</w:t>
            </w:r>
          </w:p>
        </w:tc>
      </w:tr>
      <w:tr w:rsidR="009D7453" w:rsidRPr="005334B0" w14:paraId="542B02D2"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4F56C028" w14:textId="77777777" w:rsidR="009D7453" w:rsidRPr="005334B0" w:rsidRDefault="009D7453" w:rsidP="00B25A47">
            <w:pPr>
              <w:pStyle w:val="NDHU-a"/>
            </w:pPr>
            <w:r w:rsidRPr="005334B0">
              <w:rPr>
                <w:rFonts w:hint="eastAsia"/>
              </w:rPr>
              <w:t>TPASS</w:t>
            </w:r>
          </w:p>
        </w:tc>
        <w:tc>
          <w:tcPr>
            <w:tcW w:w="2720" w:type="dxa"/>
            <w:tcBorders>
              <w:top w:val="single" w:sz="4" w:space="0" w:color="auto"/>
              <w:left w:val="single" w:sz="4" w:space="0" w:color="auto"/>
              <w:bottom w:val="single" w:sz="4" w:space="0" w:color="auto"/>
              <w:right w:val="single" w:sz="4" w:space="0" w:color="auto"/>
            </w:tcBorders>
            <w:vAlign w:val="center"/>
          </w:tcPr>
          <w:p w14:paraId="4E169A51" w14:textId="77777777" w:rsidR="009D7453" w:rsidRPr="005334B0" w:rsidRDefault="009D7453" w:rsidP="00B25A47">
            <w:pPr>
              <w:pStyle w:val="NDHU-a"/>
            </w:pPr>
            <w:r w:rsidRPr="005334B0">
              <w:rPr>
                <w:rFonts w:hint="eastAsia"/>
              </w:rPr>
              <w:t>TPASS</w:t>
            </w:r>
          </w:p>
        </w:tc>
      </w:tr>
    </w:tbl>
    <w:p w14:paraId="75703EB0" w14:textId="4499CA23" w:rsidR="00D6216B" w:rsidRPr="005334B0" w:rsidRDefault="006969AF" w:rsidP="00B25A47">
      <w:pPr>
        <w:widowControl/>
        <w:spacing w:beforeLines="0" w:before="0" w:afterLines="0" w:after="0" w:line="240" w:lineRule="auto"/>
        <w:ind w:firstLineChars="0" w:firstLine="0"/>
        <w:jc w:val="left"/>
        <w:rPr>
          <w:sz w:val="27"/>
          <w:szCs w:val="27"/>
        </w:rPr>
      </w:pPr>
      <w:r w:rsidRPr="005334B0">
        <w:rPr>
          <w:rFonts w:hint="eastAsia"/>
          <w:noProof/>
          <w:sz w:val="27"/>
          <w:szCs w:val="27"/>
        </w:rPr>
        <w:drawing>
          <wp:inline distT="0" distB="0" distL="0" distR="0" wp14:anchorId="4B8B43E8" wp14:editId="7971EF4E">
            <wp:extent cx="5278120" cy="1759585"/>
            <wp:effectExtent l="0" t="0" r="0" b="0"/>
            <wp:docPr id="6" name="圖片 6" descr="一張含有 圖表, 文字,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圖表, 文字, 行, 繪圖 的圖片&#10;&#10;AI 產生的內容可能不正確。"/>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01FCDE2E" w14:textId="726C0A47" w:rsidR="00EA7191" w:rsidRPr="005334B0" w:rsidRDefault="004C4EC7" w:rsidP="00B25A47">
      <w:pPr>
        <w:widowControl/>
        <w:spacing w:beforeLines="0" w:before="0" w:afterLines="0" w:after="0" w:line="240" w:lineRule="auto"/>
        <w:ind w:firstLineChars="0" w:firstLine="0"/>
        <w:jc w:val="center"/>
        <w:rPr>
          <w:sz w:val="27"/>
          <w:szCs w:val="27"/>
        </w:rPr>
      </w:pPr>
      <w:r w:rsidRPr="005334B0">
        <w:rPr>
          <w:rFonts w:hint="eastAsia"/>
          <w:sz w:val="27"/>
          <w:szCs w:val="27"/>
        </w:rPr>
        <w:lastRenderedPageBreak/>
        <w:t>圖</w:t>
      </w:r>
      <w:r w:rsidRPr="005334B0">
        <w:rPr>
          <w:rFonts w:hint="eastAsia"/>
          <w:sz w:val="27"/>
          <w:szCs w:val="27"/>
        </w:rPr>
        <w:t xml:space="preserve"> 1.1.3</w:t>
      </w:r>
      <w:r w:rsidR="005152E6">
        <w:rPr>
          <w:rFonts w:hint="eastAsia"/>
          <w:sz w:val="27"/>
          <w:szCs w:val="27"/>
        </w:rPr>
        <w:t xml:space="preserve"> </w:t>
      </w:r>
      <w:r w:rsidR="005152E6" w:rsidRPr="005152E6">
        <w:rPr>
          <w:rFonts w:hint="eastAsia"/>
          <w:sz w:val="27"/>
          <w:szCs w:val="27"/>
        </w:rPr>
        <w:t>111</w:t>
      </w:r>
      <w:r w:rsidR="005152E6" w:rsidRPr="005152E6">
        <w:rPr>
          <w:rFonts w:hint="eastAsia"/>
          <w:sz w:val="27"/>
          <w:szCs w:val="27"/>
        </w:rPr>
        <w:t>年至</w:t>
      </w:r>
      <w:r w:rsidR="005152E6" w:rsidRPr="005152E6">
        <w:rPr>
          <w:rFonts w:hint="eastAsia"/>
          <w:sz w:val="27"/>
          <w:szCs w:val="27"/>
        </w:rPr>
        <w:t>113</w:t>
      </w:r>
      <w:r w:rsidR="005152E6"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5152E6" w:rsidRPr="005152E6">
        <w:rPr>
          <w:rFonts w:hint="eastAsia"/>
          <w:sz w:val="27"/>
          <w:szCs w:val="27"/>
        </w:rPr>
        <w:t>12</w:t>
      </w:r>
      <w:r w:rsidR="005152E6" w:rsidRPr="005152E6">
        <w:rPr>
          <w:rFonts w:hint="eastAsia"/>
          <w:sz w:val="27"/>
          <w:szCs w:val="27"/>
        </w:rPr>
        <w:t>月</w:t>
      </w:r>
      <w:r w:rsidR="00ED556C" w:rsidRPr="005334B0">
        <w:rPr>
          <w:rFonts w:hint="eastAsia"/>
          <w:sz w:val="27"/>
          <w:szCs w:val="27"/>
        </w:rPr>
        <w:t>路線</w:t>
      </w:r>
      <w:proofErr w:type="gramStart"/>
      <w:r w:rsidR="00ED556C" w:rsidRPr="005334B0">
        <w:rPr>
          <w:rFonts w:hint="eastAsia"/>
          <w:sz w:val="27"/>
          <w:szCs w:val="27"/>
        </w:rPr>
        <w:t>301</w:t>
      </w:r>
      <w:proofErr w:type="gramEnd"/>
      <w:r w:rsidR="006F52C4" w:rsidRPr="005334B0">
        <w:rPr>
          <w:rFonts w:hint="eastAsia"/>
          <w:sz w:val="27"/>
          <w:szCs w:val="27"/>
        </w:rPr>
        <w:t>月運量</w:t>
      </w:r>
    </w:p>
    <w:p w14:paraId="47A5D9B7" w14:textId="3305DB2E" w:rsidR="00DC7BBA" w:rsidRDefault="005152E6" w:rsidP="005152E6">
      <w:pPr>
        <w:widowControl/>
        <w:spacing w:beforeLines="0" w:before="0" w:afterLines="0" w:after="0" w:line="400" w:lineRule="exact"/>
        <w:ind w:firstLineChars="0" w:firstLine="0"/>
        <w:rPr>
          <w:color w:val="EE0000"/>
          <w:sz w:val="27"/>
          <w:szCs w:val="27"/>
        </w:rPr>
      </w:pPr>
      <w:r>
        <w:rPr>
          <w:rFonts w:hint="eastAsia"/>
          <w:sz w:val="27"/>
          <w:szCs w:val="27"/>
        </w:rPr>
        <w:t xml:space="preserve">　　由圖</w:t>
      </w:r>
      <w:r>
        <w:rPr>
          <w:rFonts w:hint="eastAsia"/>
          <w:sz w:val="27"/>
          <w:szCs w:val="27"/>
        </w:rPr>
        <w:t>1.1.3</w:t>
      </w:r>
      <w:r>
        <w:rPr>
          <w:rFonts w:hint="eastAsia"/>
          <w:sz w:val="27"/>
          <w:szCs w:val="27"/>
        </w:rPr>
        <w:t>可以看出，整體趨勢為年初與年末之搭乘次數相對較高，而年中則呈現較為低迷的狀態，顯示此路線之通勤需求占比較大，暑假期間更為明顯，月總運量多半來到年度最低的狀態。相較之下，由於</w:t>
      </w:r>
      <w:r>
        <w:rPr>
          <w:rFonts w:hint="eastAsia"/>
          <w:sz w:val="27"/>
          <w:szCs w:val="27"/>
        </w:rPr>
        <w:t>113</w:t>
      </w:r>
      <w:r>
        <w:rPr>
          <w:rFonts w:hint="eastAsia"/>
          <w:sz w:val="27"/>
          <w:szCs w:val="27"/>
        </w:rPr>
        <w:t>年花蓮地區受到地震影響，致使</w:t>
      </w:r>
      <w:r>
        <w:rPr>
          <w:rFonts w:hint="eastAsia"/>
          <w:sz w:val="27"/>
          <w:szCs w:val="27"/>
        </w:rPr>
        <w:t>4</w:t>
      </w:r>
      <w:r>
        <w:rPr>
          <w:rFonts w:hint="eastAsia"/>
          <w:sz w:val="27"/>
          <w:szCs w:val="27"/>
        </w:rPr>
        <w:t>至</w:t>
      </w:r>
      <w:r>
        <w:rPr>
          <w:rFonts w:hint="eastAsia"/>
          <w:sz w:val="27"/>
          <w:szCs w:val="27"/>
        </w:rPr>
        <w:t>8</w:t>
      </w:r>
      <w:r>
        <w:rPr>
          <w:rFonts w:hint="eastAsia"/>
          <w:sz w:val="27"/>
          <w:szCs w:val="27"/>
        </w:rPr>
        <w:t>月</w:t>
      </w:r>
      <w:proofErr w:type="gramStart"/>
      <w:r w:rsidR="00A23774">
        <w:rPr>
          <w:rFonts w:hint="eastAsia"/>
          <w:sz w:val="27"/>
          <w:szCs w:val="27"/>
        </w:rPr>
        <w:t>期</w:t>
      </w:r>
      <w:r>
        <w:rPr>
          <w:rFonts w:hint="eastAsia"/>
          <w:sz w:val="27"/>
          <w:szCs w:val="27"/>
        </w:rPr>
        <w:t>間，</w:t>
      </w:r>
      <w:proofErr w:type="gramEnd"/>
      <w:r>
        <w:rPr>
          <w:rFonts w:hint="eastAsia"/>
          <w:sz w:val="27"/>
          <w:szCs w:val="27"/>
        </w:rPr>
        <w:t>乘車人數相對減少許多，東華大學更因震後校園嚴重受創，提出彈性遠距教學措施，間接影響路線</w:t>
      </w:r>
      <w:r>
        <w:rPr>
          <w:rFonts w:hint="eastAsia"/>
          <w:sz w:val="27"/>
          <w:szCs w:val="27"/>
        </w:rPr>
        <w:t>301</w:t>
      </w:r>
      <w:r>
        <w:rPr>
          <w:rFonts w:hint="eastAsia"/>
          <w:sz w:val="27"/>
          <w:szCs w:val="27"/>
        </w:rPr>
        <w:t>之乘車人數，直至</w:t>
      </w:r>
      <w:r>
        <w:rPr>
          <w:rFonts w:hint="eastAsia"/>
          <w:sz w:val="27"/>
          <w:szCs w:val="27"/>
        </w:rPr>
        <w:t>9</w:t>
      </w:r>
      <w:r>
        <w:rPr>
          <w:rFonts w:hint="eastAsia"/>
          <w:sz w:val="27"/>
          <w:szCs w:val="27"/>
        </w:rPr>
        <w:t>月政府陸續推出許多振興政策後才有所回溫，該政策有效促進花蓮地區之消費，亦間接提升整體公車載運量。</w:t>
      </w:r>
    </w:p>
    <w:p w14:paraId="000E4BF8" w14:textId="77777777" w:rsidR="005152E6" w:rsidRPr="005152E6" w:rsidRDefault="005152E6" w:rsidP="005152E6">
      <w:pPr>
        <w:widowControl/>
        <w:spacing w:beforeLines="0" w:before="0" w:afterLines="0" w:after="0" w:line="400" w:lineRule="exact"/>
        <w:ind w:firstLineChars="0" w:firstLine="0"/>
        <w:rPr>
          <w:color w:val="EE0000"/>
          <w:sz w:val="27"/>
          <w:szCs w:val="27"/>
        </w:rPr>
      </w:pPr>
    </w:p>
    <w:p w14:paraId="513FC2EC" w14:textId="330FA01F" w:rsidR="00D161F5" w:rsidRPr="005334B0" w:rsidRDefault="00737909" w:rsidP="00B25A47">
      <w:pPr>
        <w:widowControl/>
        <w:spacing w:beforeLines="0" w:before="0" w:afterLines="0" w:after="0" w:line="240" w:lineRule="auto"/>
        <w:ind w:firstLineChars="0" w:firstLine="0"/>
        <w:jc w:val="center"/>
        <w:rPr>
          <w:sz w:val="27"/>
          <w:szCs w:val="27"/>
        </w:rPr>
      </w:pPr>
      <w:r w:rsidRPr="005334B0">
        <w:rPr>
          <w:rFonts w:hint="eastAsia"/>
          <w:noProof/>
          <w:sz w:val="27"/>
          <w:szCs w:val="27"/>
        </w:rPr>
        <w:drawing>
          <wp:inline distT="0" distB="0" distL="0" distR="0" wp14:anchorId="797E8B9E" wp14:editId="33B30C25">
            <wp:extent cx="5278120" cy="1759585"/>
            <wp:effectExtent l="0" t="0" r="0" b="0"/>
            <wp:docPr id="7" name="圖片 7" descr="一張含有 圖表, 文字,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圖表, 文字, 行, 繪圖 的圖片&#10;&#10;AI 產生的內容可能不正確。"/>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59611262" w14:textId="3F52AD9A" w:rsidR="001D7399" w:rsidRPr="005334B0" w:rsidRDefault="001D7399" w:rsidP="00B25A47">
      <w:pPr>
        <w:widowControl/>
        <w:spacing w:beforeLines="0" w:before="0" w:afterLines="0" w:after="0" w:line="240" w:lineRule="auto"/>
        <w:ind w:firstLineChars="0" w:firstLine="0"/>
        <w:jc w:val="center"/>
        <w:rPr>
          <w:sz w:val="27"/>
          <w:szCs w:val="27"/>
        </w:rPr>
      </w:pPr>
      <w:r w:rsidRPr="005334B0">
        <w:rPr>
          <w:rFonts w:hint="eastAsia"/>
          <w:sz w:val="27"/>
          <w:szCs w:val="27"/>
        </w:rPr>
        <w:t>圖</w:t>
      </w:r>
      <w:r w:rsidRPr="005334B0">
        <w:rPr>
          <w:rFonts w:hint="eastAsia"/>
          <w:sz w:val="27"/>
          <w:szCs w:val="27"/>
        </w:rPr>
        <w:t xml:space="preserve"> 1.1.4</w:t>
      </w:r>
      <w:r w:rsidR="005152E6">
        <w:rPr>
          <w:rFonts w:hint="eastAsia"/>
          <w:sz w:val="27"/>
          <w:szCs w:val="27"/>
        </w:rPr>
        <w:t xml:space="preserve"> </w:t>
      </w:r>
      <w:r w:rsidR="005152E6" w:rsidRPr="005152E6">
        <w:rPr>
          <w:rFonts w:hint="eastAsia"/>
          <w:sz w:val="27"/>
          <w:szCs w:val="27"/>
        </w:rPr>
        <w:t>111</w:t>
      </w:r>
      <w:r w:rsidR="005152E6" w:rsidRPr="005152E6">
        <w:rPr>
          <w:rFonts w:hint="eastAsia"/>
          <w:sz w:val="27"/>
          <w:szCs w:val="27"/>
        </w:rPr>
        <w:t>年至</w:t>
      </w:r>
      <w:r w:rsidR="005152E6" w:rsidRPr="005152E6">
        <w:rPr>
          <w:rFonts w:hint="eastAsia"/>
          <w:sz w:val="27"/>
          <w:szCs w:val="27"/>
        </w:rPr>
        <w:t>113</w:t>
      </w:r>
      <w:r w:rsidR="005152E6"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5152E6" w:rsidRPr="005152E6">
        <w:rPr>
          <w:rFonts w:hint="eastAsia"/>
          <w:sz w:val="27"/>
          <w:szCs w:val="27"/>
        </w:rPr>
        <w:t>12</w:t>
      </w:r>
      <w:r w:rsidR="005152E6" w:rsidRPr="005152E6">
        <w:rPr>
          <w:rFonts w:hint="eastAsia"/>
          <w:sz w:val="27"/>
          <w:szCs w:val="27"/>
        </w:rPr>
        <w:t>月</w:t>
      </w:r>
      <w:r w:rsidR="00ED556C" w:rsidRPr="005334B0">
        <w:rPr>
          <w:rFonts w:hint="eastAsia"/>
          <w:sz w:val="27"/>
          <w:szCs w:val="27"/>
        </w:rPr>
        <w:t>路線</w:t>
      </w:r>
      <w:proofErr w:type="gramStart"/>
      <w:r w:rsidR="00A72EE0" w:rsidRPr="005334B0">
        <w:rPr>
          <w:rFonts w:hint="eastAsia"/>
          <w:sz w:val="27"/>
          <w:szCs w:val="27"/>
        </w:rPr>
        <w:t>302</w:t>
      </w:r>
      <w:proofErr w:type="gramEnd"/>
      <w:r w:rsidRPr="005334B0">
        <w:rPr>
          <w:rFonts w:hint="eastAsia"/>
          <w:sz w:val="27"/>
          <w:szCs w:val="27"/>
        </w:rPr>
        <w:t>月運量</w:t>
      </w:r>
    </w:p>
    <w:p w14:paraId="29DFBEB8" w14:textId="6AA8C11A" w:rsidR="00DC7BBA" w:rsidRPr="005334B0" w:rsidRDefault="005152E6" w:rsidP="005152E6">
      <w:pPr>
        <w:widowControl/>
        <w:spacing w:beforeLines="0" w:before="0" w:afterLines="0" w:after="0" w:line="400" w:lineRule="exact"/>
        <w:ind w:firstLine="540"/>
        <w:rPr>
          <w:sz w:val="27"/>
          <w:szCs w:val="27"/>
        </w:rPr>
      </w:pPr>
      <w:r w:rsidRPr="005152E6">
        <w:rPr>
          <w:rFonts w:hint="eastAsia"/>
          <w:sz w:val="27"/>
          <w:szCs w:val="27"/>
        </w:rPr>
        <w:t>由圖</w:t>
      </w:r>
      <w:r w:rsidRPr="005152E6">
        <w:rPr>
          <w:rFonts w:hint="eastAsia"/>
          <w:sz w:val="27"/>
          <w:szCs w:val="27"/>
        </w:rPr>
        <w:t>1.1.</w:t>
      </w:r>
      <w:r>
        <w:rPr>
          <w:rFonts w:hint="eastAsia"/>
          <w:sz w:val="27"/>
          <w:szCs w:val="27"/>
        </w:rPr>
        <w:t>4</w:t>
      </w:r>
      <w:r w:rsidRPr="005152E6">
        <w:rPr>
          <w:rFonts w:hint="eastAsia"/>
          <w:sz w:val="27"/>
          <w:szCs w:val="27"/>
        </w:rPr>
        <w:t>可以看出</w:t>
      </w:r>
      <w:r>
        <w:rPr>
          <w:rFonts w:hint="eastAsia"/>
          <w:sz w:val="27"/>
          <w:szCs w:val="27"/>
        </w:rPr>
        <w:t>，路線</w:t>
      </w:r>
      <w:r>
        <w:rPr>
          <w:rFonts w:hint="eastAsia"/>
          <w:sz w:val="27"/>
          <w:szCs w:val="27"/>
        </w:rPr>
        <w:t>302</w:t>
      </w:r>
      <w:r>
        <w:rPr>
          <w:rFonts w:hint="eastAsia"/>
          <w:sz w:val="27"/>
          <w:szCs w:val="27"/>
        </w:rPr>
        <w:t>於</w:t>
      </w:r>
      <w:r>
        <w:rPr>
          <w:rFonts w:hint="eastAsia"/>
          <w:sz w:val="27"/>
          <w:szCs w:val="27"/>
        </w:rPr>
        <w:t>113</w:t>
      </w:r>
      <w:r>
        <w:rPr>
          <w:rFonts w:hint="eastAsia"/>
          <w:sz w:val="27"/>
          <w:szCs w:val="27"/>
        </w:rPr>
        <w:t>年</w:t>
      </w:r>
      <w:r>
        <w:rPr>
          <w:rFonts w:hint="eastAsia"/>
          <w:sz w:val="27"/>
          <w:szCs w:val="27"/>
        </w:rPr>
        <w:t>4</w:t>
      </w:r>
      <w:r>
        <w:rPr>
          <w:rFonts w:hint="eastAsia"/>
          <w:sz w:val="27"/>
          <w:szCs w:val="27"/>
        </w:rPr>
        <w:t>月以後，搭乘</w:t>
      </w:r>
      <w:proofErr w:type="gramStart"/>
      <w:r>
        <w:rPr>
          <w:rFonts w:hint="eastAsia"/>
          <w:sz w:val="27"/>
          <w:szCs w:val="27"/>
        </w:rPr>
        <w:t>人數皆趨近於</w:t>
      </w:r>
      <w:proofErr w:type="gramEnd"/>
      <w:r>
        <w:rPr>
          <w:rFonts w:hint="eastAsia"/>
          <w:sz w:val="27"/>
          <w:szCs w:val="27"/>
        </w:rPr>
        <w:t>0</w:t>
      </w:r>
      <w:r>
        <w:rPr>
          <w:rFonts w:hint="eastAsia"/>
          <w:sz w:val="27"/>
          <w:szCs w:val="27"/>
        </w:rPr>
        <w:t>，主因為該路線有</w:t>
      </w:r>
      <w:proofErr w:type="gramStart"/>
      <w:r>
        <w:rPr>
          <w:rFonts w:hint="eastAsia"/>
          <w:sz w:val="27"/>
          <w:szCs w:val="27"/>
        </w:rPr>
        <w:t>5</w:t>
      </w:r>
      <w:r>
        <w:rPr>
          <w:rFonts w:hint="eastAsia"/>
          <w:sz w:val="27"/>
          <w:szCs w:val="27"/>
        </w:rPr>
        <w:t>成站點停駛</w:t>
      </w:r>
      <w:proofErr w:type="gramEnd"/>
      <w:r>
        <w:rPr>
          <w:rFonts w:hint="eastAsia"/>
          <w:sz w:val="27"/>
          <w:szCs w:val="27"/>
        </w:rPr>
        <w:t>，且該停駛之站點為此路線主要載運點，對於以觀光為主要客群之路線而言，是一大重創，景點損壞、國家公園不開放之情況下，許多道路進行維修管制，非常直接的影響了</w:t>
      </w:r>
      <w:r>
        <w:rPr>
          <w:rFonts w:hint="eastAsia"/>
          <w:sz w:val="27"/>
          <w:szCs w:val="27"/>
        </w:rPr>
        <w:t>113</w:t>
      </w:r>
      <w:r>
        <w:rPr>
          <w:rFonts w:hint="eastAsia"/>
          <w:sz w:val="27"/>
          <w:szCs w:val="27"/>
        </w:rPr>
        <w:t>年後半年之載運量。</w:t>
      </w:r>
    </w:p>
    <w:p w14:paraId="5DCB1483" w14:textId="45DE7695" w:rsidR="00A72EE0" w:rsidRPr="005334B0" w:rsidRDefault="00A72EE0" w:rsidP="00B25A47">
      <w:pPr>
        <w:widowControl/>
        <w:spacing w:beforeLines="0" w:before="0" w:afterLines="0" w:after="0" w:line="240" w:lineRule="auto"/>
        <w:ind w:firstLineChars="0" w:firstLine="0"/>
        <w:rPr>
          <w:sz w:val="27"/>
          <w:szCs w:val="27"/>
        </w:rPr>
      </w:pPr>
      <w:r w:rsidRPr="005334B0">
        <w:rPr>
          <w:rFonts w:hint="eastAsia"/>
          <w:noProof/>
          <w:sz w:val="27"/>
          <w:szCs w:val="27"/>
        </w:rPr>
        <w:drawing>
          <wp:inline distT="0" distB="0" distL="0" distR="0" wp14:anchorId="02780946" wp14:editId="70B6DC27">
            <wp:extent cx="5278120" cy="1759585"/>
            <wp:effectExtent l="0" t="0" r="0" b="0"/>
            <wp:docPr id="8" name="圖片 8" descr="一張含有 文字, 圖表,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圖表, 行, 繪圖 的圖片&#10;&#10;AI 產生的內容可能不正確。"/>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1612C5CA" w14:textId="719B1461" w:rsidR="001D7399" w:rsidRPr="005334B0" w:rsidRDefault="001D7399" w:rsidP="00B25A47">
      <w:pPr>
        <w:widowControl/>
        <w:spacing w:beforeLines="0" w:before="0" w:afterLines="0" w:after="0" w:line="240" w:lineRule="auto"/>
        <w:ind w:firstLineChars="0" w:firstLine="0"/>
        <w:jc w:val="center"/>
        <w:rPr>
          <w:sz w:val="27"/>
          <w:szCs w:val="27"/>
        </w:rPr>
      </w:pPr>
      <w:r w:rsidRPr="005334B0">
        <w:rPr>
          <w:rFonts w:hint="eastAsia"/>
          <w:sz w:val="27"/>
          <w:szCs w:val="27"/>
        </w:rPr>
        <w:t>圖</w:t>
      </w:r>
      <w:r w:rsidRPr="005334B0">
        <w:rPr>
          <w:rFonts w:hint="eastAsia"/>
          <w:sz w:val="27"/>
          <w:szCs w:val="27"/>
        </w:rPr>
        <w:t xml:space="preserve"> 1.1.5</w:t>
      </w:r>
      <w:r w:rsidR="00B23C04" w:rsidRPr="005334B0">
        <w:rPr>
          <w:rFonts w:hint="eastAsia"/>
          <w:sz w:val="27"/>
          <w:szCs w:val="27"/>
        </w:rPr>
        <w:t xml:space="preserve">　</w:t>
      </w:r>
      <w:r w:rsidR="005152E6" w:rsidRPr="005152E6">
        <w:rPr>
          <w:rFonts w:hint="eastAsia"/>
          <w:sz w:val="27"/>
          <w:szCs w:val="27"/>
        </w:rPr>
        <w:t>111</w:t>
      </w:r>
      <w:r w:rsidR="005152E6" w:rsidRPr="005152E6">
        <w:rPr>
          <w:rFonts w:hint="eastAsia"/>
          <w:sz w:val="27"/>
          <w:szCs w:val="27"/>
        </w:rPr>
        <w:t>年至</w:t>
      </w:r>
      <w:r w:rsidR="005152E6" w:rsidRPr="005152E6">
        <w:rPr>
          <w:rFonts w:hint="eastAsia"/>
          <w:sz w:val="27"/>
          <w:szCs w:val="27"/>
        </w:rPr>
        <w:t>113</w:t>
      </w:r>
      <w:r w:rsidR="005152E6"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5152E6" w:rsidRPr="005152E6">
        <w:rPr>
          <w:rFonts w:hint="eastAsia"/>
          <w:sz w:val="27"/>
          <w:szCs w:val="27"/>
        </w:rPr>
        <w:t>12</w:t>
      </w:r>
      <w:r w:rsidR="005152E6" w:rsidRPr="005152E6">
        <w:rPr>
          <w:rFonts w:hint="eastAsia"/>
          <w:sz w:val="27"/>
          <w:szCs w:val="27"/>
        </w:rPr>
        <w:t>月</w:t>
      </w:r>
      <w:r w:rsidR="00ED556C" w:rsidRPr="005334B0">
        <w:rPr>
          <w:rFonts w:hint="eastAsia"/>
          <w:sz w:val="27"/>
          <w:szCs w:val="27"/>
        </w:rPr>
        <w:t>路線</w:t>
      </w:r>
      <w:proofErr w:type="gramStart"/>
      <w:r w:rsidR="00A72EE0" w:rsidRPr="005334B0">
        <w:rPr>
          <w:rFonts w:hint="eastAsia"/>
          <w:sz w:val="27"/>
          <w:szCs w:val="27"/>
        </w:rPr>
        <w:t>303</w:t>
      </w:r>
      <w:proofErr w:type="gramEnd"/>
      <w:r w:rsidRPr="005334B0">
        <w:rPr>
          <w:rFonts w:hint="eastAsia"/>
          <w:sz w:val="27"/>
          <w:szCs w:val="27"/>
        </w:rPr>
        <w:t>月運量</w:t>
      </w:r>
    </w:p>
    <w:p w14:paraId="3492E330" w14:textId="72661753" w:rsidR="00507241" w:rsidRPr="005334B0" w:rsidRDefault="005152E6" w:rsidP="005152E6">
      <w:pPr>
        <w:widowControl/>
        <w:spacing w:beforeLines="0" w:before="0" w:afterLines="0" w:after="0" w:line="400" w:lineRule="exact"/>
        <w:ind w:firstLine="540"/>
        <w:rPr>
          <w:sz w:val="27"/>
          <w:szCs w:val="27"/>
        </w:rPr>
      </w:pPr>
      <w:r w:rsidRPr="005152E6">
        <w:rPr>
          <w:rFonts w:hint="eastAsia"/>
          <w:sz w:val="27"/>
          <w:szCs w:val="27"/>
        </w:rPr>
        <w:t>由圖</w:t>
      </w:r>
      <w:r w:rsidRPr="005152E6">
        <w:rPr>
          <w:rFonts w:hint="eastAsia"/>
          <w:sz w:val="27"/>
          <w:szCs w:val="27"/>
        </w:rPr>
        <w:t>1.1.</w:t>
      </w:r>
      <w:r>
        <w:rPr>
          <w:rFonts w:hint="eastAsia"/>
          <w:sz w:val="27"/>
          <w:szCs w:val="27"/>
        </w:rPr>
        <w:t>5</w:t>
      </w:r>
      <w:r w:rsidRPr="005152E6">
        <w:rPr>
          <w:rFonts w:hint="eastAsia"/>
          <w:sz w:val="27"/>
          <w:szCs w:val="27"/>
        </w:rPr>
        <w:t>可以看出</w:t>
      </w:r>
      <w:r w:rsidR="00644241" w:rsidRPr="005334B0">
        <w:rPr>
          <w:rFonts w:hint="eastAsia"/>
          <w:sz w:val="27"/>
          <w:szCs w:val="27"/>
        </w:rPr>
        <w:t>，</w:t>
      </w:r>
      <w:r w:rsidR="009A07E1" w:rsidRPr="005334B0">
        <w:rPr>
          <w:rFonts w:hint="eastAsia"/>
          <w:sz w:val="27"/>
          <w:szCs w:val="27"/>
        </w:rPr>
        <w:t>113</w:t>
      </w:r>
      <w:r w:rsidR="009A07E1" w:rsidRPr="005334B0">
        <w:rPr>
          <w:rFonts w:hint="eastAsia"/>
          <w:sz w:val="27"/>
          <w:szCs w:val="27"/>
        </w:rPr>
        <w:t>年</w:t>
      </w:r>
      <w:r w:rsidR="009A07E1" w:rsidRPr="005334B0">
        <w:rPr>
          <w:sz w:val="27"/>
          <w:szCs w:val="27"/>
        </w:rPr>
        <w:t>搭乘量整體呈現明顯的上升趨勢</w:t>
      </w:r>
      <w:r>
        <w:rPr>
          <w:rFonts w:hint="eastAsia"/>
          <w:sz w:val="27"/>
          <w:szCs w:val="27"/>
        </w:rPr>
        <w:t>，</w:t>
      </w:r>
      <w:r w:rsidR="009A07E1" w:rsidRPr="005334B0">
        <w:rPr>
          <w:rFonts w:hint="eastAsia"/>
          <w:sz w:val="27"/>
          <w:szCs w:val="27"/>
        </w:rPr>
        <w:t>從</w:t>
      </w:r>
      <w:r w:rsidR="00BF7DD2" w:rsidRPr="005334B0">
        <w:rPr>
          <w:rFonts w:hint="eastAsia"/>
          <w:sz w:val="27"/>
          <w:szCs w:val="27"/>
        </w:rPr>
        <w:t>6</w:t>
      </w:r>
      <w:r w:rsidR="009A07E1" w:rsidRPr="005334B0">
        <w:rPr>
          <w:rFonts w:hint="eastAsia"/>
          <w:sz w:val="27"/>
          <w:szCs w:val="27"/>
        </w:rPr>
        <w:t>月開始</w:t>
      </w:r>
      <w:r>
        <w:rPr>
          <w:rFonts w:hint="eastAsia"/>
          <w:sz w:val="27"/>
          <w:szCs w:val="27"/>
        </w:rPr>
        <w:t>載</w:t>
      </w:r>
      <w:r w:rsidR="009A07E1" w:rsidRPr="005334B0">
        <w:rPr>
          <w:sz w:val="27"/>
          <w:szCs w:val="27"/>
        </w:rPr>
        <w:t>運量均顯著高於前兩年，</w:t>
      </w:r>
      <w:r w:rsidR="009A07E1" w:rsidRPr="005334B0">
        <w:rPr>
          <w:sz w:val="27"/>
          <w:szCs w:val="27"/>
        </w:rPr>
        <w:t>12</w:t>
      </w:r>
      <w:r w:rsidR="009A07E1" w:rsidRPr="005334B0">
        <w:rPr>
          <w:sz w:val="27"/>
          <w:szCs w:val="27"/>
        </w:rPr>
        <w:t>月</w:t>
      </w:r>
      <w:r w:rsidR="006E68E5">
        <w:rPr>
          <w:rFonts w:hint="eastAsia"/>
          <w:sz w:val="27"/>
          <w:szCs w:val="27"/>
        </w:rPr>
        <w:t>則</w:t>
      </w:r>
      <w:r w:rsidR="009A07E1" w:rsidRPr="005334B0">
        <w:rPr>
          <w:sz w:val="27"/>
          <w:szCs w:val="27"/>
        </w:rPr>
        <w:t>達到全年</w:t>
      </w:r>
      <w:r>
        <w:rPr>
          <w:rFonts w:hint="eastAsia"/>
          <w:sz w:val="27"/>
          <w:szCs w:val="27"/>
        </w:rPr>
        <w:t>搭乘人數</w:t>
      </w:r>
      <w:r w:rsidR="009A07E1" w:rsidRPr="005334B0">
        <w:rPr>
          <w:sz w:val="27"/>
          <w:szCs w:val="27"/>
        </w:rPr>
        <w:t>最高峰</w:t>
      </w:r>
      <w:r w:rsidR="009A07E1" w:rsidRPr="005334B0">
        <w:rPr>
          <w:rFonts w:hint="eastAsia"/>
          <w:sz w:val="27"/>
          <w:szCs w:val="27"/>
        </w:rPr>
        <w:t>。</w:t>
      </w:r>
      <w:r>
        <w:rPr>
          <w:rFonts w:hint="eastAsia"/>
          <w:sz w:val="27"/>
          <w:szCs w:val="27"/>
        </w:rPr>
        <w:t>推測為因</w:t>
      </w:r>
      <w:r>
        <w:rPr>
          <w:rFonts w:hint="eastAsia"/>
          <w:sz w:val="27"/>
          <w:szCs w:val="27"/>
        </w:rPr>
        <w:t>0403</w:t>
      </w:r>
      <w:r>
        <w:rPr>
          <w:rFonts w:hint="eastAsia"/>
          <w:sz w:val="27"/>
          <w:szCs w:val="27"/>
        </w:rPr>
        <w:t>地震導致太魯閣國家風景區關閉，</w:t>
      </w:r>
      <w:proofErr w:type="gramStart"/>
      <w:r>
        <w:rPr>
          <w:rFonts w:hint="eastAsia"/>
          <w:sz w:val="27"/>
          <w:szCs w:val="27"/>
        </w:rPr>
        <w:t>故欲外出</w:t>
      </w:r>
      <w:proofErr w:type="gramEnd"/>
      <w:r>
        <w:rPr>
          <w:rFonts w:hint="eastAsia"/>
          <w:sz w:val="27"/>
          <w:szCs w:val="27"/>
        </w:rPr>
        <w:t>踏青之群眾，</w:t>
      </w:r>
      <w:r>
        <w:rPr>
          <w:rFonts w:hint="eastAsia"/>
          <w:sz w:val="27"/>
          <w:szCs w:val="27"/>
        </w:rPr>
        <w:lastRenderedPageBreak/>
        <w:t>轉而前往如鯉魚潭、白鮑溪橋、</w:t>
      </w:r>
      <w:r w:rsidRPr="005152E6">
        <w:rPr>
          <w:rFonts w:hint="eastAsia"/>
          <w:sz w:val="27"/>
          <w:szCs w:val="27"/>
        </w:rPr>
        <w:t>豐之谷自然生態公園</w:t>
      </w:r>
      <w:r>
        <w:rPr>
          <w:rFonts w:hint="eastAsia"/>
          <w:sz w:val="27"/>
          <w:szCs w:val="27"/>
        </w:rPr>
        <w:t>與雲山水之觀光景點，更因縣府推出振興措施，接連帶動總體運量提升。</w:t>
      </w:r>
    </w:p>
    <w:p w14:paraId="5166F3F9" w14:textId="77777777" w:rsidR="00DC7BBA" w:rsidRPr="005334B0" w:rsidRDefault="00DC7BBA" w:rsidP="00B25A47">
      <w:pPr>
        <w:widowControl/>
        <w:spacing w:beforeLines="0" w:before="0" w:afterLines="0" w:after="0" w:line="240" w:lineRule="auto"/>
        <w:ind w:firstLineChars="0" w:firstLine="480"/>
        <w:rPr>
          <w:sz w:val="27"/>
          <w:szCs w:val="27"/>
        </w:rPr>
      </w:pPr>
    </w:p>
    <w:p w14:paraId="37B73E14" w14:textId="786331CF" w:rsidR="009A07E1" w:rsidRPr="005334B0" w:rsidRDefault="009A07E1" w:rsidP="00B25A47">
      <w:pPr>
        <w:widowControl/>
        <w:spacing w:beforeLines="0" w:before="0" w:afterLines="0" w:after="0" w:line="240" w:lineRule="auto"/>
        <w:ind w:firstLineChars="0" w:firstLine="0"/>
        <w:jc w:val="center"/>
        <w:rPr>
          <w:sz w:val="27"/>
          <w:szCs w:val="27"/>
        </w:rPr>
      </w:pPr>
      <w:r w:rsidRPr="005334B0">
        <w:rPr>
          <w:noProof/>
          <w:sz w:val="27"/>
          <w:szCs w:val="27"/>
        </w:rPr>
        <w:drawing>
          <wp:inline distT="0" distB="0" distL="0" distR="0" wp14:anchorId="5F529DB2" wp14:editId="15074CCF">
            <wp:extent cx="5278120" cy="1759585"/>
            <wp:effectExtent l="0" t="0" r="0" b="0"/>
            <wp:docPr id="10" name="圖片 10" descr="一張含有 圖表, 文字, 行,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圖表, 文字, 行, 方案 的圖片&#10;&#10;AI 產生的內容可能不正確。"/>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5806F2CC" w14:textId="523282A0" w:rsidR="001D7399" w:rsidRPr="005334B0" w:rsidRDefault="001D7399" w:rsidP="00B25A47">
      <w:pPr>
        <w:widowControl/>
        <w:spacing w:beforeLines="0" w:before="0" w:afterLines="0" w:after="0" w:line="240" w:lineRule="auto"/>
        <w:ind w:firstLineChars="0" w:firstLine="0"/>
        <w:jc w:val="center"/>
        <w:rPr>
          <w:sz w:val="27"/>
          <w:szCs w:val="27"/>
        </w:rPr>
      </w:pPr>
      <w:r w:rsidRPr="005334B0">
        <w:rPr>
          <w:rFonts w:hint="eastAsia"/>
          <w:sz w:val="27"/>
          <w:szCs w:val="27"/>
        </w:rPr>
        <w:t>圖</w:t>
      </w:r>
      <w:r w:rsidRPr="005334B0">
        <w:rPr>
          <w:rFonts w:hint="eastAsia"/>
          <w:sz w:val="27"/>
          <w:szCs w:val="27"/>
        </w:rPr>
        <w:t xml:space="preserve"> 1.1.6</w:t>
      </w:r>
      <w:r w:rsidR="00B23C04" w:rsidRPr="005334B0">
        <w:rPr>
          <w:rFonts w:hint="eastAsia"/>
          <w:sz w:val="27"/>
          <w:szCs w:val="27"/>
        </w:rPr>
        <w:t xml:space="preserve">　</w:t>
      </w:r>
      <w:r w:rsidR="005152E6" w:rsidRPr="005152E6">
        <w:rPr>
          <w:rFonts w:hint="eastAsia"/>
          <w:sz w:val="27"/>
          <w:szCs w:val="27"/>
        </w:rPr>
        <w:t>111</w:t>
      </w:r>
      <w:r w:rsidR="005152E6" w:rsidRPr="005152E6">
        <w:rPr>
          <w:rFonts w:hint="eastAsia"/>
          <w:sz w:val="27"/>
          <w:szCs w:val="27"/>
        </w:rPr>
        <w:t>年至</w:t>
      </w:r>
      <w:r w:rsidR="005152E6" w:rsidRPr="005152E6">
        <w:rPr>
          <w:rFonts w:hint="eastAsia"/>
          <w:sz w:val="27"/>
          <w:szCs w:val="27"/>
        </w:rPr>
        <w:t>113</w:t>
      </w:r>
      <w:r w:rsidR="005152E6"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5152E6" w:rsidRPr="005152E6">
        <w:rPr>
          <w:rFonts w:hint="eastAsia"/>
          <w:sz w:val="27"/>
          <w:szCs w:val="27"/>
        </w:rPr>
        <w:t>12</w:t>
      </w:r>
      <w:r w:rsidR="005152E6" w:rsidRPr="005152E6">
        <w:rPr>
          <w:rFonts w:hint="eastAsia"/>
          <w:sz w:val="27"/>
          <w:szCs w:val="27"/>
        </w:rPr>
        <w:t>月</w:t>
      </w:r>
      <w:r w:rsidR="006C00C6" w:rsidRPr="005334B0">
        <w:rPr>
          <w:rFonts w:hint="eastAsia"/>
          <w:sz w:val="27"/>
          <w:szCs w:val="27"/>
        </w:rPr>
        <w:t>路線</w:t>
      </w:r>
      <w:proofErr w:type="gramStart"/>
      <w:r w:rsidR="009A07E1" w:rsidRPr="005334B0">
        <w:rPr>
          <w:rFonts w:hint="eastAsia"/>
          <w:sz w:val="27"/>
          <w:szCs w:val="27"/>
        </w:rPr>
        <w:t>305</w:t>
      </w:r>
      <w:proofErr w:type="gramEnd"/>
      <w:r w:rsidRPr="005334B0">
        <w:rPr>
          <w:rFonts w:hint="eastAsia"/>
          <w:sz w:val="27"/>
          <w:szCs w:val="27"/>
        </w:rPr>
        <w:t>月運量</w:t>
      </w:r>
    </w:p>
    <w:p w14:paraId="31518BFB" w14:textId="7A23469E" w:rsidR="001B2875" w:rsidRPr="005334B0" w:rsidRDefault="005152E6" w:rsidP="005152E6">
      <w:pPr>
        <w:ind w:firstLine="540"/>
        <w:rPr>
          <w:sz w:val="27"/>
          <w:szCs w:val="27"/>
        </w:rPr>
      </w:pPr>
      <w:r w:rsidRPr="005152E6">
        <w:rPr>
          <w:rFonts w:hint="eastAsia"/>
          <w:sz w:val="27"/>
          <w:szCs w:val="27"/>
        </w:rPr>
        <w:t>由圖</w:t>
      </w:r>
      <w:r w:rsidRPr="005152E6">
        <w:rPr>
          <w:rFonts w:hint="eastAsia"/>
          <w:sz w:val="27"/>
          <w:szCs w:val="27"/>
        </w:rPr>
        <w:t>1.1.</w:t>
      </w:r>
      <w:r>
        <w:rPr>
          <w:rFonts w:hint="eastAsia"/>
          <w:sz w:val="27"/>
          <w:szCs w:val="27"/>
        </w:rPr>
        <w:t>6</w:t>
      </w:r>
      <w:r w:rsidRPr="005152E6">
        <w:rPr>
          <w:rFonts w:hint="eastAsia"/>
          <w:sz w:val="27"/>
          <w:szCs w:val="27"/>
        </w:rPr>
        <w:t>可以看出</w:t>
      </w:r>
      <w:r>
        <w:rPr>
          <w:rFonts w:hint="eastAsia"/>
          <w:sz w:val="27"/>
          <w:szCs w:val="27"/>
        </w:rPr>
        <w:t>，地震對於此路線影響不大，因此路線多為學生、上班族與外出就醫之長輩所需，該路線提供了較為安全與便利的交通選擇，</w:t>
      </w:r>
      <w:r w:rsidRPr="005334B0">
        <w:rPr>
          <w:sz w:val="27"/>
          <w:szCs w:val="27"/>
        </w:rPr>
        <w:t>多數月份</w:t>
      </w:r>
      <w:r>
        <w:rPr>
          <w:rFonts w:hint="eastAsia"/>
          <w:sz w:val="27"/>
          <w:szCs w:val="27"/>
        </w:rPr>
        <w:t>之</w:t>
      </w:r>
      <w:proofErr w:type="gramStart"/>
      <w:r w:rsidRPr="005334B0">
        <w:rPr>
          <w:sz w:val="27"/>
          <w:szCs w:val="27"/>
        </w:rPr>
        <w:t>運量均略高於</w:t>
      </w:r>
      <w:proofErr w:type="gramEnd"/>
      <w:r w:rsidRPr="005334B0">
        <w:rPr>
          <w:sz w:val="27"/>
          <w:szCs w:val="27"/>
        </w:rPr>
        <w:t>111</w:t>
      </w:r>
      <w:r w:rsidRPr="005334B0">
        <w:rPr>
          <w:sz w:val="27"/>
          <w:szCs w:val="27"/>
        </w:rPr>
        <w:t>年與</w:t>
      </w:r>
      <w:r w:rsidRPr="005334B0">
        <w:rPr>
          <w:sz w:val="27"/>
          <w:szCs w:val="27"/>
        </w:rPr>
        <w:t>112</w:t>
      </w:r>
      <w:r w:rsidRPr="005334B0">
        <w:rPr>
          <w:sz w:val="27"/>
          <w:szCs w:val="27"/>
        </w:rPr>
        <w:t>年，</w:t>
      </w:r>
      <w:r w:rsidRPr="005334B0">
        <w:rPr>
          <w:rFonts w:hint="eastAsia"/>
          <w:sz w:val="27"/>
          <w:szCs w:val="27"/>
        </w:rPr>
        <w:t>由搭乘人次提升</w:t>
      </w:r>
      <w:r w:rsidRPr="005334B0">
        <w:rPr>
          <w:sz w:val="27"/>
          <w:szCs w:val="27"/>
        </w:rPr>
        <w:t>展現出</w:t>
      </w:r>
      <w:r>
        <w:rPr>
          <w:rFonts w:hint="eastAsia"/>
          <w:sz w:val="27"/>
          <w:szCs w:val="27"/>
        </w:rPr>
        <w:t>花蓮</w:t>
      </w:r>
      <w:r w:rsidRPr="005334B0">
        <w:rPr>
          <w:sz w:val="27"/>
          <w:szCs w:val="27"/>
        </w:rPr>
        <w:t>居民對該路線的</w:t>
      </w:r>
      <w:r>
        <w:rPr>
          <w:rFonts w:hint="eastAsia"/>
          <w:sz w:val="27"/>
          <w:szCs w:val="27"/>
        </w:rPr>
        <w:t>高度</w:t>
      </w:r>
      <w:r w:rsidRPr="005334B0">
        <w:rPr>
          <w:sz w:val="27"/>
          <w:szCs w:val="27"/>
        </w:rPr>
        <w:t>依賴。</w:t>
      </w:r>
    </w:p>
    <w:p w14:paraId="41BDDBAD" w14:textId="67D9CD2D" w:rsidR="00CE7A65" w:rsidRPr="005152E6" w:rsidRDefault="005152E6" w:rsidP="005152E6">
      <w:pPr>
        <w:widowControl/>
        <w:spacing w:beforeLines="0" w:before="0" w:afterLines="0" w:after="0" w:line="240" w:lineRule="auto"/>
        <w:ind w:firstLineChars="0" w:firstLine="0"/>
        <w:jc w:val="left"/>
      </w:pPr>
      <w:r>
        <w:br w:type="page"/>
      </w:r>
    </w:p>
    <w:p w14:paraId="1A123E49" w14:textId="291FBD85" w:rsidR="00494001" w:rsidRPr="005334B0" w:rsidRDefault="00494001" w:rsidP="00B25A47">
      <w:pPr>
        <w:ind w:firstLineChars="0" w:firstLine="0"/>
        <w:outlineLvl w:val="1"/>
        <w:rPr>
          <w:b/>
          <w:sz w:val="28"/>
          <w:szCs w:val="28"/>
        </w:rPr>
      </w:pPr>
      <w:bookmarkStart w:id="6" w:name="_Toc199450529"/>
      <w:r w:rsidRPr="005334B0">
        <w:rPr>
          <w:b/>
          <w:sz w:val="28"/>
          <w:szCs w:val="28"/>
        </w:rPr>
        <w:lastRenderedPageBreak/>
        <w:t xml:space="preserve">1.2 </w:t>
      </w:r>
      <w:r w:rsidRPr="005334B0">
        <w:rPr>
          <w:b/>
          <w:sz w:val="28"/>
          <w:szCs w:val="28"/>
        </w:rPr>
        <w:t>震後</w:t>
      </w:r>
      <w:r w:rsidR="00781146" w:rsidRPr="005334B0">
        <w:rPr>
          <w:rFonts w:hint="eastAsia"/>
          <w:b/>
          <w:sz w:val="28"/>
          <w:szCs w:val="28"/>
        </w:rPr>
        <w:t>、颱風等極端事件之運量變化</w:t>
      </w:r>
      <w:r w:rsidRPr="005334B0">
        <w:rPr>
          <w:b/>
          <w:sz w:val="28"/>
          <w:szCs w:val="28"/>
        </w:rPr>
        <w:t>分析</w:t>
      </w:r>
      <w:bookmarkEnd w:id="6"/>
    </w:p>
    <w:p w14:paraId="79F1403F" w14:textId="4D22DCC2" w:rsidR="009E1611" w:rsidRPr="005334B0" w:rsidRDefault="009E1611" w:rsidP="006E68E5">
      <w:pPr>
        <w:spacing w:line="400" w:lineRule="exact"/>
        <w:ind w:firstLine="540"/>
        <w:rPr>
          <w:sz w:val="27"/>
          <w:szCs w:val="27"/>
        </w:rPr>
      </w:pPr>
      <w:r w:rsidRPr="005334B0">
        <w:rPr>
          <w:sz w:val="27"/>
          <w:szCs w:val="27"/>
        </w:rPr>
        <w:t>113</w:t>
      </w:r>
      <w:r w:rsidRPr="005334B0">
        <w:rPr>
          <w:sz w:val="27"/>
          <w:szCs w:val="27"/>
        </w:rPr>
        <w:t>年</w:t>
      </w:r>
      <w:r w:rsidRPr="005334B0">
        <w:rPr>
          <w:sz w:val="27"/>
          <w:szCs w:val="27"/>
        </w:rPr>
        <w:t>4</w:t>
      </w:r>
      <w:r w:rsidRPr="005334B0">
        <w:rPr>
          <w:sz w:val="27"/>
          <w:szCs w:val="27"/>
        </w:rPr>
        <w:t>月</w:t>
      </w:r>
      <w:r w:rsidRPr="005334B0">
        <w:rPr>
          <w:sz w:val="27"/>
          <w:szCs w:val="27"/>
        </w:rPr>
        <w:t>3</w:t>
      </w:r>
      <w:r w:rsidRPr="005334B0">
        <w:rPr>
          <w:sz w:val="27"/>
          <w:szCs w:val="27"/>
        </w:rPr>
        <w:t>日上午</w:t>
      </w:r>
      <w:r w:rsidRPr="005334B0">
        <w:rPr>
          <w:sz w:val="27"/>
          <w:szCs w:val="27"/>
        </w:rPr>
        <w:t>7</w:t>
      </w:r>
      <w:r w:rsidRPr="005334B0">
        <w:rPr>
          <w:sz w:val="27"/>
          <w:szCs w:val="27"/>
        </w:rPr>
        <w:t>點</w:t>
      </w:r>
      <w:r w:rsidRPr="005334B0">
        <w:rPr>
          <w:sz w:val="27"/>
          <w:szCs w:val="27"/>
        </w:rPr>
        <w:t>58</w:t>
      </w:r>
      <w:r w:rsidRPr="005334B0">
        <w:rPr>
          <w:sz w:val="27"/>
          <w:szCs w:val="27"/>
        </w:rPr>
        <w:t>分，花蓮地區發生規模</w:t>
      </w:r>
      <w:r w:rsidRPr="005334B0">
        <w:rPr>
          <w:sz w:val="27"/>
          <w:szCs w:val="27"/>
        </w:rPr>
        <w:t>7.2</w:t>
      </w:r>
      <w:r w:rsidRPr="005334B0">
        <w:rPr>
          <w:sz w:val="27"/>
          <w:szCs w:val="27"/>
        </w:rPr>
        <w:t>的強烈地震，造成多人死傷，並導致多棟建築倒塌</w:t>
      </w:r>
      <w:r w:rsidR="005152E6">
        <w:rPr>
          <w:rFonts w:hint="eastAsia"/>
          <w:sz w:val="27"/>
          <w:szCs w:val="27"/>
        </w:rPr>
        <w:t>與風景區損壞</w:t>
      </w:r>
      <w:r w:rsidR="00DC7BBA" w:rsidRPr="005334B0">
        <w:rPr>
          <w:rFonts w:hint="eastAsia"/>
          <w:sz w:val="27"/>
          <w:szCs w:val="27"/>
        </w:rPr>
        <w:t>。</w:t>
      </w:r>
      <w:r w:rsidRPr="005334B0">
        <w:rPr>
          <w:sz w:val="27"/>
          <w:szCs w:val="27"/>
        </w:rPr>
        <w:t>同時，當地的道路、橋梁、</w:t>
      </w:r>
      <w:r w:rsidR="00DC7BBA" w:rsidRPr="005334B0">
        <w:rPr>
          <w:rFonts w:hint="eastAsia"/>
          <w:sz w:val="27"/>
          <w:szCs w:val="27"/>
        </w:rPr>
        <w:t>民生</w:t>
      </w:r>
      <w:r w:rsidR="00DC7BBA" w:rsidRPr="005334B0">
        <w:t>設施及學校</w:t>
      </w:r>
      <w:r w:rsidR="005152E6">
        <w:t>…</w:t>
      </w:r>
      <w:proofErr w:type="gramStart"/>
      <w:r w:rsidR="005152E6">
        <w:t>…</w:t>
      </w:r>
      <w:proofErr w:type="gramEnd"/>
      <w:r w:rsidR="00DC7BBA" w:rsidRPr="005334B0">
        <w:t>等</w:t>
      </w:r>
      <w:r w:rsidR="00DC7BBA" w:rsidRPr="005334B0">
        <w:rPr>
          <w:rFonts w:hint="eastAsia"/>
        </w:rPr>
        <w:t>，皆</w:t>
      </w:r>
      <w:r w:rsidRPr="005334B0">
        <w:rPr>
          <w:sz w:val="27"/>
          <w:szCs w:val="27"/>
        </w:rPr>
        <w:t>出現不同程度的</w:t>
      </w:r>
      <w:r w:rsidR="00DC7BBA" w:rsidRPr="005334B0">
        <w:rPr>
          <w:sz w:val="27"/>
          <w:szCs w:val="27"/>
        </w:rPr>
        <w:t>毀</w:t>
      </w:r>
      <w:r w:rsidRPr="005334B0">
        <w:rPr>
          <w:sz w:val="27"/>
          <w:szCs w:val="27"/>
        </w:rPr>
        <w:t>損。</w:t>
      </w:r>
      <w:r w:rsidR="005152E6">
        <w:rPr>
          <w:rFonts w:hint="eastAsia"/>
          <w:sz w:val="27"/>
          <w:szCs w:val="27"/>
        </w:rPr>
        <w:t>除</w:t>
      </w:r>
      <w:r w:rsidRPr="005334B0">
        <w:rPr>
          <w:sz w:val="27"/>
          <w:szCs w:val="27"/>
        </w:rPr>
        <w:t>此</w:t>
      </w:r>
      <w:r w:rsidR="005152E6">
        <w:rPr>
          <w:rFonts w:hint="eastAsia"/>
          <w:sz w:val="27"/>
          <w:szCs w:val="27"/>
        </w:rPr>
        <w:t>之</w:t>
      </w:r>
      <w:r w:rsidRPr="005334B0">
        <w:rPr>
          <w:sz w:val="27"/>
          <w:szCs w:val="27"/>
        </w:rPr>
        <w:t>外，太魯閣及其他山區</w:t>
      </w:r>
      <w:r w:rsidR="005152E6">
        <w:rPr>
          <w:rFonts w:hint="eastAsia"/>
          <w:sz w:val="27"/>
          <w:szCs w:val="27"/>
        </w:rPr>
        <w:t>亦</w:t>
      </w:r>
      <w:r w:rsidRPr="005334B0">
        <w:rPr>
          <w:sz w:val="27"/>
          <w:szCs w:val="27"/>
        </w:rPr>
        <w:t>發生嚴重落石與坍方現象。</w:t>
      </w:r>
    </w:p>
    <w:p w14:paraId="373AB908" w14:textId="0477B4D5" w:rsidR="009E1611" w:rsidRPr="005334B0" w:rsidRDefault="006E68E5" w:rsidP="00B25A47">
      <w:pPr>
        <w:spacing w:line="400" w:lineRule="exact"/>
        <w:ind w:firstLine="540"/>
        <w:rPr>
          <w:sz w:val="27"/>
          <w:szCs w:val="27"/>
        </w:rPr>
      </w:pPr>
      <w:r w:rsidRPr="005152E6">
        <w:rPr>
          <w:rFonts w:hint="eastAsia"/>
          <w:sz w:val="27"/>
          <w:szCs w:val="27"/>
        </w:rPr>
        <w:t>而</w:t>
      </w:r>
      <w:r w:rsidR="009E1611" w:rsidRPr="005334B0">
        <w:rPr>
          <w:sz w:val="27"/>
          <w:szCs w:val="27"/>
        </w:rPr>
        <w:t>每年</w:t>
      </w:r>
      <w:r w:rsidR="009E1611" w:rsidRPr="005334B0">
        <w:rPr>
          <w:sz w:val="27"/>
          <w:szCs w:val="27"/>
        </w:rPr>
        <w:t>8</w:t>
      </w:r>
      <w:r w:rsidR="009E1611" w:rsidRPr="005334B0">
        <w:rPr>
          <w:sz w:val="27"/>
          <w:szCs w:val="27"/>
        </w:rPr>
        <w:t>月至</w:t>
      </w:r>
      <w:r w:rsidR="009E1611" w:rsidRPr="005334B0">
        <w:rPr>
          <w:sz w:val="27"/>
          <w:szCs w:val="27"/>
        </w:rPr>
        <w:t>10</w:t>
      </w:r>
      <w:r w:rsidR="009E1611" w:rsidRPr="005334B0">
        <w:rPr>
          <w:sz w:val="27"/>
          <w:szCs w:val="27"/>
        </w:rPr>
        <w:t>月</w:t>
      </w:r>
      <w:r>
        <w:rPr>
          <w:rFonts w:hint="eastAsia"/>
          <w:sz w:val="27"/>
          <w:szCs w:val="27"/>
        </w:rPr>
        <w:t>為</w:t>
      </w:r>
      <w:r w:rsidR="00DC7BBA" w:rsidRPr="005152E6">
        <w:rPr>
          <w:rFonts w:hint="eastAsia"/>
          <w:sz w:val="27"/>
          <w:szCs w:val="27"/>
        </w:rPr>
        <w:t>臺</w:t>
      </w:r>
      <w:r w:rsidR="009E1611" w:rsidRPr="005152E6">
        <w:rPr>
          <w:sz w:val="27"/>
          <w:szCs w:val="27"/>
        </w:rPr>
        <w:t>灣的颱風旺季</w:t>
      </w:r>
      <w:r w:rsidR="009E1611" w:rsidRPr="005334B0">
        <w:rPr>
          <w:sz w:val="27"/>
          <w:szCs w:val="27"/>
        </w:rPr>
        <w:t>，花蓮位處東部沿海地帶，經常直接受到颱風侵襲，</w:t>
      </w:r>
      <w:r w:rsidR="005152E6">
        <w:rPr>
          <w:rFonts w:hint="eastAsia"/>
          <w:sz w:val="27"/>
          <w:szCs w:val="27"/>
        </w:rPr>
        <w:t>天然災害</w:t>
      </w:r>
      <w:r w:rsidR="009E1611" w:rsidRPr="005334B0">
        <w:rPr>
          <w:sz w:val="27"/>
          <w:szCs w:val="27"/>
        </w:rPr>
        <w:t>造成</w:t>
      </w:r>
      <w:r w:rsidR="005152E6">
        <w:rPr>
          <w:rFonts w:hint="eastAsia"/>
          <w:sz w:val="27"/>
          <w:szCs w:val="27"/>
        </w:rPr>
        <w:t>道路受損、觀光</w:t>
      </w:r>
      <w:r w:rsidR="00AB6D86" w:rsidRPr="00A23774">
        <w:rPr>
          <w:rFonts w:hint="eastAsia"/>
          <w:color w:val="000000" w:themeColor="text1"/>
          <w:sz w:val="27"/>
          <w:szCs w:val="27"/>
        </w:rPr>
        <w:t>業低迷</w:t>
      </w:r>
      <w:r w:rsidR="005152E6">
        <w:rPr>
          <w:sz w:val="27"/>
          <w:szCs w:val="27"/>
        </w:rPr>
        <w:t>…</w:t>
      </w:r>
      <w:r w:rsidR="005152E6">
        <w:rPr>
          <w:rFonts w:hint="eastAsia"/>
          <w:sz w:val="27"/>
          <w:szCs w:val="27"/>
        </w:rPr>
        <w:t>等狀況，致使總體</w:t>
      </w:r>
      <w:r w:rsidR="009E1611" w:rsidRPr="005334B0">
        <w:rPr>
          <w:sz w:val="27"/>
          <w:szCs w:val="27"/>
        </w:rPr>
        <w:t>運輸量下滑。</w:t>
      </w:r>
      <w:r w:rsidR="005152E6">
        <w:rPr>
          <w:rFonts w:hint="eastAsia"/>
          <w:sz w:val="27"/>
          <w:szCs w:val="27"/>
        </w:rPr>
        <w:t>如</w:t>
      </w:r>
      <w:r w:rsidR="009E1611" w:rsidRPr="005334B0">
        <w:rPr>
          <w:sz w:val="27"/>
          <w:szCs w:val="27"/>
        </w:rPr>
        <w:t>113</w:t>
      </w:r>
      <w:r w:rsidR="009E1611" w:rsidRPr="005334B0">
        <w:rPr>
          <w:sz w:val="27"/>
          <w:szCs w:val="27"/>
        </w:rPr>
        <w:t>年</w:t>
      </w:r>
      <w:r w:rsidR="009E1611" w:rsidRPr="005334B0">
        <w:rPr>
          <w:sz w:val="27"/>
          <w:szCs w:val="27"/>
        </w:rPr>
        <w:t>7</w:t>
      </w:r>
      <w:r w:rsidR="009E1611" w:rsidRPr="005334B0">
        <w:rPr>
          <w:sz w:val="27"/>
          <w:szCs w:val="27"/>
        </w:rPr>
        <w:t>月受到「凱米」颱風影響，</w:t>
      </w:r>
      <w:r w:rsidR="009E1611" w:rsidRPr="005334B0">
        <w:rPr>
          <w:sz w:val="27"/>
          <w:szCs w:val="27"/>
        </w:rPr>
        <w:t>9</w:t>
      </w:r>
      <w:r w:rsidR="009E1611" w:rsidRPr="005334B0">
        <w:rPr>
          <w:sz w:val="27"/>
          <w:szCs w:val="27"/>
        </w:rPr>
        <w:t>月又有「山陀兒」颱風，</w:t>
      </w:r>
      <w:r w:rsidR="009E1611" w:rsidRPr="005334B0">
        <w:rPr>
          <w:sz w:val="27"/>
          <w:szCs w:val="27"/>
        </w:rPr>
        <w:t>10</w:t>
      </w:r>
      <w:r w:rsidR="009E1611" w:rsidRPr="005334B0">
        <w:rPr>
          <w:sz w:val="27"/>
          <w:szCs w:val="27"/>
        </w:rPr>
        <w:t>月還有「康芮」颱風來襲，對當地</w:t>
      </w:r>
      <w:r w:rsidR="003A699A">
        <w:rPr>
          <w:rFonts w:hint="eastAsia"/>
          <w:sz w:val="27"/>
          <w:szCs w:val="27"/>
        </w:rPr>
        <w:t>的</w:t>
      </w:r>
      <w:r w:rsidR="009E1611" w:rsidRPr="005334B0">
        <w:rPr>
          <w:sz w:val="27"/>
          <w:szCs w:val="27"/>
        </w:rPr>
        <w:t>交通與觀光造成衝擊。</w:t>
      </w:r>
    </w:p>
    <w:p w14:paraId="007E2B36" w14:textId="543D2C97" w:rsidR="0035153B" w:rsidRPr="005334B0" w:rsidRDefault="009E1611" w:rsidP="00B25A47">
      <w:pPr>
        <w:spacing w:line="400" w:lineRule="exact"/>
        <w:ind w:firstLine="540"/>
        <w:rPr>
          <w:sz w:val="27"/>
          <w:szCs w:val="27"/>
        </w:rPr>
      </w:pPr>
      <w:r w:rsidRPr="005334B0">
        <w:rPr>
          <w:sz w:val="27"/>
          <w:szCs w:val="27"/>
        </w:rPr>
        <w:t>地震及颱風接連發生，對花蓮的觀光業造成了重大損失。為了評估政策補助措施對</w:t>
      </w:r>
      <w:r w:rsidR="00DC7BBA" w:rsidRPr="005334B0">
        <w:rPr>
          <w:rFonts w:hint="eastAsia"/>
          <w:sz w:val="27"/>
          <w:szCs w:val="27"/>
        </w:rPr>
        <w:t>公車</w:t>
      </w:r>
      <w:r w:rsidRPr="005334B0">
        <w:rPr>
          <w:sz w:val="27"/>
          <w:szCs w:val="27"/>
        </w:rPr>
        <w:t>搭乘意願的成效，本次分析將著重於探討搭乘人次的變化以及補助政策是否成功刺激運量成長。</w:t>
      </w:r>
    </w:p>
    <w:p w14:paraId="2447B31B" w14:textId="5D1DD6F4" w:rsidR="005152E6" w:rsidRDefault="00494001" w:rsidP="00D6216B">
      <w:pPr>
        <w:spacing w:line="400" w:lineRule="exact"/>
        <w:ind w:firstLine="540"/>
        <w:rPr>
          <w:sz w:val="27"/>
          <w:szCs w:val="27"/>
        </w:rPr>
      </w:pPr>
      <w:r w:rsidRPr="005334B0">
        <w:rPr>
          <w:sz w:val="27"/>
          <w:szCs w:val="27"/>
        </w:rPr>
        <w:t>利用折線圖對總運量進行分析，觀察</w:t>
      </w:r>
      <w:r w:rsidR="0035153B" w:rsidRPr="005334B0">
        <w:rPr>
          <w:rFonts w:hint="eastAsia"/>
          <w:sz w:val="27"/>
          <w:szCs w:val="27"/>
        </w:rPr>
        <w:t>112</w:t>
      </w:r>
      <w:r w:rsidRPr="005334B0">
        <w:rPr>
          <w:sz w:val="27"/>
          <w:szCs w:val="27"/>
        </w:rPr>
        <w:t>年</w:t>
      </w:r>
      <w:r w:rsidR="0035153B" w:rsidRPr="005334B0">
        <w:rPr>
          <w:rFonts w:hint="eastAsia"/>
          <w:sz w:val="27"/>
          <w:szCs w:val="27"/>
        </w:rPr>
        <w:t>和</w:t>
      </w:r>
      <w:r w:rsidR="0035153B" w:rsidRPr="005334B0">
        <w:rPr>
          <w:rFonts w:hint="eastAsia"/>
          <w:sz w:val="27"/>
          <w:szCs w:val="27"/>
        </w:rPr>
        <w:t>113</w:t>
      </w:r>
      <w:r w:rsidR="0035153B" w:rsidRPr="005334B0">
        <w:rPr>
          <w:rFonts w:hint="eastAsia"/>
          <w:sz w:val="27"/>
          <w:szCs w:val="27"/>
        </w:rPr>
        <w:t>年</w:t>
      </w:r>
      <w:r w:rsidRPr="005334B0">
        <w:rPr>
          <w:sz w:val="27"/>
          <w:szCs w:val="27"/>
        </w:rPr>
        <w:t>之間</w:t>
      </w:r>
      <w:r w:rsidR="008B4395" w:rsidRPr="005334B0">
        <w:rPr>
          <w:rFonts w:hint="eastAsia"/>
          <w:sz w:val="27"/>
          <w:szCs w:val="27"/>
        </w:rPr>
        <w:t>不同路線</w:t>
      </w:r>
      <w:r w:rsidRPr="005334B0">
        <w:rPr>
          <w:sz w:val="27"/>
          <w:szCs w:val="27"/>
        </w:rPr>
        <w:t>運量變化趨勢</w:t>
      </w:r>
      <w:r w:rsidR="008B4395" w:rsidRPr="005334B0">
        <w:rPr>
          <w:rFonts w:hint="eastAsia"/>
          <w:sz w:val="27"/>
          <w:szCs w:val="27"/>
        </w:rPr>
        <w:t>，以</w:t>
      </w:r>
      <w:r w:rsidR="009E1611" w:rsidRPr="005334B0">
        <w:rPr>
          <w:rFonts w:hint="eastAsia"/>
          <w:sz w:val="27"/>
          <w:szCs w:val="27"/>
        </w:rPr>
        <w:t>301</w:t>
      </w:r>
      <w:r w:rsidR="008B4395" w:rsidRPr="005334B0">
        <w:rPr>
          <w:rFonts w:hint="eastAsia"/>
          <w:sz w:val="27"/>
          <w:szCs w:val="27"/>
        </w:rPr>
        <w:t>、</w:t>
      </w:r>
      <w:r w:rsidR="009E1611" w:rsidRPr="005334B0">
        <w:rPr>
          <w:rFonts w:hint="eastAsia"/>
          <w:sz w:val="27"/>
          <w:szCs w:val="27"/>
        </w:rPr>
        <w:t>302</w:t>
      </w:r>
      <w:r w:rsidR="008B4395" w:rsidRPr="005334B0">
        <w:rPr>
          <w:rFonts w:hint="eastAsia"/>
          <w:sz w:val="27"/>
          <w:szCs w:val="27"/>
        </w:rPr>
        <w:t>、</w:t>
      </w:r>
      <w:r w:rsidR="009E1611" w:rsidRPr="005334B0">
        <w:rPr>
          <w:rFonts w:hint="eastAsia"/>
          <w:sz w:val="27"/>
          <w:szCs w:val="27"/>
        </w:rPr>
        <w:t>303</w:t>
      </w:r>
      <w:r w:rsidR="008B4395" w:rsidRPr="005334B0">
        <w:rPr>
          <w:rFonts w:hint="eastAsia"/>
          <w:sz w:val="27"/>
          <w:szCs w:val="27"/>
        </w:rPr>
        <w:t>及</w:t>
      </w:r>
      <w:r w:rsidR="009E1611" w:rsidRPr="005334B0">
        <w:rPr>
          <w:rFonts w:hint="eastAsia"/>
          <w:sz w:val="27"/>
          <w:szCs w:val="27"/>
        </w:rPr>
        <w:t>305</w:t>
      </w:r>
      <w:r w:rsidR="008B4395" w:rsidRPr="005334B0">
        <w:rPr>
          <w:rFonts w:hint="eastAsia"/>
          <w:sz w:val="27"/>
          <w:szCs w:val="27"/>
        </w:rPr>
        <w:t>路線為例。</w:t>
      </w:r>
    </w:p>
    <w:p w14:paraId="36C5CB87" w14:textId="2092B8D7" w:rsidR="00D6216B" w:rsidRPr="005334B0" w:rsidRDefault="005152E6" w:rsidP="005152E6">
      <w:pPr>
        <w:widowControl/>
        <w:spacing w:beforeLines="0" w:before="0" w:afterLines="0" w:after="0" w:line="240" w:lineRule="auto"/>
        <w:ind w:firstLineChars="0" w:firstLine="0"/>
        <w:jc w:val="left"/>
        <w:rPr>
          <w:sz w:val="27"/>
          <w:szCs w:val="27"/>
        </w:rPr>
      </w:pPr>
      <w:r>
        <w:rPr>
          <w:sz w:val="27"/>
          <w:szCs w:val="27"/>
        </w:rPr>
        <w:br w:type="page"/>
      </w:r>
    </w:p>
    <w:p w14:paraId="1F5998A7" w14:textId="2105ACDB" w:rsidR="003D3574" w:rsidRPr="005334B0" w:rsidRDefault="00D6216B" w:rsidP="00D6216B">
      <w:pPr>
        <w:pStyle w:val="NDHU-a"/>
        <w:jc w:val="both"/>
        <w:rPr>
          <w:rFonts w:cs="Times New Roman"/>
        </w:rPr>
      </w:pPr>
      <w:r w:rsidRPr="005334B0">
        <w:rPr>
          <w:rFonts w:cs="Times New Roman"/>
          <w:noProof/>
        </w:rPr>
        <w:lastRenderedPageBreak/>
        <w:drawing>
          <wp:inline distT="0" distB="0" distL="0" distR="0" wp14:anchorId="6AA47F0B" wp14:editId="2B26F758">
            <wp:extent cx="5278120" cy="1759585"/>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1B6789D3" w14:textId="5656BACD" w:rsidR="00AB10A5" w:rsidRPr="005334B0" w:rsidRDefault="00494001" w:rsidP="00B25A47">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1.2.</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圖</w:instrText>
      </w:r>
      <w:r w:rsidRPr="005334B0">
        <w:rPr>
          <w:rFonts w:hint="eastAsia"/>
          <w:sz w:val="27"/>
          <w:szCs w:val="27"/>
        </w:rPr>
        <w:instrText>1.2. \* ARABIC</w:instrText>
      </w:r>
      <w:r w:rsidRPr="005334B0">
        <w:rPr>
          <w:sz w:val="27"/>
          <w:szCs w:val="27"/>
        </w:rPr>
        <w:instrText xml:space="preserve"> </w:instrText>
      </w:r>
      <w:r w:rsidRPr="005334B0">
        <w:rPr>
          <w:sz w:val="27"/>
          <w:szCs w:val="27"/>
        </w:rPr>
        <w:fldChar w:fldCharType="separate"/>
      </w:r>
      <w:r w:rsidR="00A11283" w:rsidRPr="005334B0">
        <w:rPr>
          <w:noProof/>
          <w:sz w:val="27"/>
          <w:szCs w:val="27"/>
        </w:rPr>
        <w:t>1</w:t>
      </w:r>
      <w:r w:rsidRPr="005334B0">
        <w:rPr>
          <w:sz w:val="27"/>
          <w:szCs w:val="27"/>
        </w:rPr>
        <w:fldChar w:fldCharType="end"/>
      </w:r>
      <w:r w:rsidR="00B23C04" w:rsidRPr="005334B0">
        <w:rPr>
          <w:rFonts w:hint="eastAsia"/>
          <w:sz w:val="27"/>
          <w:szCs w:val="27"/>
        </w:rPr>
        <w:t xml:space="preserve">　</w:t>
      </w:r>
      <w:r w:rsidRPr="005334B0">
        <w:rPr>
          <w:rFonts w:cs="Times New Roman"/>
          <w:sz w:val="27"/>
          <w:szCs w:val="27"/>
        </w:rPr>
        <w:t>112</w:t>
      </w:r>
      <w:r w:rsidRPr="005334B0">
        <w:rPr>
          <w:rFonts w:cs="Times New Roman"/>
          <w:sz w:val="27"/>
          <w:szCs w:val="27"/>
        </w:rPr>
        <w:t>、</w:t>
      </w:r>
      <w:r w:rsidRPr="005334B0">
        <w:rPr>
          <w:rFonts w:cs="Times New Roman"/>
          <w:sz w:val="27"/>
          <w:szCs w:val="27"/>
        </w:rPr>
        <w:t>113</w:t>
      </w:r>
      <w:r w:rsidRPr="005334B0">
        <w:rPr>
          <w:rFonts w:cs="Times New Roman"/>
          <w:sz w:val="27"/>
          <w:szCs w:val="27"/>
        </w:rPr>
        <w:t>年</w:t>
      </w:r>
      <w:r w:rsidR="00DC7BBA" w:rsidRPr="005334B0">
        <w:rPr>
          <w:rFonts w:cs="Times New Roman" w:hint="eastAsia"/>
          <w:sz w:val="27"/>
          <w:szCs w:val="27"/>
        </w:rPr>
        <w:t>花蓮</w:t>
      </w:r>
      <w:r w:rsidRPr="005334B0">
        <w:rPr>
          <w:rFonts w:hint="eastAsia"/>
          <w:sz w:val="27"/>
          <w:szCs w:val="27"/>
        </w:rPr>
        <w:t>市區</w:t>
      </w:r>
      <w:r w:rsidRPr="005334B0">
        <w:rPr>
          <w:rFonts w:cs="Times New Roman"/>
          <w:sz w:val="27"/>
          <w:szCs w:val="27"/>
        </w:rPr>
        <w:t>客運</w:t>
      </w:r>
      <w:r w:rsidR="002E74FC" w:rsidRPr="005334B0">
        <w:rPr>
          <w:rFonts w:cs="Times New Roman" w:hint="eastAsia"/>
          <w:sz w:val="27"/>
          <w:szCs w:val="27"/>
        </w:rPr>
        <w:t>路線</w:t>
      </w:r>
      <w:r w:rsidR="00DC7BBA" w:rsidRPr="005334B0">
        <w:rPr>
          <w:rFonts w:cs="Times New Roman" w:hint="eastAsia"/>
          <w:sz w:val="27"/>
          <w:szCs w:val="27"/>
        </w:rPr>
        <w:t>301</w:t>
      </w:r>
      <w:r w:rsidRPr="005334B0">
        <w:rPr>
          <w:rFonts w:cs="Times New Roman"/>
          <w:sz w:val="27"/>
          <w:szCs w:val="27"/>
        </w:rPr>
        <w:t>震後分析折線圖</w:t>
      </w:r>
    </w:p>
    <w:p w14:paraId="48C1B28F" w14:textId="2C90047E" w:rsidR="00F54F3A" w:rsidRPr="005334B0" w:rsidRDefault="005152E6" w:rsidP="00B25A47">
      <w:pPr>
        <w:spacing w:line="400" w:lineRule="exact"/>
        <w:ind w:firstLine="540"/>
        <w:rPr>
          <w:rFonts w:cs="Times New Roman"/>
          <w:sz w:val="27"/>
          <w:szCs w:val="27"/>
        </w:rPr>
      </w:pPr>
      <w:r w:rsidRPr="005152E6">
        <w:rPr>
          <w:rFonts w:cs="Times New Roman" w:hint="eastAsia"/>
          <w:sz w:val="27"/>
          <w:szCs w:val="27"/>
        </w:rPr>
        <w:t>由圖</w:t>
      </w:r>
      <w:r w:rsidRPr="005152E6">
        <w:rPr>
          <w:rFonts w:cs="Times New Roman" w:hint="eastAsia"/>
          <w:sz w:val="27"/>
          <w:szCs w:val="27"/>
        </w:rPr>
        <w:t>1.</w:t>
      </w:r>
      <w:r>
        <w:rPr>
          <w:rFonts w:cs="Times New Roman" w:hint="eastAsia"/>
          <w:sz w:val="27"/>
          <w:szCs w:val="27"/>
        </w:rPr>
        <w:t>2.1</w:t>
      </w:r>
      <w:r w:rsidRPr="005152E6">
        <w:rPr>
          <w:rFonts w:cs="Times New Roman" w:hint="eastAsia"/>
          <w:sz w:val="27"/>
          <w:szCs w:val="27"/>
        </w:rPr>
        <w:t>可以看出</w:t>
      </w:r>
      <w:r>
        <w:rPr>
          <w:rFonts w:cs="Times New Roman" w:hint="eastAsia"/>
          <w:sz w:val="27"/>
          <w:szCs w:val="27"/>
        </w:rPr>
        <w:t>，路線</w:t>
      </w:r>
      <w:r>
        <w:rPr>
          <w:rFonts w:cs="Times New Roman" w:hint="eastAsia"/>
          <w:sz w:val="27"/>
          <w:szCs w:val="27"/>
        </w:rPr>
        <w:t>301</w:t>
      </w:r>
      <w:r>
        <w:rPr>
          <w:rFonts w:cs="Times New Roman" w:hint="eastAsia"/>
          <w:sz w:val="27"/>
          <w:szCs w:val="27"/>
        </w:rPr>
        <w:t>以</w:t>
      </w:r>
      <w:r w:rsidR="00F54F3A" w:rsidRPr="005334B0">
        <w:rPr>
          <w:rFonts w:cs="Times New Roman"/>
          <w:sz w:val="27"/>
          <w:szCs w:val="27"/>
        </w:rPr>
        <w:t>113</w:t>
      </w:r>
      <w:r w:rsidR="00F54F3A" w:rsidRPr="005334B0">
        <w:rPr>
          <w:rFonts w:cs="Times New Roman"/>
          <w:sz w:val="27"/>
          <w:szCs w:val="27"/>
        </w:rPr>
        <w:t>年與</w:t>
      </w:r>
      <w:r w:rsidR="00F54F3A" w:rsidRPr="005334B0">
        <w:rPr>
          <w:rFonts w:cs="Times New Roman"/>
          <w:sz w:val="27"/>
          <w:szCs w:val="27"/>
        </w:rPr>
        <w:t>112</w:t>
      </w:r>
      <w:r w:rsidR="00F54F3A" w:rsidRPr="005334B0">
        <w:rPr>
          <w:rFonts w:cs="Times New Roman"/>
          <w:sz w:val="27"/>
          <w:szCs w:val="27"/>
        </w:rPr>
        <w:t>年相比，不論平日或假日，</w:t>
      </w:r>
      <w:r w:rsidR="00F54F3A" w:rsidRPr="005334B0">
        <w:rPr>
          <w:rFonts w:cs="Times New Roman" w:hint="eastAsia"/>
          <w:sz w:val="27"/>
          <w:szCs w:val="27"/>
        </w:rPr>
        <w:t>113</w:t>
      </w:r>
      <w:r w:rsidR="00F54F3A" w:rsidRPr="005334B0">
        <w:rPr>
          <w:rFonts w:cs="Times New Roman" w:hint="eastAsia"/>
          <w:sz w:val="27"/>
          <w:szCs w:val="27"/>
        </w:rPr>
        <w:t>年多數月份</w:t>
      </w:r>
      <w:r>
        <w:rPr>
          <w:rFonts w:cs="Times New Roman" w:hint="eastAsia"/>
          <w:sz w:val="27"/>
          <w:szCs w:val="27"/>
        </w:rPr>
        <w:t>成長人數</w:t>
      </w:r>
      <w:r w:rsidR="00F54F3A" w:rsidRPr="005334B0">
        <w:rPr>
          <w:rFonts w:cs="Times New Roman" w:hint="eastAsia"/>
          <w:sz w:val="27"/>
          <w:szCs w:val="27"/>
        </w:rPr>
        <w:t>都略</w:t>
      </w:r>
      <w:r>
        <w:rPr>
          <w:rFonts w:cs="Times New Roman" w:hint="eastAsia"/>
          <w:sz w:val="27"/>
          <w:szCs w:val="27"/>
        </w:rPr>
        <w:t>少</w:t>
      </w:r>
      <w:r w:rsidR="00F54F3A" w:rsidRPr="005334B0">
        <w:rPr>
          <w:rFonts w:cs="Times New Roman" w:hint="eastAsia"/>
          <w:sz w:val="27"/>
          <w:szCs w:val="27"/>
        </w:rPr>
        <w:t>於</w:t>
      </w:r>
      <w:r w:rsidR="00F54F3A" w:rsidRPr="005334B0">
        <w:rPr>
          <w:rFonts w:cs="Times New Roman" w:hint="eastAsia"/>
          <w:sz w:val="27"/>
          <w:szCs w:val="27"/>
        </w:rPr>
        <w:t>112</w:t>
      </w:r>
      <w:r w:rsidR="00F54F3A" w:rsidRPr="005334B0">
        <w:rPr>
          <w:rFonts w:cs="Times New Roman" w:hint="eastAsia"/>
          <w:sz w:val="27"/>
          <w:szCs w:val="27"/>
        </w:rPr>
        <w:t>年</w:t>
      </w:r>
      <w:r>
        <w:rPr>
          <w:rFonts w:cs="Times New Roman" w:hint="eastAsia"/>
          <w:sz w:val="27"/>
          <w:szCs w:val="27"/>
        </w:rPr>
        <w:t>，</w:t>
      </w:r>
      <w:r w:rsidRPr="005334B0">
        <w:rPr>
          <w:rFonts w:cs="Times New Roman" w:hint="eastAsia"/>
          <w:sz w:val="27"/>
          <w:szCs w:val="27"/>
        </w:rPr>
        <w:t xml:space="preserve"> </w:t>
      </w:r>
      <w:r w:rsidR="00F54F3A" w:rsidRPr="005334B0">
        <w:rPr>
          <w:rFonts w:cs="Times New Roman" w:hint="eastAsia"/>
          <w:sz w:val="27"/>
          <w:szCs w:val="27"/>
        </w:rPr>
        <w:t>4</w:t>
      </w:r>
      <w:r w:rsidR="00F54F3A" w:rsidRPr="005334B0">
        <w:rPr>
          <w:rFonts w:cs="Times New Roman" w:hint="eastAsia"/>
          <w:sz w:val="27"/>
          <w:szCs w:val="27"/>
        </w:rPr>
        <w:t>月尤其明顯</w:t>
      </w:r>
      <w:r w:rsidR="0017527C" w:rsidRPr="005334B0">
        <w:rPr>
          <w:rFonts w:cs="Times New Roman" w:hint="eastAsia"/>
          <w:sz w:val="27"/>
          <w:szCs w:val="27"/>
        </w:rPr>
        <w:t>，假日</w:t>
      </w:r>
      <w:proofErr w:type="gramStart"/>
      <w:r w:rsidR="0017527C" w:rsidRPr="005334B0">
        <w:rPr>
          <w:rFonts w:cs="Times New Roman" w:hint="eastAsia"/>
          <w:sz w:val="27"/>
          <w:szCs w:val="27"/>
        </w:rPr>
        <w:t>日</w:t>
      </w:r>
      <w:proofErr w:type="gramEnd"/>
      <w:r w:rsidR="0017527C" w:rsidRPr="005334B0">
        <w:rPr>
          <w:rFonts w:cs="Times New Roman" w:hint="eastAsia"/>
          <w:sz w:val="27"/>
          <w:szCs w:val="27"/>
        </w:rPr>
        <w:t>均</w:t>
      </w:r>
      <w:r>
        <w:rPr>
          <w:rFonts w:cs="Times New Roman" w:hint="eastAsia"/>
          <w:sz w:val="27"/>
          <w:szCs w:val="27"/>
        </w:rPr>
        <w:t>成長人數</w:t>
      </w:r>
      <w:r w:rsidR="0017527C" w:rsidRPr="005334B0">
        <w:rPr>
          <w:rFonts w:cs="Times New Roman" w:hint="eastAsia"/>
          <w:sz w:val="27"/>
          <w:szCs w:val="27"/>
        </w:rPr>
        <w:t>少了將近</w:t>
      </w:r>
      <w:r w:rsidR="0017527C" w:rsidRPr="005334B0">
        <w:rPr>
          <w:rFonts w:cs="Times New Roman" w:hint="eastAsia"/>
          <w:sz w:val="27"/>
          <w:szCs w:val="27"/>
        </w:rPr>
        <w:t>100</w:t>
      </w:r>
      <w:r w:rsidR="0017527C" w:rsidRPr="005334B0">
        <w:rPr>
          <w:rFonts w:cs="Times New Roman" w:hint="eastAsia"/>
          <w:sz w:val="27"/>
          <w:szCs w:val="27"/>
        </w:rPr>
        <w:t>多人，可看出地震等自然災害對於</w:t>
      </w:r>
      <w:r w:rsidR="0017527C" w:rsidRPr="005334B0">
        <w:rPr>
          <w:rFonts w:cs="Times New Roman" w:hint="eastAsia"/>
          <w:sz w:val="27"/>
          <w:szCs w:val="27"/>
        </w:rPr>
        <w:t>301</w:t>
      </w:r>
      <w:r w:rsidR="0017527C" w:rsidRPr="005334B0">
        <w:rPr>
          <w:rFonts w:cs="Times New Roman" w:hint="eastAsia"/>
          <w:sz w:val="27"/>
          <w:szCs w:val="27"/>
        </w:rPr>
        <w:t>路線乘客量的影響。</w:t>
      </w:r>
    </w:p>
    <w:p w14:paraId="1DB44C6C" w14:textId="223D4824" w:rsidR="00AB10A5" w:rsidRPr="005334B0" w:rsidRDefault="00AB10A5" w:rsidP="00B25A47">
      <w:pPr>
        <w:pStyle w:val="NDHU-a"/>
        <w:rPr>
          <w:rFonts w:cs="Times New Roman"/>
        </w:rPr>
      </w:pPr>
    </w:p>
    <w:p w14:paraId="1E6F87C4" w14:textId="07AE1B28" w:rsidR="00415A16" w:rsidRPr="005334B0" w:rsidRDefault="00415A16" w:rsidP="00415A16">
      <w:pPr>
        <w:pStyle w:val="NDHU-a"/>
        <w:jc w:val="both"/>
        <w:rPr>
          <w:rFonts w:cs="Times New Roman"/>
        </w:rPr>
      </w:pPr>
      <w:r w:rsidRPr="005334B0">
        <w:rPr>
          <w:rFonts w:cs="Times New Roman"/>
          <w:noProof/>
        </w:rPr>
        <w:drawing>
          <wp:inline distT="0" distB="0" distL="0" distR="0" wp14:anchorId="76AFC923" wp14:editId="24919010">
            <wp:extent cx="5278120" cy="175958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691A5700" w14:textId="0C92E84B" w:rsidR="00AB10A5" w:rsidRPr="005334B0" w:rsidRDefault="00AB10A5" w:rsidP="00B25A47">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1.2.</w:t>
      </w:r>
      <w:r w:rsidR="00DA3A12" w:rsidRPr="005334B0">
        <w:rPr>
          <w:rFonts w:hint="eastAsia"/>
          <w:sz w:val="27"/>
          <w:szCs w:val="27"/>
        </w:rPr>
        <w:t>2</w:t>
      </w:r>
      <w:r w:rsidR="00B23C04" w:rsidRPr="005334B0">
        <w:rPr>
          <w:rFonts w:hint="eastAsia"/>
          <w:sz w:val="27"/>
          <w:szCs w:val="27"/>
        </w:rPr>
        <w:t xml:space="preserve">　</w:t>
      </w:r>
      <w:r w:rsidRPr="005334B0">
        <w:rPr>
          <w:rFonts w:cs="Times New Roman"/>
          <w:sz w:val="27"/>
          <w:szCs w:val="27"/>
        </w:rPr>
        <w:t>112</w:t>
      </w:r>
      <w:r w:rsidRPr="005334B0">
        <w:rPr>
          <w:rFonts w:cs="Times New Roman"/>
          <w:sz w:val="27"/>
          <w:szCs w:val="27"/>
        </w:rPr>
        <w:t>、</w:t>
      </w:r>
      <w:r w:rsidRPr="005334B0">
        <w:rPr>
          <w:rFonts w:cs="Times New Roman"/>
          <w:sz w:val="27"/>
          <w:szCs w:val="27"/>
        </w:rPr>
        <w:t>113</w:t>
      </w:r>
      <w:r w:rsidRPr="005334B0">
        <w:rPr>
          <w:rFonts w:cs="Times New Roman"/>
          <w:sz w:val="27"/>
          <w:szCs w:val="27"/>
        </w:rPr>
        <w:t>年</w:t>
      </w:r>
      <w:r w:rsidR="00DC7BBA" w:rsidRPr="005334B0">
        <w:rPr>
          <w:rFonts w:cs="Times New Roman" w:hint="eastAsia"/>
          <w:sz w:val="27"/>
          <w:szCs w:val="27"/>
        </w:rPr>
        <w:t>花蓮</w:t>
      </w:r>
      <w:r w:rsidR="00DC7BBA" w:rsidRPr="005334B0">
        <w:rPr>
          <w:rFonts w:hint="eastAsia"/>
          <w:sz w:val="27"/>
          <w:szCs w:val="27"/>
        </w:rPr>
        <w:t>市區</w:t>
      </w:r>
      <w:r w:rsidR="00DC7BBA" w:rsidRPr="005334B0">
        <w:rPr>
          <w:rFonts w:cs="Times New Roman"/>
          <w:sz w:val="27"/>
          <w:szCs w:val="27"/>
        </w:rPr>
        <w:t>客運</w:t>
      </w:r>
      <w:r w:rsidR="002E74FC" w:rsidRPr="005334B0">
        <w:rPr>
          <w:rFonts w:cs="Times New Roman" w:hint="eastAsia"/>
          <w:sz w:val="27"/>
          <w:szCs w:val="27"/>
        </w:rPr>
        <w:t>路線</w:t>
      </w:r>
      <w:r w:rsidR="00DC7BBA" w:rsidRPr="005334B0">
        <w:rPr>
          <w:rFonts w:cs="Times New Roman" w:hint="eastAsia"/>
          <w:sz w:val="27"/>
          <w:szCs w:val="27"/>
        </w:rPr>
        <w:t>30</w:t>
      </w:r>
      <w:r w:rsidR="00DC7BBA" w:rsidRPr="005334B0">
        <w:rPr>
          <w:rFonts w:cs="Times New Roman"/>
          <w:sz w:val="27"/>
          <w:szCs w:val="27"/>
        </w:rPr>
        <w:t>2</w:t>
      </w:r>
      <w:r w:rsidR="00DA3A12" w:rsidRPr="005334B0">
        <w:rPr>
          <w:rFonts w:cs="Times New Roman"/>
          <w:sz w:val="27"/>
          <w:szCs w:val="27"/>
        </w:rPr>
        <w:t>震後分析折線圖</w:t>
      </w:r>
    </w:p>
    <w:p w14:paraId="55E07AC9" w14:textId="6F233F32" w:rsidR="005152E6" w:rsidRDefault="005152E6" w:rsidP="005152E6">
      <w:pPr>
        <w:spacing w:line="400" w:lineRule="exact"/>
        <w:ind w:firstLine="540"/>
        <w:rPr>
          <w:rFonts w:cs="Times New Roman"/>
          <w:sz w:val="27"/>
          <w:szCs w:val="27"/>
        </w:rPr>
      </w:pPr>
      <w:r w:rsidRPr="005152E6">
        <w:rPr>
          <w:rFonts w:cs="Times New Roman" w:hint="eastAsia"/>
          <w:sz w:val="27"/>
          <w:szCs w:val="27"/>
        </w:rPr>
        <w:t>由圖</w:t>
      </w:r>
      <w:r w:rsidRPr="005152E6">
        <w:rPr>
          <w:rFonts w:cs="Times New Roman" w:hint="eastAsia"/>
          <w:sz w:val="27"/>
          <w:szCs w:val="27"/>
        </w:rPr>
        <w:t>1.</w:t>
      </w:r>
      <w:r>
        <w:rPr>
          <w:rFonts w:cs="Times New Roman" w:hint="eastAsia"/>
          <w:sz w:val="27"/>
          <w:szCs w:val="27"/>
        </w:rPr>
        <w:t>2.2</w:t>
      </w:r>
      <w:r w:rsidRPr="005152E6">
        <w:rPr>
          <w:rFonts w:cs="Times New Roman" w:hint="eastAsia"/>
          <w:sz w:val="27"/>
          <w:szCs w:val="27"/>
        </w:rPr>
        <w:t>可以看出</w:t>
      </w:r>
      <w:r>
        <w:rPr>
          <w:rFonts w:cs="Times New Roman" w:hint="eastAsia"/>
          <w:sz w:val="27"/>
          <w:szCs w:val="27"/>
        </w:rPr>
        <w:t>，路線</w:t>
      </w:r>
      <w:r>
        <w:rPr>
          <w:rFonts w:cs="Times New Roman" w:hint="eastAsia"/>
          <w:sz w:val="27"/>
          <w:szCs w:val="27"/>
        </w:rPr>
        <w:t>302</w:t>
      </w:r>
      <w:r>
        <w:rPr>
          <w:rFonts w:cs="Times New Roman" w:hint="eastAsia"/>
          <w:sz w:val="27"/>
          <w:szCs w:val="27"/>
        </w:rPr>
        <w:t>以</w:t>
      </w:r>
      <w:r w:rsidR="0017527C" w:rsidRPr="005334B0">
        <w:rPr>
          <w:rFonts w:cs="Times New Roman"/>
          <w:sz w:val="27"/>
          <w:szCs w:val="27"/>
        </w:rPr>
        <w:t>113</w:t>
      </w:r>
      <w:r w:rsidR="0017527C" w:rsidRPr="005334B0">
        <w:rPr>
          <w:rFonts w:cs="Times New Roman"/>
          <w:sz w:val="27"/>
          <w:szCs w:val="27"/>
        </w:rPr>
        <w:t>年與</w:t>
      </w:r>
      <w:r w:rsidR="0017527C" w:rsidRPr="005334B0">
        <w:rPr>
          <w:rFonts w:cs="Times New Roman"/>
          <w:sz w:val="27"/>
          <w:szCs w:val="27"/>
        </w:rPr>
        <w:t>112</w:t>
      </w:r>
      <w:r w:rsidR="0017527C" w:rsidRPr="005334B0">
        <w:rPr>
          <w:rFonts w:cs="Times New Roman"/>
          <w:sz w:val="27"/>
          <w:szCs w:val="27"/>
        </w:rPr>
        <w:t>年相比，</w:t>
      </w:r>
      <w:r w:rsidR="0017527C" w:rsidRPr="005334B0">
        <w:rPr>
          <w:rFonts w:cs="Times New Roman" w:hint="eastAsia"/>
          <w:sz w:val="27"/>
          <w:szCs w:val="27"/>
        </w:rPr>
        <w:t>1</w:t>
      </w:r>
      <w:r w:rsidR="0017527C" w:rsidRPr="005334B0">
        <w:rPr>
          <w:rFonts w:cs="Times New Roman" w:hint="eastAsia"/>
          <w:sz w:val="27"/>
          <w:szCs w:val="27"/>
        </w:rPr>
        <w:t>月到</w:t>
      </w:r>
      <w:r w:rsidR="0017527C" w:rsidRPr="005334B0">
        <w:rPr>
          <w:rFonts w:cs="Times New Roman" w:hint="eastAsia"/>
          <w:sz w:val="27"/>
          <w:szCs w:val="27"/>
        </w:rPr>
        <w:t>3</w:t>
      </w:r>
      <w:r w:rsidR="0017527C" w:rsidRPr="005334B0">
        <w:rPr>
          <w:rFonts w:cs="Times New Roman" w:hint="eastAsia"/>
          <w:sz w:val="27"/>
          <w:szCs w:val="27"/>
        </w:rPr>
        <w:t>月假日有明顯的成長趨勢</w:t>
      </w:r>
      <w:r>
        <w:rPr>
          <w:rFonts w:cs="Times New Roman" w:hint="eastAsia"/>
          <w:sz w:val="27"/>
          <w:szCs w:val="27"/>
        </w:rPr>
        <w:t>，而</w:t>
      </w:r>
      <w:r>
        <w:rPr>
          <w:rFonts w:cs="Times New Roman" w:hint="eastAsia"/>
          <w:sz w:val="27"/>
          <w:szCs w:val="27"/>
        </w:rPr>
        <w:t>4</w:t>
      </w:r>
      <w:r>
        <w:rPr>
          <w:rFonts w:cs="Times New Roman" w:hint="eastAsia"/>
          <w:sz w:val="27"/>
          <w:szCs w:val="27"/>
        </w:rPr>
        <w:t>月至</w:t>
      </w:r>
      <w:r>
        <w:rPr>
          <w:rFonts w:cs="Times New Roman" w:hint="eastAsia"/>
          <w:sz w:val="27"/>
          <w:szCs w:val="27"/>
        </w:rPr>
        <w:t>12</w:t>
      </w:r>
      <w:r>
        <w:rPr>
          <w:rFonts w:cs="Times New Roman" w:hint="eastAsia"/>
          <w:sz w:val="27"/>
          <w:szCs w:val="27"/>
        </w:rPr>
        <w:t>月兩年則皆呈現負成長的狀態，</w:t>
      </w:r>
    </w:p>
    <w:p w14:paraId="4C75CD40" w14:textId="5BADBA1C" w:rsidR="005152E6" w:rsidRDefault="0017527C" w:rsidP="005152E6">
      <w:pPr>
        <w:spacing w:line="400" w:lineRule="exact"/>
        <w:ind w:firstLineChars="0" w:firstLine="0"/>
        <w:rPr>
          <w:rFonts w:cs="Times New Roman"/>
          <w:sz w:val="27"/>
          <w:szCs w:val="27"/>
        </w:rPr>
      </w:pPr>
      <w:r w:rsidRPr="005334B0">
        <w:rPr>
          <w:rFonts w:cs="Times New Roman"/>
          <w:sz w:val="27"/>
          <w:szCs w:val="27"/>
        </w:rPr>
        <w:t>反映</w:t>
      </w:r>
      <w:r w:rsidR="005152E6">
        <w:rPr>
          <w:rFonts w:cs="Times New Roman" w:hint="eastAsia"/>
          <w:sz w:val="27"/>
          <w:szCs w:val="27"/>
        </w:rPr>
        <w:t>出</w:t>
      </w:r>
      <w:r w:rsidRPr="005334B0">
        <w:rPr>
          <w:rFonts w:cs="Times New Roman"/>
          <w:sz w:val="27"/>
          <w:szCs w:val="27"/>
        </w:rPr>
        <w:t>整體需求低迷，觀光效應薄弱</w:t>
      </w:r>
      <w:r w:rsidRPr="005334B0">
        <w:rPr>
          <w:rFonts w:cs="Times New Roman" w:hint="eastAsia"/>
          <w:sz w:val="27"/>
          <w:szCs w:val="27"/>
        </w:rPr>
        <w:t>，</w:t>
      </w:r>
      <w:r w:rsidR="00B814BA" w:rsidRPr="005334B0">
        <w:rPr>
          <w:rFonts w:cs="Times New Roman" w:hint="eastAsia"/>
          <w:sz w:val="27"/>
          <w:szCs w:val="27"/>
        </w:rPr>
        <w:t>可能為此路線停駛</w:t>
      </w:r>
      <w:r w:rsidR="005152E6">
        <w:rPr>
          <w:rFonts w:cs="Times New Roman" w:hint="eastAsia"/>
          <w:sz w:val="27"/>
          <w:szCs w:val="27"/>
        </w:rPr>
        <w:t>、</w:t>
      </w:r>
      <w:r w:rsidR="00B814BA" w:rsidRPr="005334B0">
        <w:rPr>
          <w:rFonts w:cs="Times New Roman" w:hint="eastAsia"/>
          <w:sz w:val="27"/>
          <w:szCs w:val="27"/>
        </w:rPr>
        <w:t>太魯閣觀光風景區整修</w:t>
      </w:r>
      <w:r w:rsidR="005152E6">
        <w:rPr>
          <w:rFonts w:cs="Times New Roman" w:hint="eastAsia"/>
          <w:sz w:val="27"/>
          <w:szCs w:val="27"/>
        </w:rPr>
        <w:t>以致於前來觀光之遊客意願低落</w:t>
      </w:r>
      <w:r w:rsidRPr="005334B0">
        <w:rPr>
          <w:rFonts w:cs="Times New Roman"/>
          <w:sz w:val="27"/>
          <w:szCs w:val="27"/>
        </w:rPr>
        <w:t>。</w:t>
      </w:r>
    </w:p>
    <w:p w14:paraId="70B49B10" w14:textId="7C8EA172" w:rsidR="00222B1F" w:rsidRPr="005334B0" w:rsidRDefault="005152E6" w:rsidP="005152E6">
      <w:pPr>
        <w:widowControl/>
        <w:spacing w:beforeLines="0" w:before="0" w:afterLines="0" w:after="0" w:line="240" w:lineRule="auto"/>
        <w:ind w:firstLineChars="0" w:firstLine="0"/>
        <w:jc w:val="left"/>
        <w:rPr>
          <w:rFonts w:cs="Times New Roman"/>
          <w:sz w:val="27"/>
          <w:szCs w:val="27"/>
        </w:rPr>
      </w:pPr>
      <w:r>
        <w:rPr>
          <w:rFonts w:cs="Times New Roman"/>
          <w:sz w:val="27"/>
          <w:szCs w:val="27"/>
        </w:rPr>
        <w:br w:type="page"/>
      </w:r>
    </w:p>
    <w:p w14:paraId="7D41A2F0" w14:textId="223A19C6" w:rsidR="00415A16" w:rsidRPr="005334B0" w:rsidRDefault="00415A16" w:rsidP="00B25A47">
      <w:pPr>
        <w:ind w:firstLineChars="0" w:firstLine="0"/>
      </w:pPr>
      <w:r w:rsidRPr="005334B0">
        <w:rPr>
          <w:noProof/>
        </w:rPr>
        <w:lastRenderedPageBreak/>
        <w:drawing>
          <wp:inline distT="0" distB="0" distL="0" distR="0" wp14:anchorId="4945A0BC" wp14:editId="6179F5A1">
            <wp:extent cx="5278120" cy="1759585"/>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32887BBC" w14:textId="698A210E" w:rsidR="00AB10A5" w:rsidRPr="005334B0" w:rsidRDefault="00AB10A5" w:rsidP="00B25A47">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1.2.</w:t>
      </w:r>
      <w:r w:rsidR="00DA3A12" w:rsidRPr="005334B0">
        <w:rPr>
          <w:rFonts w:hint="eastAsia"/>
          <w:sz w:val="27"/>
          <w:szCs w:val="27"/>
        </w:rPr>
        <w:t>3</w:t>
      </w:r>
      <w:r w:rsidR="00B23C04" w:rsidRPr="005334B0">
        <w:rPr>
          <w:rFonts w:hint="eastAsia"/>
          <w:sz w:val="27"/>
          <w:szCs w:val="27"/>
        </w:rPr>
        <w:t xml:space="preserve">　</w:t>
      </w:r>
      <w:r w:rsidRPr="005334B0">
        <w:rPr>
          <w:rFonts w:cs="Times New Roman"/>
          <w:sz w:val="27"/>
          <w:szCs w:val="27"/>
        </w:rPr>
        <w:t>112</w:t>
      </w:r>
      <w:r w:rsidRPr="005334B0">
        <w:rPr>
          <w:rFonts w:cs="Times New Roman"/>
          <w:sz w:val="27"/>
          <w:szCs w:val="27"/>
        </w:rPr>
        <w:t>、</w:t>
      </w:r>
      <w:r w:rsidRPr="005334B0">
        <w:rPr>
          <w:rFonts w:cs="Times New Roman"/>
          <w:sz w:val="27"/>
          <w:szCs w:val="27"/>
        </w:rPr>
        <w:t>113</w:t>
      </w:r>
      <w:r w:rsidRPr="005334B0">
        <w:rPr>
          <w:rFonts w:cs="Times New Roman"/>
          <w:sz w:val="27"/>
          <w:szCs w:val="27"/>
        </w:rPr>
        <w:t>年</w:t>
      </w:r>
      <w:r w:rsidR="00DC7BBA" w:rsidRPr="005334B0">
        <w:rPr>
          <w:rFonts w:cs="Times New Roman" w:hint="eastAsia"/>
          <w:sz w:val="27"/>
          <w:szCs w:val="27"/>
        </w:rPr>
        <w:t>花蓮</w:t>
      </w:r>
      <w:r w:rsidR="00DC7BBA" w:rsidRPr="005334B0">
        <w:rPr>
          <w:rFonts w:hint="eastAsia"/>
          <w:sz w:val="27"/>
          <w:szCs w:val="27"/>
        </w:rPr>
        <w:t>市區</w:t>
      </w:r>
      <w:r w:rsidR="00DC7BBA" w:rsidRPr="005334B0">
        <w:rPr>
          <w:rFonts w:cs="Times New Roman"/>
          <w:sz w:val="27"/>
          <w:szCs w:val="27"/>
        </w:rPr>
        <w:t>客運</w:t>
      </w:r>
      <w:r w:rsidR="002E74FC" w:rsidRPr="005334B0">
        <w:rPr>
          <w:rFonts w:cs="Times New Roman" w:hint="eastAsia"/>
          <w:sz w:val="27"/>
          <w:szCs w:val="27"/>
        </w:rPr>
        <w:t>路線</w:t>
      </w:r>
      <w:r w:rsidR="00DC7BBA" w:rsidRPr="005334B0">
        <w:rPr>
          <w:rFonts w:cs="Times New Roman" w:hint="eastAsia"/>
          <w:sz w:val="27"/>
          <w:szCs w:val="27"/>
        </w:rPr>
        <w:t>30</w:t>
      </w:r>
      <w:r w:rsidR="00DC7BBA" w:rsidRPr="005334B0">
        <w:rPr>
          <w:rFonts w:cs="Times New Roman"/>
          <w:sz w:val="27"/>
          <w:szCs w:val="27"/>
        </w:rPr>
        <w:t>3</w:t>
      </w:r>
      <w:r w:rsidR="00DA3A12" w:rsidRPr="005334B0">
        <w:rPr>
          <w:rFonts w:cs="Times New Roman"/>
          <w:sz w:val="27"/>
          <w:szCs w:val="27"/>
        </w:rPr>
        <w:t>震後分析折線圖</w:t>
      </w:r>
    </w:p>
    <w:p w14:paraId="03D8948D" w14:textId="2B056E8D" w:rsidR="006B1BBB" w:rsidRPr="005152E6" w:rsidRDefault="005152E6" w:rsidP="005152E6">
      <w:pPr>
        <w:spacing w:line="400" w:lineRule="exact"/>
        <w:ind w:firstLine="540"/>
        <w:rPr>
          <w:rFonts w:cs="Times New Roman"/>
          <w:color w:val="FF0000"/>
          <w:sz w:val="27"/>
          <w:szCs w:val="27"/>
        </w:rPr>
      </w:pPr>
      <w:r w:rsidRPr="005152E6">
        <w:rPr>
          <w:rFonts w:cs="Times New Roman" w:hint="eastAsia"/>
          <w:sz w:val="27"/>
          <w:szCs w:val="27"/>
        </w:rPr>
        <w:t>由圖</w:t>
      </w:r>
      <w:r w:rsidRPr="005152E6">
        <w:rPr>
          <w:rFonts w:cs="Times New Roman" w:hint="eastAsia"/>
          <w:sz w:val="27"/>
          <w:szCs w:val="27"/>
        </w:rPr>
        <w:t>1.</w:t>
      </w:r>
      <w:r>
        <w:rPr>
          <w:rFonts w:cs="Times New Roman" w:hint="eastAsia"/>
          <w:sz w:val="27"/>
          <w:szCs w:val="27"/>
        </w:rPr>
        <w:t>2.3</w:t>
      </w:r>
      <w:r w:rsidRPr="005152E6">
        <w:rPr>
          <w:rFonts w:cs="Times New Roman" w:hint="eastAsia"/>
          <w:sz w:val="27"/>
          <w:szCs w:val="27"/>
        </w:rPr>
        <w:t>可以看出</w:t>
      </w:r>
      <w:r>
        <w:rPr>
          <w:rFonts w:cs="Times New Roman" w:hint="eastAsia"/>
          <w:sz w:val="27"/>
          <w:szCs w:val="27"/>
        </w:rPr>
        <w:t>，路線</w:t>
      </w:r>
      <w:r>
        <w:rPr>
          <w:rFonts w:cs="Times New Roman" w:hint="eastAsia"/>
          <w:sz w:val="27"/>
          <w:szCs w:val="27"/>
        </w:rPr>
        <w:t>303</w:t>
      </w:r>
      <w:r>
        <w:rPr>
          <w:rFonts w:cs="Times New Roman" w:hint="eastAsia"/>
          <w:sz w:val="27"/>
          <w:szCs w:val="27"/>
        </w:rPr>
        <w:t>以</w:t>
      </w:r>
      <w:r w:rsidR="00B814BA" w:rsidRPr="005334B0">
        <w:rPr>
          <w:rFonts w:cs="Times New Roman"/>
          <w:sz w:val="27"/>
          <w:szCs w:val="27"/>
        </w:rPr>
        <w:t>113</w:t>
      </w:r>
      <w:r w:rsidR="00B814BA" w:rsidRPr="005334B0">
        <w:rPr>
          <w:rFonts w:cs="Times New Roman"/>
          <w:sz w:val="27"/>
          <w:szCs w:val="27"/>
        </w:rPr>
        <w:t>年與</w:t>
      </w:r>
      <w:r w:rsidR="00B814BA" w:rsidRPr="005334B0">
        <w:rPr>
          <w:rFonts w:cs="Times New Roman"/>
          <w:sz w:val="27"/>
          <w:szCs w:val="27"/>
        </w:rPr>
        <w:t>112</w:t>
      </w:r>
      <w:r w:rsidR="00B814BA" w:rsidRPr="005334B0">
        <w:rPr>
          <w:rFonts w:cs="Times New Roman"/>
          <w:sz w:val="27"/>
          <w:szCs w:val="27"/>
        </w:rPr>
        <w:t>年相比，</w:t>
      </w:r>
      <w:r w:rsidR="00B814BA" w:rsidRPr="005334B0">
        <w:rPr>
          <w:rFonts w:cs="Times New Roman" w:hint="eastAsia"/>
          <w:sz w:val="27"/>
          <w:szCs w:val="27"/>
        </w:rPr>
        <w:t>平</w:t>
      </w:r>
      <w:r w:rsidR="003A699A">
        <w:rPr>
          <w:rFonts w:cs="Times New Roman" w:hint="eastAsia"/>
          <w:sz w:val="27"/>
          <w:szCs w:val="27"/>
        </w:rPr>
        <w:t>日與</w:t>
      </w:r>
      <w:r w:rsidR="00B814BA" w:rsidRPr="005334B0">
        <w:rPr>
          <w:rFonts w:cs="Times New Roman" w:hint="eastAsia"/>
          <w:sz w:val="27"/>
          <w:szCs w:val="27"/>
        </w:rPr>
        <w:t>假日除</w:t>
      </w:r>
      <w:r w:rsidR="00B814BA" w:rsidRPr="005334B0">
        <w:rPr>
          <w:rFonts w:cs="Times New Roman" w:hint="eastAsia"/>
          <w:sz w:val="27"/>
          <w:szCs w:val="27"/>
        </w:rPr>
        <w:t>8</w:t>
      </w:r>
      <w:r w:rsidR="00B814BA" w:rsidRPr="005334B0">
        <w:rPr>
          <w:rFonts w:cs="Times New Roman" w:hint="eastAsia"/>
          <w:sz w:val="27"/>
          <w:szCs w:val="27"/>
        </w:rPr>
        <w:t>月份</w:t>
      </w:r>
      <w:r>
        <w:rPr>
          <w:rFonts w:cs="Times New Roman" w:hint="eastAsia"/>
          <w:sz w:val="27"/>
          <w:szCs w:val="27"/>
        </w:rPr>
        <w:t>外</w:t>
      </w:r>
      <w:r w:rsidR="00B814BA" w:rsidRPr="005334B0">
        <w:rPr>
          <w:rFonts w:cs="Times New Roman" w:hint="eastAsia"/>
          <w:sz w:val="27"/>
          <w:szCs w:val="27"/>
        </w:rPr>
        <w:t>，其他月份的走勢相近</w:t>
      </w:r>
      <w:r>
        <w:rPr>
          <w:rFonts w:cs="Times New Roman" w:hint="eastAsia"/>
          <w:sz w:val="27"/>
          <w:szCs w:val="27"/>
        </w:rPr>
        <w:t>，若以月份來做分析，</w:t>
      </w:r>
      <w:r w:rsidR="003A699A" w:rsidRPr="005152E6">
        <w:rPr>
          <w:rFonts w:cs="Times New Roman" w:hint="eastAsia"/>
          <w:sz w:val="27"/>
          <w:szCs w:val="27"/>
        </w:rPr>
        <w:t>113</w:t>
      </w:r>
      <w:r w:rsidR="003A699A" w:rsidRPr="005152E6">
        <w:rPr>
          <w:rFonts w:cs="Times New Roman" w:hint="eastAsia"/>
          <w:sz w:val="27"/>
          <w:szCs w:val="27"/>
        </w:rPr>
        <w:t>年</w:t>
      </w:r>
      <w:r w:rsidR="00B814BA" w:rsidRPr="005152E6">
        <w:rPr>
          <w:rFonts w:cs="Times New Roman" w:hint="eastAsia"/>
          <w:sz w:val="27"/>
          <w:szCs w:val="27"/>
        </w:rPr>
        <w:t>1</w:t>
      </w:r>
      <w:r w:rsidR="00B814BA" w:rsidRPr="005152E6">
        <w:rPr>
          <w:rFonts w:cs="Times New Roman" w:hint="eastAsia"/>
          <w:sz w:val="27"/>
          <w:szCs w:val="27"/>
        </w:rPr>
        <w:t>月</w:t>
      </w:r>
      <w:r>
        <w:rPr>
          <w:rFonts w:cs="Times New Roman" w:hint="eastAsia"/>
          <w:sz w:val="27"/>
          <w:szCs w:val="27"/>
        </w:rPr>
        <w:t>至</w:t>
      </w:r>
      <w:r w:rsidR="00B814BA" w:rsidRPr="005152E6">
        <w:rPr>
          <w:rFonts w:cs="Times New Roman" w:hint="eastAsia"/>
          <w:sz w:val="27"/>
          <w:szCs w:val="27"/>
        </w:rPr>
        <w:t>5</w:t>
      </w:r>
      <w:r w:rsidR="00B814BA" w:rsidRPr="005152E6">
        <w:rPr>
          <w:rFonts w:cs="Times New Roman" w:hint="eastAsia"/>
          <w:sz w:val="27"/>
          <w:szCs w:val="27"/>
        </w:rPr>
        <w:t>月</w:t>
      </w:r>
      <w:r w:rsidR="003A699A" w:rsidRPr="005152E6">
        <w:rPr>
          <w:rFonts w:cs="Times New Roman" w:hint="eastAsia"/>
          <w:sz w:val="27"/>
          <w:szCs w:val="27"/>
        </w:rPr>
        <w:t>相較於</w:t>
      </w:r>
      <w:r w:rsidR="003A699A" w:rsidRPr="005152E6">
        <w:rPr>
          <w:rFonts w:cs="Times New Roman" w:hint="eastAsia"/>
          <w:sz w:val="27"/>
          <w:szCs w:val="27"/>
        </w:rPr>
        <w:t>112</w:t>
      </w:r>
      <w:r w:rsidR="003A699A" w:rsidRPr="005152E6">
        <w:rPr>
          <w:rFonts w:cs="Times New Roman" w:hint="eastAsia"/>
          <w:sz w:val="27"/>
          <w:szCs w:val="27"/>
        </w:rPr>
        <w:t>年</w:t>
      </w:r>
      <w:r w:rsidR="00B814BA" w:rsidRPr="005152E6">
        <w:rPr>
          <w:rFonts w:cs="Times New Roman" w:hint="eastAsia"/>
          <w:sz w:val="27"/>
          <w:szCs w:val="27"/>
        </w:rPr>
        <w:t>維持持平或略低些許</w:t>
      </w:r>
      <w:r w:rsidR="00B814BA" w:rsidRPr="005334B0">
        <w:rPr>
          <w:rFonts w:cs="Times New Roman" w:hint="eastAsia"/>
          <w:sz w:val="27"/>
          <w:szCs w:val="27"/>
        </w:rPr>
        <w:t>，而從</w:t>
      </w:r>
      <w:r w:rsidR="00B814BA" w:rsidRPr="005334B0">
        <w:rPr>
          <w:rFonts w:cs="Times New Roman" w:hint="eastAsia"/>
          <w:sz w:val="27"/>
          <w:szCs w:val="27"/>
        </w:rPr>
        <w:t>6</w:t>
      </w:r>
      <w:r w:rsidR="00B814BA" w:rsidRPr="005334B0">
        <w:rPr>
          <w:rFonts w:cs="Times New Roman" w:hint="eastAsia"/>
          <w:sz w:val="27"/>
          <w:szCs w:val="27"/>
        </w:rPr>
        <w:t>月</w:t>
      </w:r>
      <w:r>
        <w:rPr>
          <w:rFonts w:cs="Times New Roman" w:hint="eastAsia"/>
          <w:sz w:val="27"/>
          <w:szCs w:val="27"/>
        </w:rPr>
        <w:t>至</w:t>
      </w:r>
      <w:r w:rsidR="00B814BA" w:rsidRPr="005334B0">
        <w:rPr>
          <w:rFonts w:cs="Times New Roman" w:hint="eastAsia"/>
          <w:sz w:val="27"/>
          <w:szCs w:val="27"/>
        </w:rPr>
        <w:t>12</w:t>
      </w:r>
      <w:r w:rsidR="00B814BA" w:rsidRPr="005334B0">
        <w:rPr>
          <w:rFonts w:cs="Times New Roman" w:hint="eastAsia"/>
          <w:sz w:val="27"/>
          <w:szCs w:val="27"/>
        </w:rPr>
        <w:t>月，日均運量幾乎逐月提升，平日於</w:t>
      </w:r>
      <w:r w:rsidR="00B814BA" w:rsidRPr="005334B0">
        <w:rPr>
          <w:rFonts w:cs="Times New Roman" w:hint="eastAsia"/>
          <w:sz w:val="27"/>
          <w:szCs w:val="27"/>
        </w:rPr>
        <w:t>12</w:t>
      </w:r>
      <w:r w:rsidR="006B1BBB" w:rsidRPr="005334B0">
        <w:rPr>
          <w:rFonts w:cs="Times New Roman" w:hint="eastAsia"/>
          <w:sz w:val="27"/>
          <w:szCs w:val="27"/>
        </w:rPr>
        <w:t>月</w:t>
      </w:r>
      <w:r w:rsidR="00B814BA" w:rsidRPr="005334B0">
        <w:rPr>
          <w:rFonts w:cs="Times New Roman" w:hint="eastAsia"/>
          <w:sz w:val="27"/>
          <w:szCs w:val="27"/>
        </w:rPr>
        <w:t>達運量高峰，假日則是於</w:t>
      </w:r>
      <w:r w:rsidR="00B814BA" w:rsidRPr="005334B0">
        <w:rPr>
          <w:rFonts w:cs="Times New Roman" w:hint="eastAsia"/>
          <w:sz w:val="27"/>
          <w:szCs w:val="27"/>
        </w:rPr>
        <w:t>8</w:t>
      </w:r>
      <w:r w:rsidR="00B814BA" w:rsidRPr="005334B0">
        <w:rPr>
          <w:rFonts w:cs="Times New Roman" w:hint="eastAsia"/>
          <w:sz w:val="27"/>
          <w:szCs w:val="27"/>
        </w:rPr>
        <w:t>月</w:t>
      </w:r>
      <w:r w:rsidR="006B1BBB" w:rsidRPr="005334B0">
        <w:rPr>
          <w:rFonts w:cs="Times New Roman" w:hint="eastAsia"/>
          <w:sz w:val="27"/>
          <w:szCs w:val="27"/>
        </w:rPr>
        <w:t>達</w:t>
      </w:r>
      <w:r>
        <w:rPr>
          <w:rFonts w:cs="Times New Roman" w:hint="eastAsia"/>
          <w:sz w:val="27"/>
          <w:szCs w:val="27"/>
        </w:rPr>
        <w:t>到</w:t>
      </w:r>
      <w:r w:rsidR="006B1BBB" w:rsidRPr="005334B0">
        <w:rPr>
          <w:rFonts w:cs="Times New Roman" w:hint="eastAsia"/>
          <w:sz w:val="27"/>
          <w:szCs w:val="27"/>
        </w:rPr>
        <w:t>最高峰</w:t>
      </w:r>
      <w:r w:rsidR="00B814BA" w:rsidRPr="005334B0">
        <w:rPr>
          <w:rFonts w:cs="Times New Roman" w:hint="eastAsia"/>
          <w:sz w:val="27"/>
          <w:szCs w:val="27"/>
        </w:rPr>
        <w:t>。</w:t>
      </w:r>
    </w:p>
    <w:p w14:paraId="7EC14E73" w14:textId="0789B139" w:rsidR="00AB10A5" w:rsidRPr="005334B0" w:rsidRDefault="00AB10A5" w:rsidP="00B25A47">
      <w:pPr>
        <w:pStyle w:val="NDHU-a"/>
        <w:rPr>
          <w:rFonts w:cs="Times New Roman"/>
        </w:rPr>
      </w:pPr>
    </w:p>
    <w:p w14:paraId="30EC7197" w14:textId="11E5C0A7" w:rsidR="00415A16" w:rsidRPr="005152E6" w:rsidRDefault="00415A16" w:rsidP="00415A16">
      <w:pPr>
        <w:pStyle w:val="NDHU-a"/>
        <w:jc w:val="both"/>
        <w:rPr>
          <w:rFonts w:cs="Times New Roman"/>
        </w:rPr>
      </w:pPr>
      <w:r w:rsidRPr="005334B0">
        <w:rPr>
          <w:rFonts w:cs="Times New Roman"/>
          <w:noProof/>
        </w:rPr>
        <w:drawing>
          <wp:inline distT="0" distB="0" distL="0" distR="0" wp14:anchorId="3DC5C9E9" wp14:editId="1A853B0C">
            <wp:extent cx="5278120" cy="1759585"/>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49821033" w14:textId="4860857D" w:rsidR="00AB10A5" w:rsidRPr="005334B0" w:rsidRDefault="00AB10A5" w:rsidP="00415A16">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1.2.</w:t>
      </w:r>
      <w:r w:rsidR="00DA3A12" w:rsidRPr="005334B0">
        <w:rPr>
          <w:rFonts w:hint="eastAsia"/>
          <w:sz w:val="27"/>
          <w:szCs w:val="27"/>
        </w:rPr>
        <w:t>4</w:t>
      </w:r>
      <w:r w:rsidR="00B23C04" w:rsidRPr="005334B0">
        <w:rPr>
          <w:rFonts w:hint="eastAsia"/>
          <w:sz w:val="27"/>
          <w:szCs w:val="27"/>
        </w:rPr>
        <w:t xml:space="preserve">　</w:t>
      </w:r>
      <w:r w:rsidRPr="005334B0">
        <w:rPr>
          <w:rFonts w:cs="Times New Roman"/>
          <w:sz w:val="27"/>
          <w:szCs w:val="27"/>
        </w:rPr>
        <w:t>112</w:t>
      </w:r>
      <w:r w:rsidRPr="005334B0">
        <w:rPr>
          <w:rFonts w:cs="Times New Roman"/>
          <w:sz w:val="27"/>
          <w:szCs w:val="27"/>
        </w:rPr>
        <w:t>、</w:t>
      </w:r>
      <w:r w:rsidRPr="005334B0">
        <w:rPr>
          <w:rFonts w:cs="Times New Roman"/>
          <w:sz w:val="27"/>
          <w:szCs w:val="27"/>
        </w:rPr>
        <w:t>113</w:t>
      </w:r>
      <w:r w:rsidRPr="005334B0">
        <w:rPr>
          <w:rFonts w:cs="Times New Roman"/>
          <w:sz w:val="27"/>
          <w:szCs w:val="27"/>
        </w:rPr>
        <w:t>年</w:t>
      </w:r>
      <w:r w:rsidR="00DC7BBA" w:rsidRPr="005334B0">
        <w:rPr>
          <w:rFonts w:cs="Times New Roman" w:hint="eastAsia"/>
          <w:sz w:val="27"/>
          <w:szCs w:val="27"/>
        </w:rPr>
        <w:t>花蓮</w:t>
      </w:r>
      <w:r w:rsidR="00DC7BBA" w:rsidRPr="005334B0">
        <w:rPr>
          <w:rFonts w:hint="eastAsia"/>
          <w:sz w:val="27"/>
          <w:szCs w:val="27"/>
        </w:rPr>
        <w:t>市區</w:t>
      </w:r>
      <w:r w:rsidR="00DC7BBA" w:rsidRPr="005334B0">
        <w:rPr>
          <w:rFonts w:cs="Times New Roman"/>
          <w:sz w:val="27"/>
          <w:szCs w:val="27"/>
        </w:rPr>
        <w:t>客運</w:t>
      </w:r>
      <w:r w:rsidR="002E74FC" w:rsidRPr="005334B0">
        <w:rPr>
          <w:rFonts w:cs="Times New Roman" w:hint="eastAsia"/>
          <w:sz w:val="27"/>
          <w:szCs w:val="27"/>
        </w:rPr>
        <w:t>路線</w:t>
      </w:r>
      <w:r w:rsidR="00DC7BBA" w:rsidRPr="005334B0">
        <w:rPr>
          <w:rFonts w:cs="Times New Roman" w:hint="eastAsia"/>
          <w:sz w:val="27"/>
          <w:szCs w:val="27"/>
        </w:rPr>
        <w:t>30</w:t>
      </w:r>
      <w:r w:rsidR="00DC7BBA" w:rsidRPr="005334B0">
        <w:rPr>
          <w:rFonts w:cs="Times New Roman"/>
          <w:sz w:val="27"/>
          <w:szCs w:val="27"/>
        </w:rPr>
        <w:t>5</w:t>
      </w:r>
      <w:r w:rsidR="00DA3A12" w:rsidRPr="005334B0">
        <w:rPr>
          <w:rFonts w:cs="Times New Roman"/>
          <w:sz w:val="27"/>
          <w:szCs w:val="27"/>
        </w:rPr>
        <w:t>震後分析折線圖</w:t>
      </w:r>
    </w:p>
    <w:p w14:paraId="7A08C656" w14:textId="5EAE77A5" w:rsidR="00D84ED5" w:rsidRPr="005334B0" w:rsidRDefault="005152E6" w:rsidP="00B25A47">
      <w:pPr>
        <w:widowControl/>
        <w:spacing w:beforeLines="0" w:before="0" w:afterLines="0" w:after="0" w:line="400" w:lineRule="exact"/>
        <w:ind w:firstLine="540"/>
        <w:jc w:val="left"/>
        <w:rPr>
          <w:rFonts w:cs="Times New Roman"/>
          <w:sz w:val="27"/>
          <w:szCs w:val="27"/>
        </w:rPr>
      </w:pPr>
      <w:r w:rsidRPr="005152E6">
        <w:rPr>
          <w:rFonts w:cs="Times New Roman" w:hint="eastAsia"/>
          <w:sz w:val="27"/>
          <w:szCs w:val="27"/>
        </w:rPr>
        <w:t>由圖</w:t>
      </w:r>
      <w:r w:rsidRPr="005152E6">
        <w:rPr>
          <w:rFonts w:cs="Times New Roman" w:hint="eastAsia"/>
          <w:sz w:val="27"/>
          <w:szCs w:val="27"/>
        </w:rPr>
        <w:t>1.</w:t>
      </w:r>
      <w:r>
        <w:rPr>
          <w:rFonts w:cs="Times New Roman" w:hint="eastAsia"/>
          <w:sz w:val="27"/>
          <w:szCs w:val="27"/>
        </w:rPr>
        <w:t>2.4</w:t>
      </w:r>
      <w:r w:rsidRPr="005152E6">
        <w:rPr>
          <w:rFonts w:cs="Times New Roman" w:hint="eastAsia"/>
          <w:sz w:val="27"/>
          <w:szCs w:val="27"/>
        </w:rPr>
        <w:t>可以看出</w:t>
      </w:r>
      <w:r>
        <w:rPr>
          <w:rFonts w:cs="Times New Roman" w:hint="eastAsia"/>
          <w:sz w:val="27"/>
          <w:szCs w:val="27"/>
        </w:rPr>
        <w:t>，路線</w:t>
      </w:r>
      <w:r>
        <w:rPr>
          <w:rFonts w:cs="Times New Roman" w:hint="eastAsia"/>
          <w:sz w:val="27"/>
          <w:szCs w:val="27"/>
        </w:rPr>
        <w:t>305</w:t>
      </w:r>
      <w:r w:rsidR="00FA1357" w:rsidRPr="005334B0">
        <w:rPr>
          <w:rFonts w:cs="Times New Roman"/>
          <w:sz w:val="27"/>
          <w:szCs w:val="27"/>
        </w:rPr>
        <w:t>相較於其他路線，由於乘車人數相對較少，因此日均次數的消長圖呈現較為波動且不規律的狀態。從平日數據來看，除了</w:t>
      </w:r>
      <w:r w:rsidR="00330694" w:rsidRPr="005334B0">
        <w:rPr>
          <w:rFonts w:cs="Times New Roman" w:hint="eastAsia"/>
          <w:sz w:val="27"/>
          <w:szCs w:val="27"/>
        </w:rPr>
        <w:t>前半年</w:t>
      </w:r>
      <w:r w:rsidR="00FA1357" w:rsidRPr="005334B0">
        <w:rPr>
          <w:rFonts w:cs="Times New Roman"/>
          <w:sz w:val="27"/>
          <w:szCs w:val="27"/>
        </w:rPr>
        <w:t>外，</w:t>
      </w:r>
      <w:r w:rsidR="00330694" w:rsidRPr="005334B0">
        <w:rPr>
          <w:rFonts w:cs="Times New Roman" w:hint="eastAsia"/>
          <w:sz w:val="27"/>
          <w:szCs w:val="27"/>
        </w:rPr>
        <w:t>後半年</w:t>
      </w:r>
      <w:r w:rsidR="00FA1357" w:rsidRPr="005334B0">
        <w:rPr>
          <w:rFonts w:cs="Times New Roman"/>
          <w:sz w:val="27"/>
          <w:szCs w:val="27"/>
        </w:rPr>
        <w:t>的日均乘車人數</w:t>
      </w:r>
      <w:r w:rsidR="00330694" w:rsidRPr="005334B0">
        <w:rPr>
          <w:rFonts w:cs="Times New Roman" w:hint="eastAsia"/>
          <w:sz w:val="27"/>
          <w:szCs w:val="27"/>
        </w:rPr>
        <w:t>相</w:t>
      </w:r>
      <w:r w:rsidR="00FA1357" w:rsidRPr="005334B0">
        <w:rPr>
          <w:rFonts w:cs="Times New Roman"/>
          <w:sz w:val="27"/>
          <w:szCs w:val="27"/>
        </w:rPr>
        <w:t>較</w:t>
      </w:r>
      <w:r w:rsidR="00330694" w:rsidRPr="005334B0">
        <w:rPr>
          <w:rFonts w:cs="Times New Roman" w:hint="eastAsia"/>
          <w:sz w:val="27"/>
          <w:szCs w:val="27"/>
        </w:rPr>
        <w:t>於</w:t>
      </w:r>
      <w:r w:rsidR="00FA1357" w:rsidRPr="005334B0">
        <w:rPr>
          <w:rFonts w:cs="Times New Roman"/>
          <w:sz w:val="27"/>
          <w:szCs w:val="27"/>
        </w:rPr>
        <w:t>去年</w:t>
      </w:r>
      <w:r w:rsidR="008F7E47" w:rsidRPr="005334B0">
        <w:rPr>
          <w:rFonts w:cs="Times New Roman" w:hint="eastAsia"/>
          <w:sz w:val="27"/>
          <w:szCs w:val="27"/>
        </w:rPr>
        <w:t>，</w:t>
      </w:r>
      <w:r>
        <w:rPr>
          <w:rFonts w:cs="Times New Roman" w:hint="eastAsia"/>
          <w:sz w:val="27"/>
          <w:szCs w:val="27"/>
        </w:rPr>
        <w:t>多半成長幅度較大</w:t>
      </w:r>
      <w:r w:rsidR="00FA1357" w:rsidRPr="005334B0">
        <w:rPr>
          <w:rFonts w:cs="Times New Roman"/>
          <w:sz w:val="27"/>
          <w:szCs w:val="27"/>
        </w:rPr>
        <w:t>。假日部分則顯示</w:t>
      </w:r>
      <w:r w:rsidR="00FA1357" w:rsidRPr="005152E6">
        <w:rPr>
          <w:rFonts w:cs="Times New Roman"/>
          <w:sz w:val="27"/>
          <w:szCs w:val="27"/>
        </w:rPr>
        <w:t>8</w:t>
      </w:r>
      <w:r w:rsidR="00FA1357" w:rsidRPr="005152E6">
        <w:rPr>
          <w:rFonts w:cs="Times New Roman"/>
          <w:sz w:val="27"/>
          <w:szCs w:val="27"/>
        </w:rPr>
        <w:t>至</w:t>
      </w:r>
      <w:r w:rsidR="00FA1357" w:rsidRPr="005152E6">
        <w:rPr>
          <w:rFonts w:cs="Times New Roman"/>
          <w:sz w:val="27"/>
          <w:szCs w:val="27"/>
        </w:rPr>
        <w:t>12</w:t>
      </w:r>
      <w:r w:rsidRPr="005152E6">
        <w:rPr>
          <w:rFonts w:cs="Times New Roman" w:hint="eastAsia"/>
          <w:sz w:val="27"/>
          <w:szCs w:val="27"/>
        </w:rPr>
        <w:t>月</w:t>
      </w:r>
      <w:r w:rsidR="00FA1357" w:rsidRPr="005334B0">
        <w:rPr>
          <w:rFonts w:cs="Times New Roman"/>
          <w:sz w:val="27"/>
          <w:szCs w:val="27"/>
        </w:rPr>
        <w:t>搭乘人數明顯成長，然而前半年大部分月份仍略低於去年同期。整</w:t>
      </w:r>
      <w:r w:rsidR="00FA1357" w:rsidRPr="005334B0">
        <w:rPr>
          <w:rFonts w:cs="Times New Roman" w:hint="eastAsia"/>
          <w:sz w:val="27"/>
          <w:szCs w:val="27"/>
        </w:rPr>
        <w:t>體</w:t>
      </w:r>
      <w:r w:rsidR="00FA1357" w:rsidRPr="005334B0">
        <w:rPr>
          <w:rFonts w:cs="Times New Roman"/>
          <w:sz w:val="27"/>
          <w:szCs w:val="27"/>
        </w:rPr>
        <w:t>而言，</w:t>
      </w:r>
      <w:r w:rsidR="00FA1357" w:rsidRPr="005334B0">
        <w:rPr>
          <w:rFonts w:cs="Times New Roman"/>
          <w:sz w:val="27"/>
          <w:szCs w:val="27"/>
        </w:rPr>
        <w:t>305</w:t>
      </w:r>
      <w:r w:rsidR="00FA1357" w:rsidRPr="005334B0">
        <w:rPr>
          <w:rFonts w:cs="Times New Roman"/>
          <w:sz w:val="27"/>
          <w:szCs w:val="27"/>
        </w:rPr>
        <w:t>路線平假日之間的波動變化更為明顯，</w:t>
      </w:r>
      <w:r w:rsidR="00FA1357" w:rsidRPr="005152E6">
        <w:rPr>
          <w:rFonts w:cs="Times New Roman"/>
          <w:sz w:val="27"/>
          <w:szCs w:val="27"/>
        </w:rPr>
        <w:t>反映出小型路線易受天候或事件影響的特性。</w:t>
      </w:r>
      <w:r w:rsidR="00D84ED5" w:rsidRPr="005334B0">
        <w:rPr>
          <w:rFonts w:cs="Times New Roman"/>
          <w:sz w:val="27"/>
          <w:szCs w:val="27"/>
        </w:rPr>
        <w:br w:type="page"/>
      </w:r>
    </w:p>
    <w:p w14:paraId="6CEECD8A" w14:textId="0D34A570" w:rsidR="004033D2" w:rsidRPr="005334B0" w:rsidRDefault="00ED0E2F" w:rsidP="00B25A47">
      <w:pPr>
        <w:ind w:firstLineChars="0" w:firstLine="0"/>
        <w:outlineLvl w:val="1"/>
        <w:rPr>
          <w:b/>
          <w:sz w:val="28"/>
          <w:szCs w:val="28"/>
        </w:rPr>
      </w:pPr>
      <w:r w:rsidRPr="005334B0">
        <w:rPr>
          <w:b/>
          <w:sz w:val="28"/>
          <w:szCs w:val="28"/>
        </w:rPr>
        <w:lastRenderedPageBreak/>
        <w:t>1.</w:t>
      </w:r>
      <w:r w:rsidRPr="005334B0">
        <w:rPr>
          <w:rFonts w:hint="eastAsia"/>
          <w:b/>
          <w:sz w:val="28"/>
          <w:szCs w:val="28"/>
        </w:rPr>
        <w:t>3</w:t>
      </w:r>
      <w:r w:rsidRPr="005334B0">
        <w:rPr>
          <w:b/>
          <w:sz w:val="28"/>
          <w:szCs w:val="28"/>
        </w:rPr>
        <w:t xml:space="preserve"> </w:t>
      </w:r>
      <w:r w:rsidR="00DA405F" w:rsidRPr="005334B0">
        <w:rPr>
          <w:rFonts w:hint="eastAsia"/>
          <w:b/>
          <w:sz w:val="28"/>
          <w:szCs w:val="28"/>
        </w:rPr>
        <w:t>票種及客群分析</w:t>
      </w:r>
    </w:p>
    <w:p w14:paraId="62DEB966" w14:textId="7D92D8FD" w:rsidR="00F2154E" w:rsidRPr="005334B0" w:rsidRDefault="005152E6" w:rsidP="005152E6">
      <w:pPr>
        <w:spacing w:line="400" w:lineRule="exact"/>
        <w:ind w:firstLineChars="0" w:firstLine="0"/>
        <w:rPr>
          <w:sz w:val="27"/>
          <w:szCs w:val="27"/>
        </w:rPr>
      </w:pPr>
      <w:r>
        <w:rPr>
          <w:rFonts w:hint="eastAsia"/>
          <w:sz w:val="27"/>
          <w:szCs w:val="27"/>
        </w:rPr>
        <w:t xml:space="preserve">　　</w:t>
      </w:r>
      <w:r w:rsidR="00D57F4E" w:rsidRPr="005334B0">
        <w:rPr>
          <w:sz w:val="27"/>
          <w:szCs w:val="27"/>
        </w:rPr>
        <w:t>利用分組長條圖對票種進行分析，觀察</w:t>
      </w:r>
      <w:r w:rsidR="00C70416" w:rsidRPr="005334B0">
        <w:rPr>
          <w:rFonts w:hint="eastAsia"/>
          <w:sz w:val="27"/>
          <w:szCs w:val="27"/>
        </w:rPr>
        <w:t>112</w:t>
      </w:r>
      <w:r w:rsidR="00C70416" w:rsidRPr="005334B0">
        <w:rPr>
          <w:sz w:val="27"/>
          <w:szCs w:val="27"/>
        </w:rPr>
        <w:t>年</w:t>
      </w:r>
      <w:r w:rsidR="00C70416" w:rsidRPr="005334B0">
        <w:rPr>
          <w:rFonts w:hint="eastAsia"/>
          <w:sz w:val="27"/>
          <w:szCs w:val="27"/>
        </w:rPr>
        <w:t>和</w:t>
      </w:r>
      <w:r w:rsidR="00C70416" w:rsidRPr="005334B0">
        <w:rPr>
          <w:rFonts w:hint="eastAsia"/>
          <w:sz w:val="27"/>
          <w:szCs w:val="27"/>
        </w:rPr>
        <w:t>113</w:t>
      </w:r>
      <w:r w:rsidR="00C70416" w:rsidRPr="005334B0">
        <w:rPr>
          <w:rFonts w:hint="eastAsia"/>
          <w:sz w:val="27"/>
          <w:szCs w:val="27"/>
        </w:rPr>
        <w:t>年</w:t>
      </w:r>
      <w:r w:rsidR="00D57F4E" w:rsidRPr="005334B0">
        <w:rPr>
          <w:sz w:val="27"/>
          <w:szCs w:val="27"/>
        </w:rPr>
        <w:t>之間</w:t>
      </w:r>
      <w:r w:rsidR="00D57F4E" w:rsidRPr="005334B0">
        <w:rPr>
          <w:rFonts w:hint="eastAsia"/>
          <w:sz w:val="27"/>
          <w:szCs w:val="27"/>
        </w:rPr>
        <w:t>不同路線</w:t>
      </w:r>
      <w:r w:rsidR="00D57F4E" w:rsidRPr="005334B0">
        <w:rPr>
          <w:sz w:val="27"/>
          <w:szCs w:val="27"/>
        </w:rPr>
        <w:t>乘</w:t>
      </w:r>
      <w:r w:rsidR="00C227F6" w:rsidRPr="005334B0">
        <w:rPr>
          <w:rFonts w:hint="eastAsia"/>
          <w:sz w:val="27"/>
          <w:szCs w:val="27"/>
        </w:rPr>
        <w:t>客使用</w:t>
      </w:r>
      <w:r>
        <w:rPr>
          <w:rFonts w:hint="eastAsia"/>
          <w:sz w:val="27"/>
          <w:szCs w:val="27"/>
        </w:rPr>
        <w:t>之</w:t>
      </w:r>
      <w:proofErr w:type="gramStart"/>
      <w:r w:rsidR="00C227F6" w:rsidRPr="005334B0">
        <w:rPr>
          <w:rFonts w:hint="eastAsia"/>
          <w:sz w:val="27"/>
          <w:szCs w:val="27"/>
        </w:rPr>
        <w:t>票種占比</w:t>
      </w:r>
      <w:proofErr w:type="gramEnd"/>
      <w:r w:rsidR="00D57F4E" w:rsidRPr="005334B0">
        <w:rPr>
          <w:rFonts w:hint="eastAsia"/>
          <w:sz w:val="27"/>
          <w:szCs w:val="27"/>
        </w:rPr>
        <w:t>，以</w:t>
      </w:r>
      <w:r w:rsidR="008A638C" w:rsidRPr="005334B0">
        <w:rPr>
          <w:rFonts w:hint="eastAsia"/>
          <w:sz w:val="27"/>
          <w:szCs w:val="27"/>
        </w:rPr>
        <w:t>301</w:t>
      </w:r>
      <w:r w:rsidR="00D57F4E" w:rsidRPr="005334B0">
        <w:rPr>
          <w:rFonts w:hint="eastAsia"/>
          <w:sz w:val="27"/>
          <w:szCs w:val="27"/>
        </w:rPr>
        <w:t>、</w:t>
      </w:r>
      <w:r w:rsidR="008A638C" w:rsidRPr="005334B0">
        <w:rPr>
          <w:rFonts w:hint="eastAsia"/>
          <w:sz w:val="27"/>
          <w:szCs w:val="27"/>
        </w:rPr>
        <w:t>302</w:t>
      </w:r>
      <w:r w:rsidR="00D57F4E" w:rsidRPr="005334B0">
        <w:rPr>
          <w:rFonts w:hint="eastAsia"/>
          <w:sz w:val="27"/>
          <w:szCs w:val="27"/>
        </w:rPr>
        <w:t>、</w:t>
      </w:r>
      <w:r w:rsidR="008A638C" w:rsidRPr="005334B0">
        <w:rPr>
          <w:rFonts w:hint="eastAsia"/>
          <w:sz w:val="27"/>
          <w:szCs w:val="27"/>
        </w:rPr>
        <w:t>303</w:t>
      </w:r>
      <w:r w:rsidR="00D57F4E" w:rsidRPr="005334B0">
        <w:rPr>
          <w:rFonts w:hint="eastAsia"/>
          <w:sz w:val="27"/>
          <w:szCs w:val="27"/>
        </w:rPr>
        <w:t>及</w:t>
      </w:r>
      <w:r w:rsidR="008A638C" w:rsidRPr="005334B0">
        <w:rPr>
          <w:rFonts w:hint="eastAsia"/>
          <w:sz w:val="27"/>
          <w:szCs w:val="27"/>
        </w:rPr>
        <w:t>305</w:t>
      </w:r>
      <w:r w:rsidR="00D57F4E" w:rsidRPr="005334B0">
        <w:rPr>
          <w:rFonts w:hint="eastAsia"/>
          <w:sz w:val="27"/>
          <w:szCs w:val="27"/>
        </w:rPr>
        <w:t>路線為例</w:t>
      </w:r>
      <w:r w:rsidR="00D57F4E" w:rsidRPr="005334B0">
        <w:rPr>
          <w:sz w:val="27"/>
          <w:szCs w:val="27"/>
        </w:rPr>
        <w:t>。</w:t>
      </w:r>
    </w:p>
    <w:p w14:paraId="768D1815" w14:textId="266C825C" w:rsidR="00415A16" w:rsidRPr="005334B0" w:rsidRDefault="00415A16" w:rsidP="00415A16">
      <w:pPr>
        <w:pStyle w:val="NDHU-a"/>
        <w:rPr>
          <w:rFonts w:cs="Times New Roman"/>
        </w:rPr>
      </w:pPr>
      <w:r w:rsidRPr="005334B0">
        <w:rPr>
          <w:rFonts w:cs="Times New Roman"/>
          <w:noProof/>
        </w:rPr>
        <w:drawing>
          <wp:inline distT="0" distB="0" distL="0" distR="0" wp14:anchorId="26192215" wp14:editId="28CFE0AC">
            <wp:extent cx="5278120" cy="3157855"/>
            <wp:effectExtent l="0" t="0" r="0" b="444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193DDD16" w14:textId="059B541B" w:rsidR="00415A16" w:rsidRDefault="00D57F4E" w:rsidP="00355D2D">
      <w:pPr>
        <w:pStyle w:val="af2"/>
        <w:ind w:firstLineChars="0" w:firstLine="0"/>
        <w:jc w:val="center"/>
        <w:rPr>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w:t>
      </w:r>
      <w:r w:rsidRPr="005334B0">
        <w:rPr>
          <w:rFonts w:hint="eastAsia"/>
          <w:sz w:val="27"/>
          <w:szCs w:val="27"/>
        </w:rPr>
        <w:t>.</w:t>
      </w:r>
      <w:r w:rsidR="001D7CCC" w:rsidRPr="005334B0">
        <w:rPr>
          <w:rFonts w:hint="eastAsia"/>
          <w:sz w:val="27"/>
          <w:szCs w:val="27"/>
        </w:rPr>
        <w:t>1</w:t>
      </w:r>
      <w:r w:rsidR="00B23C04" w:rsidRPr="005334B0">
        <w:rPr>
          <w:rFonts w:hint="eastAsia"/>
          <w:sz w:val="27"/>
          <w:szCs w:val="27"/>
        </w:rPr>
        <w:t xml:space="preserve">　</w:t>
      </w:r>
      <w:r w:rsidRPr="005334B0">
        <w:rPr>
          <w:rFonts w:cs="Times New Roman"/>
          <w:sz w:val="27"/>
          <w:szCs w:val="27"/>
        </w:rPr>
        <w:t>11</w:t>
      </w:r>
      <w:r w:rsidRPr="005334B0">
        <w:rPr>
          <w:rFonts w:cs="Times New Roman" w:hint="eastAsia"/>
          <w:sz w:val="27"/>
          <w:szCs w:val="27"/>
        </w:rPr>
        <w:t>2</w:t>
      </w:r>
      <w:r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8A638C" w:rsidRPr="005334B0">
        <w:rPr>
          <w:rFonts w:cs="Times New Roman" w:hint="eastAsia"/>
          <w:sz w:val="27"/>
          <w:szCs w:val="27"/>
        </w:rPr>
        <w:t>301</w:t>
      </w:r>
      <w:r w:rsidR="00415A16" w:rsidRPr="005334B0">
        <w:rPr>
          <w:rFonts w:cs="Times New Roman" w:hint="eastAsia"/>
          <w:sz w:val="27"/>
          <w:szCs w:val="27"/>
        </w:rPr>
        <w:t>搭車票種</w:t>
      </w:r>
      <w:r w:rsidR="00415A16" w:rsidRPr="005334B0">
        <w:rPr>
          <w:sz w:val="27"/>
          <w:szCs w:val="27"/>
        </w:rPr>
        <w:t xml:space="preserve"> </w:t>
      </w:r>
    </w:p>
    <w:p w14:paraId="32F63C64" w14:textId="77777777" w:rsidR="005152E6" w:rsidRPr="005152E6" w:rsidRDefault="005152E6" w:rsidP="005152E6"/>
    <w:p w14:paraId="63EF5419" w14:textId="55FEB9DC" w:rsidR="00355D2D" w:rsidRPr="00355D2D" w:rsidRDefault="00355D2D" w:rsidP="00355D2D">
      <w:pPr>
        <w:pStyle w:val="NDHU-a"/>
        <w:rPr>
          <w:rFonts w:cs="Times New Roman"/>
        </w:rPr>
      </w:pPr>
      <w:r w:rsidRPr="005334B0">
        <w:rPr>
          <w:rFonts w:cs="Times New Roman"/>
          <w:noProof/>
        </w:rPr>
        <w:drawing>
          <wp:inline distT="0" distB="0" distL="0" distR="0" wp14:anchorId="008E08AC" wp14:editId="734FC328">
            <wp:extent cx="5278120" cy="3157855"/>
            <wp:effectExtent l="0" t="0" r="0" b="444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778D892B" w14:textId="77777777" w:rsidR="00355D2D" w:rsidRPr="005334B0" w:rsidRDefault="00355D2D" w:rsidP="00415A16">
      <w:pPr>
        <w:pStyle w:val="NDHU-a"/>
        <w:rPr>
          <w:rFonts w:cs="Times New Roman"/>
        </w:rPr>
      </w:pPr>
    </w:p>
    <w:p w14:paraId="259EAF92" w14:textId="72874E3C" w:rsidR="0009285C" w:rsidRPr="005334B0" w:rsidRDefault="00C70416" w:rsidP="00355D2D">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3.2</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3</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301</w:t>
      </w:r>
      <w:r w:rsidR="00415A16" w:rsidRPr="005334B0">
        <w:rPr>
          <w:rFonts w:cs="Times New Roman" w:hint="eastAsia"/>
          <w:sz w:val="27"/>
          <w:szCs w:val="27"/>
        </w:rPr>
        <w:t>搭車票種</w:t>
      </w:r>
    </w:p>
    <w:p w14:paraId="28053840" w14:textId="77777777" w:rsidR="005152E6" w:rsidRDefault="005152E6">
      <w:pPr>
        <w:widowControl/>
        <w:spacing w:beforeLines="0" w:before="0" w:afterLines="0" w:after="0" w:line="240" w:lineRule="auto"/>
        <w:ind w:firstLineChars="0" w:firstLine="0"/>
        <w:jc w:val="left"/>
      </w:pPr>
      <w:r>
        <w:br w:type="page"/>
      </w:r>
    </w:p>
    <w:p w14:paraId="269D6DD4" w14:textId="087A4607" w:rsidR="005152E6" w:rsidRDefault="003B5473" w:rsidP="00415A16">
      <w:r w:rsidRPr="005334B0">
        <w:rPr>
          <w:rFonts w:hint="eastAsia"/>
        </w:rPr>
        <w:lastRenderedPageBreak/>
        <w:t>301</w:t>
      </w:r>
      <w:r w:rsidRPr="005334B0">
        <w:rPr>
          <w:rFonts w:hint="eastAsia"/>
        </w:rPr>
        <w:t>路線</w:t>
      </w:r>
      <w:r w:rsidR="00EE2046" w:rsidRPr="005334B0">
        <w:rPr>
          <w:rFonts w:hint="eastAsia"/>
        </w:rPr>
        <w:t>112</w:t>
      </w:r>
      <w:r w:rsidR="00EE2046" w:rsidRPr="005334B0">
        <w:rPr>
          <w:rFonts w:hint="eastAsia"/>
        </w:rPr>
        <w:t>年</w:t>
      </w:r>
      <w:r w:rsidR="00292055" w:rsidRPr="005334B0">
        <w:t>主要票種</w:t>
      </w:r>
      <w:r w:rsidR="00A46AC8" w:rsidRPr="005334B0">
        <w:rPr>
          <w:rFonts w:hint="eastAsia"/>
        </w:rPr>
        <w:t>為</w:t>
      </w:r>
      <w:r w:rsidR="00292055" w:rsidRPr="005334B0">
        <w:t>一般票</w:t>
      </w:r>
      <w:r w:rsidR="005152E6">
        <w:rPr>
          <w:rFonts w:hint="eastAsia"/>
        </w:rPr>
        <w:t>，占比</w:t>
      </w:r>
      <w:r w:rsidR="00292055" w:rsidRPr="005334B0">
        <w:t>45%</w:t>
      </w:r>
      <w:r w:rsidR="001B3F64" w:rsidRPr="005334B0">
        <w:rPr>
          <w:rFonts w:hint="eastAsia"/>
        </w:rPr>
        <w:t>為所有票種中</w:t>
      </w:r>
      <w:r w:rsidR="00292055" w:rsidRPr="005334B0">
        <w:t>最多，其次是學生票</w:t>
      </w:r>
      <w:r w:rsidR="00292055" w:rsidRPr="005334B0">
        <w:t>39%</w:t>
      </w:r>
      <w:r w:rsidR="00A46AC8" w:rsidRPr="005334B0">
        <w:rPr>
          <w:rFonts w:hint="eastAsia"/>
        </w:rPr>
        <w:t>，</w:t>
      </w:r>
      <w:r w:rsidR="001B3F64" w:rsidRPr="005334B0">
        <w:rPr>
          <w:rFonts w:hint="eastAsia"/>
        </w:rPr>
        <w:t>而</w:t>
      </w:r>
      <w:r w:rsidR="00A46AC8" w:rsidRPr="005334B0">
        <w:t>TPASS</w:t>
      </w:r>
      <w:r w:rsidR="00A46AC8" w:rsidRPr="005334B0">
        <w:t>僅</w:t>
      </w:r>
      <w:r w:rsidR="005152E6">
        <w:rPr>
          <w:rFonts w:hint="eastAsia"/>
        </w:rPr>
        <w:t>有</w:t>
      </w:r>
      <w:r w:rsidR="00A46AC8" w:rsidRPr="005334B0">
        <w:t>6%</w:t>
      </w:r>
      <w:r w:rsidR="005152E6">
        <w:rPr>
          <w:rFonts w:hint="eastAsia"/>
        </w:rPr>
        <w:t>。</w:t>
      </w:r>
      <w:r w:rsidR="005152E6">
        <w:rPr>
          <w:rFonts w:hint="eastAsia"/>
        </w:rPr>
        <w:t>TPASS</w:t>
      </w:r>
      <w:r w:rsidR="005152E6">
        <w:rPr>
          <w:rFonts w:hint="eastAsia"/>
        </w:rPr>
        <w:t>上路時間為</w:t>
      </w:r>
      <w:r w:rsidR="005152E6">
        <w:rPr>
          <w:rFonts w:hint="eastAsia"/>
        </w:rPr>
        <w:t>112</w:t>
      </w:r>
      <w:r w:rsidR="005152E6">
        <w:rPr>
          <w:rFonts w:hint="eastAsia"/>
        </w:rPr>
        <w:t>年</w:t>
      </w:r>
      <w:r w:rsidR="005152E6">
        <w:rPr>
          <w:rFonts w:hint="eastAsia"/>
        </w:rPr>
        <w:t>10</w:t>
      </w:r>
      <w:r w:rsidR="005152E6">
        <w:rPr>
          <w:rFonts w:hint="eastAsia"/>
        </w:rPr>
        <w:t>月</w:t>
      </w:r>
      <w:r w:rsidR="005152E6">
        <w:rPr>
          <w:rFonts w:hint="eastAsia"/>
        </w:rPr>
        <w:t>2</w:t>
      </w:r>
      <w:r w:rsidR="005152E6">
        <w:rPr>
          <w:rFonts w:hint="eastAsia"/>
        </w:rPr>
        <w:t>日，發行初期民眾缺乏足夠資訊以至於使用率略低，直至</w:t>
      </w:r>
      <w:r w:rsidR="00B45419" w:rsidRPr="005334B0">
        <w:rPr>
          <w:rFonts w:hint="eastAsia"/>
        </w:rPr>
        <w:t>113</w:t>
      </w:r>
      <w:r w:rsidR="00B45419" w:rsidRPr="005334B0">
        <w:rPr>
          <w:rFonts w:hint="eastAsia"/>
        </w:rPr>
        <w:t>年</w:t>
      </w:r>
      <w:r w:rsidR="00B45419" w:rsidRPr="005334B0">
        <w:t>使用率</w:t>
      </w:r>
      <w:r w:rsidR="005152E6">
        <w:rPr>
          <w:rFonts w:hint="eastAsia"/>
        </w:rPr>
        <w:t>則</w:t>
      </w:r>
      <w:r w:rsidR="00B45419" w:rsidRPr="005334B0">
        <w:t>大幅成長到</w:t>
      </w:r>
      <w:r w:rsidR="00B45419" w:rsidRPr="005334B0">
        <w:t>30%</w:t>
      </w:r>
      <w:r w:rsidR="00B45419" w:rsidRPr="005334B0">
        <w:t>，</w:t>
      </w:r>
      <w:r w:rsidR="002F00C1" w:rsidRPr="005334B0">
        <w:rPr>
          <w:rFonts w:hint="eastAsia"/>
        </w:rPr>
        <w:t xml:space="preserve"> </w:t>
      </w:r>
      <w:r w:rsidR="00D04EE8" w:rsidRPr="005334B0">
        <w:t>一般票比例降至</w:t>
      </w:r>
      <w:r w:rsidR="00D04EE8" w:rsidRPr="005334B0">
        <w:t>34%</w:t>
      </w:r>
      <w:r w:rsidR="00D04EE8" w:rsidRPr="005334B0">
        <w:t>，學生票比例亦降至</w:t>
      </w:r>
      <w:r w:rsidR="00D04EE8" w:rsidRPr="005334B0">
        <w:t>26%</w:t>
      </w:r>
      <w:r w:rsidR="00D04EE8" w:rsidRPr="005334B0">
        <w:t>，</w:t>
      </w:r>
      <w:r w:rsidR="005152E6">
        <w:rPr>
          <w:rFonts w:hint="eastAsia"/>
        </w:rPr>
        <w:t>顯示</w:t>
      </w:r>
      <w:r w:rsidR="005152E6">
        <w:rPr>
          <w:rFonts w:hint="eastAsia"/>
        </w:rPr>
        <w:t>TPASS</w:t>
      </w:r>
      <w:r w:rsidR="005152E6">
        <w:rPr>
          <w:rFonts w:hint="eastAsia"/>
        </w:rPr>
        <w:t>政策</w:t>
      </w:r>
      <w:r w:rsidR="00D04EE8" w:rsidRPr="005334B0">
        <w:t>成功</w:t>
      </w:r>
      <w:r w:rsidR="005152E6">
        <w:rPr>
          <w:rFonts w:hint="eastAsia"/>
        </w:rPr>
        <w:t>分流其他</w:t>
      </w:r>
      <w:r w:rsidR="00D04EE8" w:rsidRPr="005334B0">
        <w:t>搭乘族群</w:t>
      </w:r>
      <w:r w:rsidR="00465A0E" w:rsidRPr="005334B0">
        <w:rPr>
          <w:rFonts w:hint="eastAsia"/>
        </w:rPr>
        <w:t>，</w:t>
      </w:r>
      <w:r w:rsidR="00465A0E" w:rsidRPr="005334B0">
        <w:t>政策推動及補助措施對通勤族影響明顯</w:t>
      </w:r>
      <w:r w:rsidR="005152E6">
        <w:rPr>
          <w:rFonts w:hint="eastAsia"/>
        </w:rPr>
        <w:t>提升</w:t>
      </w:r>
      <w:r w:rsidR="00D04EE8" w:rsidRPr="005334B0">
        <w:t>。</w:t>
      </w:r>
    </w:p>
    <w:p w14:paraId="249FD045" w14:textId="40FB6823" w:rsidR="00395182" w:rsidRPr="005334B0" w:rsidRDefault="005152E6" w:rsidP="005152E6">
      <w:pPr>
        <w:widowControl/>
        <w:spacing w:beforeLines="0" w:before="0" w:afterLines="0" w:after="0" w:line="240" w:lineRule="auto"/>
        <w:ind w:firstLineChars="0" w:firstLine="0"/>
        <w:jc w:val="left"/>
      </w:pPr>
      <w:r>
        <w:br w:type="page"/>
      </w:r>
    </w:p>
    <w:p w14:paraId="7DFA50DD" w14:textId="17292681" w:rsidR="00415A16" w:rsidRPr="00415A16" w:rsidRDefault="00415A16" w:rsidP="00415A16">
      <w:pPr>
        <w:pStyle w:val="NDHU-a"/>
        <w:rPr>
          <w:rFonts w:cs="Times New Roman"/>
        </w:rPr>
      </w:pPr>
      <w:r w:rsidRPr="005334B0">
        <w:rPr>
          <w:rFonts w:cs="Times New Roman"/>
          <w:noProof/>
        </w:rPr>
        <w:lastRenderedPageBreak/>
        <w:drawing>
          <wp:inline distT="0" distB="0" distL="0" distR="0" wp14:anchorId="7A03C71B" wp14:editId="22E06FAE">
            <wp:extent cx="5278120" cy="3157855"/>
            <wp:effectExtent l="0" t="0" r="0" b="444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2D0A7DB9" w14:textId="77777777" w:rsidR="00415A16" w:rsidRPr="005334B0" w:rsidRDefault="00415A16" w:rsidP="00B25A47">
      <w:pPr>
        <w:pStyle w:val="NDHU-a"/>
        <w:rPr>
          <w:rFonts w:cs="Times New Roman"/>
        </w:rPr>
      </w:pPr>
    </w:p>
    <w:p w14:paraId="2F3BCE60" w14:textId="07D6E2F5" w:rsidR="00C70416" w:rsidRDefault="00D57F4E" w:rsidP="00355D2D">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3.3</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2</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302</w:t>
      </w:r>
      <w:r w:rsidR="00415A16" w:rsidRPr="005334B0">
        <w:rPr>
          <w:rFonts w:cs="Times New Roman" w:hint="eastAsia"/>
          <w:sz w:val="27"/>
          <w:szCs w:val="27"/>
        </w:rPr>
        <w:t>搭車票種</w:t>
      </w:r>
    </w:p>
    <w:p w14:paraId="59CD751E" w14:textId="77777777" w:rsidR="005152E6" w:rsidRPr="005152E6" w:rsidRDefault="005152E6" w:rsidP="005152E6"/>
    <w:p w14:paraId="2640B890" w14:textId="1BF54687" w:rsidR="00355D2D" w:rsidRPr="005334B0" w:rsidRDefault="00355D2D" w:rsidP="00355D2D">
      <w:pPr>
        <w:pStyle w:val="NDHU-a"/>
        <w:rPr>
          <w:rFonts w:cs="Times New Roman"/>
        </w:rPr>
      </w:pPr>
      <w:r w:rsidRPr="005334B0">
        <w:rPr>
          <w:rFonts w:cs="Times New Roman"/>
          <w:noProof/>
        </w:rPr>
        <w:drawing>
          <wp:inline distT="0" distB="0" distL="0" distR="0" wp14:anchorId="0AC4567A" wp14:editId="5CE893A8">
            <wp:extent cx="5278120" cy="3157855"/>
            <wp:effectExtent l="0" t="0" r="0" b="444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2EEC02FF" w14:textId="423D3FFF" w:rsidR="00C70416" w:rsidRPr="005334B0" w:rsidRDefault="00C70416" w:rsidP="007078B4">
      <w:pPr>
        <w:pStyle w:val="af2"/>
        <w:ind w:firstLineChars="0" w:firstLine="0"/>
        <w:jc w:val="center"/>
        <w:rPr>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3.4</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3</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302</w:t>
      </w:r>
      <w:r w:rsidR="00415A16" w:rsidRPr="005334B0">
        <w:rPr>
          <w:rFonts w:cs="Times New Roman" w:hint="eastAsia"/>
          <w:sz w:val="27"/>
          <w:szCs w:val="27"/>
        </w:rPr>
        <w:t>搭車票種</w:t>
      </w:r>
    </w:p>
    <w:p w14:paraId="1FAC7DF3" w14:textId="77777777" w:rsidR="00355D2D" w:rsidRPr="005334B0" w:rsidRDefault="00355D2D" w:rsidP="00355D2D">
      <w:pPr>
        <w:ind w:firstLineChars="0" w:firstLine="0"/>
      </w:pPr>
    </w:p>
    <w:p w14:paraId="2A69D4BE" w14:textId="77777777" w:rsidR="00355D2D" w:rsidRPr="005334B0" w:rsidRDefault="00355D2D" w:rsidP="00355D2D">
      <w:pPr>
        <w:ind w:firstLineChars="0" w:firstLine="0"/>
      </w:pPr>
    </w:p>
    <w:p w14:paraId="230CF28A" w14:textId="77777777" w:rsidR="005152E6" w:rsidRDefault="005152E6">
      <w:pPr>
        <w:widowControl/>
        <w:spacing w:beforeLines="0" w:before="0" w:afterLines="0" w:after="0" w:line="240" w:lineRule="auto"/>
        <w:ind w:firstLineChars="0" w:firstLine="0"/>
        <w:jc w:val="left"/>
      </w:pPr>
      <w:r>
        <w:br w:type="page"/>
      </w:r>
    </w:p>
    <w:p w14:paraId="7CBD10CC" w14:textId="5D452187" w:rsidR="005152E6" w:rsidRDefault="00751247" w:rsidP="005152E6">
      <w:pPr>
        <w:rPr>
          <w:color w:val="FF0000"/>
        </w:rPr>
      </w:pPr>
      <w:r w:rsidRPr="005334B0">
        <w:rPr>
          <w:rFonts w:hint="eastAsia"/>
        </w:rPr>
        <w:lastRenderedPageBreak/>
        <w:t>302</w:t>
      </w:r>
      <w:r w:rsidRPr="005334B0">
        <w:rPr>
          <w:rFonts w:hint="eastAsia"/>
        </w:rPr>
        <w:t>路線</w:t>
      </w:r>
      <w:r w:rsidRPr="005334B0">
        <w:rPr>
          <w:rFonts w:hint="eastAsia"/>
        </w:rPr>
        <w:t>112</w:t>
      </w:r>
      <w:r w:rsidRPr="005334B0">
        <w:rPr>
          <w:rFonts w:hint="eastAsia"/>
        </w:rPr>
        <w:t>年</w:t>
      </w:r>
      <w:r w:rsidR="0013457A" w:rsidRPr="005334B0">
        <w:t>一般票</w:t>
      </w:r>
      <w:proofErr w:type="gramStart"/>
      <w:r w:rsidR="0023285E" w:rsidRPr="005334B0">
        <w:rPr>
          <w:rFonts w:hint="eastAsia"/>
        </w:rPr>
        <w:t>佔</w:t>
      </w:r>
      <w:proofErr w:type="gramEnd"/>
      <w:r w:rsidR="0013457A" w:rsidRPr="005334B0">
        <w:t>79%</w:t>
      </w:r>
      <w:r w:rsidR="0013457A" w:rsidRPr="005334B0">
        <w:t>，其次是其他優待票</w:t>
      </w:r>
      <w:proofErr w:type="gramStart"/>
      <w:r w:rsidR="0023285E" w:rsidRPr="005334B0">
        <w:rPr>
          <w:rFonts w:hint="eastAsia"/>
        </w:rPr>
        <w:t>佔</w:t>
      </w:r>
      <w:proofErr w:type="gramEnd"/>
      <w:r w:rsidR="0013457A" w:rsidRPr="005334B0">
        <w:t>12%</w:t>
      </w:r>
      <w:r w:rsidR="0013457A" w:rsidRPr="005334B0">
        <w:t>與學生票</w:t>
      </w:r>
      <w:proofErr w:type="gramStart"/>
      <w:r w:rsidR="0023285E" w:rsidRPr="005334B0">
        <w:rPr>
          <w:rFonts w:hint="eastAsia"/>
        </w:rPr>
        <w:t>佔</w:t>
      </w:r>
      <w:proofErr w:type="gramEnd"/>
      <w:r w:rsidR="0013457A" w:rsidRPr="005334B0">
        <w:t>6%</w:t>
      </w:r>
      <w:r w:rsidR="0023285E" w:rsidRPr="005334B0">
        <w:rPr>
          <w:rFonts w:hint="eastAsia"/>
        </w:rPr>
        <w:t>，</w:t>
      </w:r>
      <w:r w:rsidR="002C2183" w:rsidRPr="005334B0">
        <w:t>TPASS</w:t>
      </w:r>
      <w:r w:rsidR="002C2183" w:rsidRPr="005334B0">
        <w:t>僅占</w:t>
      </w:r>
      <w:r w:rsidR="002C2183" w:rsidRPr="005334B0">
        <w:t>1%</w:t>
      </w:r>
      <w:r w:rsidR="002C2183" w:rsidRPr="005334B0">
        <w:t>，使用率</w:t>
      </w:r>
      <w:r w:rsidR="005152E6">
        <w:rPr>
          <w:rFonts w:hint="eastAsia"/>
        </w:rPr>
        <w:t>與其他票種相比較為</w:t>
      </w:r>
      <w:r w:rsidR="00B82874" w:rsidRPr="005334B0">
        <w:rPr>
          <w:rFonts w:hint="eastAsia"/>
        </w:rPr>
        <w:t>不高</w:t>
      </w:r>
      <w:r w:rsidR="002C2183" w:rsidRPr="005334B0">
        <w:t>。</w:t>
      </w:r>
      <w:r w:rsidR="00400789" w:rsidRPr="005334B0">
        <w:rPr>
          <w:rFonts w:hint="eastAsia"/>
        </w:rPr>
        <w:t>113</w:t>
      </w:r>
      <w:r w:rsidR="00400789" w:rsidRPr="005334B0">
        <w:rPr>
          <w:rFonts w:hint="eastAsia"/>
        </w:rPr>
        <w:t>年</w:t>
      </w:r>
      <w:r w:rsidR="00400789" w:rsidRPr="005334B0">
        <w:t>結構幾乎與</w:t>
      </w:r>
      <w:r w:rsidR="00400789" w:rsidRPr="005334B0">
        <w:t>112</w:t>
      </w:r>
      <w:r w:rsidR="00400789" w:rsidRPr="005334B0">
        <w:t>年相同</w:t>
      </w:r>
      <w:r w:rsidR="00F84A8C" w:rsidRPr="005334B0">
        <w:rPr>
          <w:rFonts w:hint="eastAsia"/>
        </w:rPr>
        <w:t>，</w:t>
      </w:r>
      <w:r w:rsidR="00400789" w:rsidRPr="005334B0">
        <w:t>一般票</w:t>
      </w:r>
      <w:r w:rsidR="00400789" w:rsidRPr="005334B0">
        <w:t>78%</w:t>
      </w:r>
      <w:r w:rsidR="00400789" w:rsidRPr="005334B0">
        <w:t>，其他優待票</w:t>
      </w:r>
      <w:r w:rsidR="00400789" w:rsidRPr="005334B0">
        <w:t>12%</w:t>
      </w:r>
      <w:r w:rsidR="00400789" w:rsidRPr="005334B0">
        <w:t>，學生票</w:t>
      </w:r>
      <w:r w:rsidR="00400789" w:rsidRPr="005334B0">
        <w:t>6%</w:t>
      </w:r>
      <w:r w:rsidR="00400789" w:rsidRPr="005334B0">
        <w:t>，</w:t>
      </w:r>
      <w:r w:rsidR="00400789" w:rsidRPr="005334B0">
        <w:t>TPASS</w:t>
      </w:r>
      <w:proofErr w:type="gramStart"/>
      <w:r w:rsidR="00400789" w:rsidRPr="005334B0">
        <w:t>票種微幅</w:t>
      </w:r>
      <w:proofErr w:type="gramEnd"/>
      <w:r w:rsidR="00400789" w:rsidRPr="005334B0">
        <w:t>上升至</w:t>
      </w:r>
      <w:r w:rsidR="00400789" w:rsidRPr="005334B0">
        <w:t>2%</w:t>
      </w:r>
      <w:r w:rsidR="00400789" w:rsidRPr="005334B0">
        <w:t>。</w:t>
      </w:r>
      <w:r w:rsidR="00F84A8C" w:rsidRPr="005334B0">
        <w:t>302</w:t>
      </w:r>
      <w:r w:rsidR="00F84A8C" w:rsidRPr="005334B0">
        <w:t>路線屬觀光性質路線，</w:t>
      </w:r>
      <w:r w:rsidR="005152E6">
        <w:rPr>
          <w:rFonts w:hint="eastAsia"/>
        </w:rPr>
        <w:t>前來觀光之旅客多為不清楚此優惠活動，且受到天災影響，使用率明顯較低，建議可以針對觀光客做更多的行銷推廣，以提升使用程度與整體載運量。</w:t>
      </w:r>
    </w:p>
    <w:p w14:paraId="036294DE" w14:textId="40241255" w:rsidR="00415A16" w:rsidRPr="005152E6" w:rsidRDefault="005152E6" w:rsidP="005152E6">
      <w:pPr>
        <w:widowControl/>
        <w:spacing w:beforeLines="0" w:before="0" w:afterLines="0" w:after="0" w:line="240" w:lineRule="auto"/>
        <w:ind w:firstLineChars="0" w:firstLine="0"/>
        <w:jc w:val="left"/>
        <w:rPr>
          <w:color w:val="FF0000"/>
        </w:rPr>
      </w:pPr>
      <w:r>
        <w:rPr>
          <w:color w:val="FF0000"/>
        </w:rPr>
        <w:br w:type="page"/>
      </w:r>
    </w:p>
    <w:p w14:paraId="5BC68ADB" w14:textId="424DF595" w:rsidR="00415A16" w:rsidRPr="00415A16" w:rsidRDefault="00415A16" w:rsidP="00415A16">
      <w:pPr>
        <w:pStyle w:val="NDHU-a"/>
        <w:jc w:val="both"/>
        <w:rPr>
          <w:rFonts w:cs="Times New Roman"/>
        </w:rPr>
      </w:pPr>
      <w:r w:rsidRPr="005334B0">
        <w:rPr>
          <w:rFonts w:cs="Times New Roman"/>
          <w:noProof/>
        </w:rPr>
        <w:lastRenderedPageBreak/>
        <w:drawing>
          <wp:inline distT="0" distB="0" distL="0" distR="0" wp14:anchorId="21372657" wp14:editId="2E7464DB">
            <wp:extent cx="5278120" cy="3157855"/>
            <wp:effectExtent l="0" t="0" r="0" b="444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600C453F" w14:textId="77777777" w:rsidR="008A638C" w:rsidRPr="005334B0" w:rsidRDefault="008A638C" w:rsidP="00415A16">
      <w:pPr>
        <w:pStyle w:val="NDHU-a"/>
        <w:jc w:val="both"/>
        <w:rPr>
          <w:rFonts w:cs="Times New Roman"/>
        </w:rPr>
      </w:pPr>
    </w:p>
    <w:p w14:paraId="51CD7283" w14:textId="3AA05B35" w:rsidR="00C70416" w:rsidRDefault="00D57F4E" w:rsidP="00355D2D">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3.5</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2</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303</w:t>
      </w:r>
      <w:r w:rsidR="00415A16" w:rsidRPr="005334B0">
        <w:rPr>
          <w:rFonts w:cs="Times New Roman" w:hint="eastAsia"/>
          <w:sz w:val="27"/>
          <w:szCs w:val="27"/>
        </w:rPr>
        <w:t>搭車票種</w:t>
      </w:r>
    </w:p>
    <w:p w14:paraId="34D7C856" w14:textId="77777777" w:rsidR="005152E6" w:rsidRPr="005152E6" w:rsidRDefault="005152E6" w:rsidP="005152E6"/>
    <w:p w14:paraId="17FA0082" w14:textId="1FAFC235" w:rsidR="00355D2D" w:rsidRPr="00355D2D" w:rsidRDefault="00355D2D" w:rsidP="00355D2D">
      <w:pPr>
        <w:pStyle w:val="NDHU-a"/>
        <w:rPr>
          <w:rFonts w:cs="Times New Roman"/>
        </w:rPr>
      </w:pPr>
      <w:r w:rsidRPr="005334B0">
        <w:rPr>
          <w:rFonts w:cs="Times New Roman"/>
          <w:noProof/>
        </w:rPr>
        <w:drawing>
          <wp:inline distT="0" distB="0" distL="0" distR="0" wp14:anchorId="62920C98" wp14:editId="2F886C4E">
            <wp:extent cx="5278120" cy="3157855"/>
            <wp:effectExtent l="0" t="0" r="0" b="444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4F75B19B" w14:textId="113E9DB0" w:rsidR="00355D2D" w:rsidRPr="005334B0" w:rsidRDefault="00355D2D" w:rsidP="00355D2D">
      <w:pPr>
        <w:pStyle w:val="NDHU-a"/>
        <w:jc w:val="both"/>
        <w:rPr>
          <w:rFonts w:cs="Times New Roman"/>
        </w:rPr>
      </w:pPr>
    </w:p>
    <w:p w14:paraId="51AEEAF9" w14:textId="67DCC632" w:rsidR="00C70416" w:rsidRPr="005334B0" w:rsidRDefault="00C70416" w:rsidP="00B25A47">
      <w:pPr>
        <w:pStyle w:val="af2"/>
        <w:ind w:firstLineChars="0" w:firstLine="0"/>
        <w:jc w:val="center"/>
        <w:rPr>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3.6</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3</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303</w:t>
      </w:r>
      <w:r w:rsidR="00415A16" w:rsidRPr="005334B0">
        <w:rPr>
          <w:rFonts w:cs="Times New Roman" w:hint="eastAsia"/>
          <w:sz w:val="27"/>
          <w:szCs w:val="27"/>
        </w:rPr>
        <w:t>搭車票種</w:t>
      </w:r>
    </w:p>
    <w:p w14:paraId="480A79A1" w14:textId="77777777" w:rsidR="005152E6" w:rsidRDefault="005152E6">
      <w:pPr>
        <w:widowControl/>
        <w:spacing w:beforeLines="0" w:before="0" w:afterLines="0" w:after="0" w:line="240" w:lineRule="auto"/>
        <w:ind w:firstLineChars="0" w:firstLine="0"/>
        <w:jc w:val="left"/>
      </w:pPr>
      <w:r>
        <w:br w:type="page"/>
      </w:r>
    </w:p>
    <w:p w14:paraId="42C95C0A" w14:textId="78E2F60C" w:rsidR="005152E6" w:rsidRDefault="0046029E" w:rsidP="005152E6">
      <w:r w:rsidRPr="005334B0">
        <w:lastRenderedPageBreak/>
        <w:t>303</w:t>
      </w:r>
      <w:r w:rsidRPr="005334B0">
        <w:t>路線屬觀光與一般旅客路線，</w:t>
      </w:r>
      <w:r w:rsidRPr="005334B0">
        <w:t>112</w:t>
      </w:r>
      <w:r w:rsidRPr="005334B0">
        <w:t>、</w:t>
      </w:r>
      <w:r w:rsidRPr="005334B0">
        <w:t>113</w:t>
      </w:r>
      <w:r w:rsidRPr="005334B0">
        <w:t>年</w:t>
      </w:r>
      <w:r w:rsidR="005152E6">
        <w:rPr>
          <w:rFonts w:hint="eastAsia"/>
        </w:rPr>
        <w:t>皆</w:t>
      </w:r>
      <w:r w:rsidRPr="005334B0">
        <w:t>以一般票及其他優待票為主要票種。</w:t>
      </w:r>
      <w:r w:rsidRPr="005334B0">
        <w:t>TPASS</w:t>
      </w:r>
      <w:r w:rsidRPr="005334B0">
        <w:t>使用率</w:t>
      </w:r>
      <w:r w:rsidR="005152E6">
        <w:rPr>
          <w:rFonts w:hint="eastAsia"/>
        </w:rPr>
        <w:t>仍然較低</w:t>
      </w:r>
      <w:r w:rsidRPr="005334B0">
        <w:t>，未</w:t>
      </w:r>
      <w:r w:rsidR="005152E6">
        <w:rPr>
          <w:rFonts w:hint="eastAsia"/>
        </w:rPr>
        <w:t>能成功分流其他票種</w:t>
      </w:r>
      <w:r w:rsidRPr="005334B0">
        <w:t>。</w:t>
      </w:r>
      <w:r w:rsidR="00890284" w:rsidRPr="005334B0">
        <w:rPr>
          <w:rFonts w:hint="eastAsia"/>
        </w:rPr>
        <w:t>113</w:t>
      </w:r>
      <w:r w:rsidR="00890284" w:rsidRPr="005334B0">
        <w:rPr>
          <w:rFonts w:hint="eastAsia"/>
        </w:rPr>
        <w:t>年敬老票數量有所增加，學生票數量有所下降</w:t>
      </w:r>
      <w:r w:rsidR="005152E6">
        <w:rPr>
          <w:rFonts w:hint="eastAsia"/>
        </w:rPr>
        <w:t>，未來可以考慮針對學生族群進行更深入推廣，以利提升學生使用人數亦對於整體客運載運量有所幫助。</w:t>
      </w:r>
    </w:p>
    <w:p w14:paraId="0965A1D8" w14:textId="326F629A" w:rsidR="00D57F4E" w:rsidRPr="005334B0" w:rsidRDefault="005152E6" w:rsidP="005152E6">
      <w:pPr>
        <w:widowControl/>
        <w:spacing w:beforeLines="0" w:before="0" w:afterLines="0" w:after="0" w:line="240" w:lineRule="auto"/>
        <w:ind w:firstLineChars="0" w:firstLine="0"/>
        <w:jc w:val="left"/>
      </w:pPr>
      <w:r>
        <w:br w:type="page"/>
      </w:r>
    </w:p>
    <w:p w14:paraId="365CC96E" w14:textId="72807D1C" w:rsidR="00355D2D" w:rsidRDefault="00415A16" w:rsidP="00415A16">
      <w:pPr>
        <w:pStyle w:val="NDHU-a"/>
        <w:jc w:val="both"/>
        <w:rPr>
          <w:rFonts w:cs="Times New Roman"/>
        </w:rPr>
      </w:pPr>
      <w:r w:rsidRPr="005334B0">
        <w:rPr>
          <w:rFonts w:cs="Times New Roman"/>
          <w:noProof/>
        </w:rPr>
        <w:lastRenderedPageBreak/>
        <w:drawing>
          <wp:inline distT="0" distB="0" distL="0" distR="0" wp14:anchorId="73788D44" wp14:editId="3A9306A8">
            <wp:extent cx="5278120" cy="3157855"/>
            <wp:effectExtent l="0" t="0" r="0" b="444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5E32D2F5" w14:textId="77777777" w:rsidR="00174525" w:rsidRPr="005334B0" w:rsidRDefault="00174525" w:rsidP="00415A16">
      <w:pPr>
        <w:pStyle w:val="NDHU-a"/>
        <w:jc w:val="both"/>
        <w:rPr>
          <w:rFonts w:cs="Times New Roman" w:hint="eastAsia"/>
        </w:rPr>
      </w:pPr>
    </w:p>
    <w:p w14:paraId="7C04F5AF" w14:textId="76266F6E" w:rsidR="001E65DB" w:rsidRDefault="00D57F4E" w:rsidP="00415A16">
      <w:pPr>
        <w:pStyle w:val="af2"/>
        <w:ind w:firstLineChars="0" w:firstLine="0"/>
        <w:jc w:val="center"/>
        <w:rPr>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3.7</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2</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305</w:t>
      </w:r>
      <w:r w:rsidR="00415A16" w:rsidRPr="005334B0">
        <w:rPr>
          <w:rFonts w:cs="Times New Roman" w:hint="eastAsia"/>
          <w:sz w:val="27"/>
          <w:szCs w:val="27"/>
        </w:rPr>
        <w:t>搭車票種</w:t>
      </w:r>
      <w:r w:rsidR="00415A16" w:rsidRPr="005334B0">
        <w:rPr>
          <w:sz w:val="27"/>
          <w:szCs w:val="27"/>
        </w:rPr>
        <w:t xml:space="preserve"> </w:t>
      </w:r>
    </w:p>
    <w:p w14:paraId="3B8DC5B9" w14:textId="77777777" w:rsidR="005152E6" w:rsidRPr="005152E6" w:rsidRDefault="005152E6" w:rsidP="005152E6"/>
    <w:p w14:paraId="004B4DBB" w14:textId="210411AF" w:rsidR="00355D2D" w:rsidRDefault="00355D2D" w:rsidP="00174525">
      <w:r w:rsidRPr="005334B0">
        <w:rPr>
          <w:noProof/>
        </w:rPr>
        <w:drawing>
          <wp:inline distT="0" distB="0" distL="0" distR="0" wp14:anchorId="2EFADC01" wp14:editId="3B5081FA">
            <wp:extent cx="5278120" cy="3157855"/>
            <wp:effectExtent l="0" t="0" r="0" b="444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03AFBD6B" w14:textId="77777777" w:rsidR="00174525" w:rsidRPr="005334B0" w:rsidRDefault="00174525" w:rsidP="00174525">
      <w:pPr>
        <w:rPr>
          <w:rFonts w:hint="eastAsia"/>
        </w:rPr>
      </w:pPr>
    </w:p>
    <w:p w14:paraId="51023CAA" w14:textId="468AF8A7" w:rsidR="001E65DB" w:rsidRPr="005334B0" w:rsidRDefault="001E65DB" w:rsidP="00B25A47">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3.8</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2</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305</w:t>
      </w:r>
      <w:r w:rsidR="00415A16" w:rsidRPr="005334B0">
        <w:rPr>
          <w:rFonts w:cs="Times New Roman" w:hint="eastAsia"/>
          <w:sz w:val="27"/>
          <w:szCs w:val="27"/>
        </w:rPr>
        <w:t>搭車票種</w:t>
      </w:r>
    </w:p>
    <w:p w14:paraId="1A6C0EC9" w14:textId="77777777" w:rsidR="002006D0" w:rsidRPr="005334B0" w:rsidRDefault="002006D0" w:rsidP="00B25A47">
      <w:pPr>
        <w:spacing w:line="400" w:lineRule="exact"/>
        <w:ind w:firstLine="540"/>
        <w:rPr>
          <w:sz w:val="27"/>
          <w:szCs w:val="27"/>
        </w:rPr>
      </w:pPr>
    </w:p>
    <w:p w14:paraId="65CEF87F" w14:textId="77777777" w:rsidR="005152E6" w:rsidRDefault="005152E6">
      <w:pPr>
        <w:widowControl/>
        <w:spacing w:beforeLines="0" w:before="0" w:afterLines="0" w:after="0" w:line="240" w:lineRule="auto"/>
        <w:ind w:firstLineChars="0" w:firstLine="0"/>
        <w:jc w:val="left"/>
        <w:rPr>
          <w:sz w:val="27"/>
          <w:szCs w:val="27"/>
        </w:rPr>
      </w:pPr>
      <w:r>
        <w:rPr>
          <w:sz w:val="27"/>
          <w:szCs w:val="27"/>
        </w:rPr>
        <w:br w:type="page"/>
      </w:r>
    </w:p>
    <w:p w14:paraId="4BB3C58F" w14:textId="48E7204D" w:rsidR="002006D0" w:rsidRPr="005334B0" w:rsidRDefault="000A590D" w:rsidP="00B25A47">
      <w:pPr>
        <w:spacing w:line="400" w:lineRule="exact"/>
        <w:ind w:firstLine="540"/>
        <w:rPr>
          <w:sz w:val="27"/>
          <w:szCs w:val="27"/>
        </w:rPr>
      </w:pPr>
      <w:r w:rsidRPr="005334B0">
        <w:rPr>
          <w:rFonts w:hint="eastAsia"/>
          <w:sz w:val="27"/>
          <w:szCs w:val="27"/>
        </w:rPr>
        <w:lastRenderedPageBreak/>
        <w:t>305</w:t>
      </w:r>
      <w:r w:rsidRPr="005334B0">
        <w:rPr>
          <w:rFonts w:hint="eastAsia"/>
          <w:sz w:val="27"/>
          <w:szCs w:val="27"/>
        </w:rPr>
        <w:t>路線</w:t>
      </w:r>
      <w:r w:rsidRPr="005334B0">
        <w:rPr>
          <w:rFonts w:hint="eastAsia"/>
          <w:sz w:val="27"/>
          <w:szCs w:val="27"/>
        </w:rPr>
        <w:t>112</w:t>
      </w:r>
      <w:r w:rsidR="00320B2D" w:rsidRPr="005334B0">
        <w:rPr>
          <w:rFonts w:hint="eastAsia"/>
          <w:sz w:val="27"/>
          <w:szCs w:val="27"/>
        </w:rPr>
        <w:t>年，一般票</w:t>
      </w:r>
      <w:proofErr w:type="gramStart"/>
      <w:r w:rsidR="00320B2D" w:rsidRPr="005334B0">
        <w:rPr>
          <w:rFonts w:hint="eastAsia"/>
          <w:sz w:val="27"/>
          <w:szCs w:val="27"/>
        </w:rPr>
        <w:t>佔</w:t>
      </w:r>
      <w:proofErr w:type="gramEnd"/>
      <w:r w:rsidR="00320B2D" w:rsidRPr="005334B0">
        <w:rPr>
          <w:rFonts w:hint="eastAsia"/>
          <w:sz w:val="27"/>
          <w:szCs w:val="27"/>
        </w:rPr>
        <w:t>比</w:t>
      </w:r>
      <w:r w:rsidR="00320B2D" w:rsidRPr="005334B0">
        <w:rPr>
          <w:rFonts w:hint="eastAsia"/>
          <w:sz w:val="27"/>
          <w:szCs w:val="27"/>
        </w:rPr>
        <w:t>60%</w:t>
      </w:r>
      <w:r w:rsidR="00320B2D" w:rsidRPr="005334B0">
        <w:rPr>
          <w:rFonts w:hint="eastAsia"/>
          <w:sz w:val="27"/>
          <w:szCs w:val="27"/>
        </w:rPr>
        <w:t>，其次為其他優待票</w:t>
      </w:r>
      <w:proofErr w:type="gramStart"/>
      <w:r w:rsidR="00320B2D" w:rsidRPr="005334B0">
        <w:rPr>
          <w:rFonts w:hint="eastAsia"/>
          <w:sz w:val="27"/>
          <w:szCs w:val="27"/>
        </w:rPr>
        <w:t>佔</w:t>
      </w:r>
      <w:proofErr w:type="gramEnd"/>
      <w:r w:rsidR="00320B2D" w:rsidRPr="005334B0">
        <w:rPr>
          <w:rFonts w:hint="eastAsia"/>
          <w:sz w:val="27"/>
          <w:szCs w:val="27"/>
        </w:rPr>
        <w:t>21%</w:t>
      </w:r>
      <w:r w:rsidR="00320B2D" w:rsidRPr="005334B0">
        <w:rPr>
          <w:rFonts w:hint="eastAsia"/>
          <w:sz w:val="27"/>
          <w:szCs w:val="27"/>
        </w:rPr>
        <w:t>，</w:t>
      </w:r>
      <w:r w:rsidR="00320B2D" w:rsidRPr="005334B0">
        <w:rPr>
          <w:rFonts w:hint="eastAsia"/>
          <w:sz w:val="27"/>
          <w:szCs w:val="27"/>
        </w:rPr>
        <w:t>TPASS</w:t>
      </w:r>
      <w:proofErr w:type="gramStart"/>
      <w:r w:rsidR="00320B2D" w:rsidRPr="005334B0">
        <w:rPr>
          <w:rFonts w:hint="eastAsia"/>
          <w:sz w:val="27"/>
          <w:szCs w:val="27"/>
        </w:rPr>
        <w:t>佔</w:t>
      </w:r>
      <w:proofErr w:type="gramEnd"/>
      <w:r w:rsidR="00320B2D" w:rsidRPr="005334B0">
        <w:rPr>
          <w:rFonts w:hint="eastAsia"/>
          <w:sz w:val="27"/>
          <w:szCs w:val="27"/>
        </w:rPr>
        <w:t>比</w:t>
      </w:r>
      <w:r w:rsidR="00320B2D" w:rsidRPr="005334B0">
        <w:rPr>
          <w:rFonts w:hint="eastAsia"/>
          <w:sz w:val="27"/>
          <w:szCs w:val="27"/>
        </w:rPr>
        <w:t>10%</w:t>
      </w:r>
      <w:r w:rsidR="00320B2D" w:rsidRPr="005334B0">
        <w:rPr>
          <w:rFonts w:hint="eastAsia"/>
          <w:sz w:val="27"/>
          <w:szCs w:val="27"/>
        </w:rPr>
        <w:t>。</w:t>
      </w:r>
      <w:r w:rsidR="002006D0" w:rsidRPr="005334B0">
        <w:rPr>
          <w:sz w:val="27"/>
          <w:szCs w:val="27"/>
        </w:rPr>
        <w:t>113</w:t>
      </w:r>
      <w:r w:rsidR="002006D0" w:rsidRPr="005334B0">
        <w:rPr>
          <w:sz w:val="27"/>
          <w:szCs w:val="27"/>
        </w:rPr>
        <w:t>年</w:t>
      </w:r>
      <w:r w:rsidR="002006D0" w:rsidRPr="005334B0">
        <w:rPr>
          <w:sz w:val="27"/>
          <w:szCs w:val="27"/>
        </w:rPr>
        <w:t>TPASS</w:t>
      </w:r>
      <w:r w:rsidR="002006D0" w:rsidRPr="005334B0">
        <w:rPr>
          <w:sz w:val="27"/>
          <w:szCs w:val="27"/>
        </w:rPr>
        <w:t>使用率</w:t>
      </w:r>
      <w:r w:rsidR="002D67B3" w:rsidRPr="005334B0">
        <w:rPr>
          <w:rFonts w:hint="eastAsia"/>
          <w:sz w:val="27"/>
          <w:szCs w:val="27"/>
        </w:rPr>
        <w:t>從</w:t>
      </w:r>
      <w:r w:rsidR="002006D0" w:rsidRPr="005334B0">
        <w:rPr>
          <w:sz w:val="27"/>
          <w:szCs w:val="27"/>
        </w:rPr>
        <w:t>10%</w:t>
      </w:r>
      <w:r w:rsidR="002D67B3" w:rsidRPr="005334B0">
        <w:rPr>
          <w:rFonts w:hint="eastAsia"/>
          <w:sz w:val="27"/>
          <w:szCs w:val="27"/>
        </w:rPr>
        <w:t>提升</w:t>
      </w:r>
      <w:r w:rsidR="002006D0" w:rsidRPr="005334B0">
        <w:rPr>
          <w:rFonts w:hint="eastAsia"/>
          <w:sz w:val="27"/>
          <w:szCs w:val="27"/>
        </w:rPr>
        <w:t>到</w:t>
      </w:r>
      <w:r w:rsidR="002006D0" w:rsidRPr="005334B0">
        <w:rPr>
          <w:sz w:val="27"/>
          <w:szCs w:val="27"/>
        </w:rPr>
        <w:t>25%</w:t>
      </w:r>
      <w:r w:rsidR="002006D0" w:rsidRPr="005334B0">
        <w:rPr>
          <w:sz w:val="27"/>
          <w:szCs w:val="27"/>
        </w:rPr>
        <w:t>，一般票及學生票</w:t>
      </w:r>
      <w:proofErr w:type="gramStart"/>
      <w:r w:rsidR="002006D0" w:rsidRPr="005334B0">
        <w:rPr>
          <w:sz w:val="27"/>
          <w:szCs w:val="27"/>
        </w:rPr>
        <w:t>佔</w:t>
      </w:r>
      <w:proofErr w:type="gramEnd"/>
      <w:r w:rsidR="002006D0" w:rsidRPr="005334B0">
        <w:rPr>
          <w:sz w:val="27"/>
          <w:szCs w:val="27"/>
        </w:rPr>
        <w:t>比下降，顯示通勤族群開始大量使用</w:t>
      </w:r>
      <w:r w:rsidR="002006D0" w:rsidRPr="005334B0">
        <w:rPr>
          <w:sz w:val="27"/>
          <w:szCs w:val="27"/>
        </w:rPr>
        <w:t>TPASS</w:t>
      </w:r>
      <w:r w:rsidR="002006D0" w:rsidRPr="005334B0">
        <w:rPr>
          <w:sz w:val="27"/>
          <w:szCs w:val="27"/>
        </w:rPr>
        <w:t>票種。其他優待票保持穩定，未見明顯變化。未來建議持續推廣</w:t>
      </w:r>
      <w:r w:rsidR="002006D0" w:rsidRPr="005334B0">
        <w:rPr>
          <w:sz w:val="27"/>
          <w:szCs w:val="27"/>
        </w:rPr>
        <w:t>TPASS</w:t>
      </w:r>
      <w:r w:rsidR="002006D0" w:rsidRPr="005334B0">
        <w:rPr>
          <w:sz w:val="27"/>
          <w:szCs w:val="27"/>
        </w:rPr>
        <w:t>及針對通勤需求進行行銷，進一步提高公共運輸使用率。</w:t>
      </w:r>
    </w:p>
    <w:p w14:paraId="25318E1A" w14:textId="77777777" w:rsidR="002D67B3" w:rsidRPr="005334B0" w:rsidRDefault="002D67B3" w:rsidP="00B25A47">
      <w:pPr>
        <w:spacing w:line="400" w:lineRule="exact"/>
        <w:ind w:firstLine="540"/>
        <w:rPr>
          <w:sz w:val="27"/>
          <w:szCs w:val="27"/>
        </w:rPr>
      </w:pPr>
    </w:p>
    <w:p w14:paraId="256EED54" w14:textId="77777777" w:rsidR="005152E6" w:rsidRDefault="005152E6">
      <w:pPr>
        <w:widowControl/>
        <w:spacing w:beforeLines="0" w:before="0" w:afterLines="0" w:after="0" w:line="240" w:lineRule="auto"/>
        <w:ind w:firstLineChars="0" w:firstLine="0"/>
        <w:jc w:val="left"/>
        <w:rPr>
          <w:sz w:val="27"/>
          <w:szCs w:val="27"/>
        </w:rPr>
      </w:pPr>
      <w:r>
        <w:rPr>
          <w:sz w:val="27"/>
          <w:szCs w:val="27"/>
        </w:rPr>
        <w:br w:type="page"/>
      </w:r>
    </w:p>
    <w:p w14:paraId="0BBB42DA" w14:textId="6654710D" w:rsidR="005152E6" w:rsidRDefault="005152E6" w:rsidP="005152E6">
      <w:pPr>
        <w:spacing w:line="400" w:lineRule="exact"/>
        <w:ind w:firstLineChars="0" w:firstLine="0"/>
        <w:rPr>
          <w:sz w:val="27"/>
          <w:szCs w:val="27"/>
        </w:rPr>
      </w:pPr>
      <w:r>
        <w:rPr>
          <w:rFonts w:hint="eastAsia"/>
          <w:sz w:val="27"/>
          <w:szCs w:val="27"/>
        </w:rPr>
        <w:lastRenderedPageBreak/>
        <w:t xml:space="preserve">1.3.1 </w:t>
      </w:r>
      <w:r>
        <w:rPr>
          <w:rFonts w:hint="eastAsia"/>
          <w:sz w:val="27"/>
          <w:szCs w:val="27"/>
        </w:rPr>
        <w:t>結語</w:t>
      </w:r>
    </w:p>
    <w:p w14:paraId="24AE9F12" w14:textId="6B6F077C" w:rsidR="00F2154E" w:rsidRPr="005152E6" w:rsidRDefault="00DB3670" w:rsidP="005152E6">
      <w:pPr>
        <w:spacing w:line="400" w:lineRule="exact"/>
        <w:ind w:firstLine="540"/>
        <w:rPr>
          <w:sz w:val="27"/>
          <w:szCs w:val="27"/>
        </w:rPr>
      </w:pPr>
      <w:r w:rsidRPr="005334B0">
        <w:rPr>
          <w:sz w:val="27"/>
          <w:szCs w:val="27"/>
        </w:rPr>
        <w:t>TPASS</w:t>
      </w:r>
      <w:r w:rsidRPr="005334B0">
        <w:rPr>
          <w:sz w:val="27"/>
          <w:szCs w:val="27"/>
        </w:rPr>
        <w:t>的使用分布與</w:t>
      </w:r>
      <w:r w:rsidR="005152E6">
        <w:rPr>
          <w:rFonts w:hint="eastAsia"/>
          <w:sz w:val="27"/>
          <w:szCs w:val="27"/>
        </w:rPr>
        <w:t>客運</w:t>
      </w:r>
      <w:r w:rsidRPr="005334B0">
        <w:rPr>
          <w:sz w:val="27"/>
          <w:szCs w:val="27"/>
        </w:rPr>
        <w:t>行駛路線密切相關，</w:t>
      </w:r>
      <w:r w:rsidRPr="005334B0">
        <w:rPr>
          <w:sz w:val="27"/>
          <w:szCs w:val="27"/>
        </w:rPr>
        <w:t>301</w:t>
      </w:r>
      <w:r w:rsidRPr="005334B0">
        <w:rPr>
          <w:sz w:val="27"/>
          <w:szCs w:val="27"/>
        </w:rPr>
        <w:t>與</w:t>
      </w:r>
      <w:r w:rsidRPr="005334B0">
        <w:rPr>
          <w:sz w:val="27"/>
          <w:szCs w:val="27"/>
        </w:rPr>
        <w:t>305</w:t>
      </w:r>
      <w:r w:rsidRPr="005334B0">
        <w:rPr>
          <w:sz w:val="27"/>
          <w:szCs w:val="27"/>
        </w:rPr>
        <w:t>路線主要服務學生及上班族的通勤需求，因此乘客透過</w:t>
      </w:r>
      <w:r w:rsidRPr="005334B0">
        <w:rPr>
          <w:sz w:val="27"/>
          <w:szCs w:val="27"/>
        </w:rPr>
        <w:t>TPASS</w:t>
      </w:r>
      <w:r w:rsidRPr="005334B0">
        <w:rPr>
          <w:sz w:val="27"/>
          <w:szCs w:val="27"/>
        </w:rPr>
        <w:t>月票搭乘能大幅減少交通費用，進一步促使更多人選擇</w:t>
      </w:r>
      <w:r w:rsidR="005152E6">
        <w:rPr>
          <w:rFonts w:hint="eastAsia"/>
          <w:sz w:val="27"/>
          <w:szCs w:val="27"/>
        </w:rPr>
        <w:t>客運</w:t>
      </w:r>
      <w:r w:rsidRPr="005334B0">
        <w:rPr>
          <w:sz w:val="27"/>
          <w:szCs w:val="27"/>
        </w:rPr>
        <w:t>作為通勤工具，顯示</w:t>
      </w:r>
      <w:r w:rsidRPr="005334B0">
        <w:rPr>
          <w:sz w:val="27"/>
          <w:szCs w:val="27"/>
        </w:rPr>
        <w:t>TPASS</w:t>
      </w:r>
      <w:r w:rsidRPr="005334B0">
        <w:rPr>
          <w:sz w:val="27"/>
          <w:szCs w:val="27"/>
        </w:rPr>
        <w:t>對於通勤族群具備高度的吸引力。未來建議可針對上班族及學生等主要通勤客群，</w:t>
      </w:r>
      <w:r w:rsidR="005152E6">
        <w:rPr>
          <w:rFonts w:hint="eastAsia"/>
          <w:sz w:val="27"/>
          <w:szCs w:val="27"/>
        </w:rPr>
        <w:t>推出優惠活動，增加使用人數，</w:t>
      </w:r>
      <w:r w:rsidRPr="005334B0">
        <w:rPr>
          <w:sz w:val="27"/>
          <w:szCs w:val="27"/>
        </w:rPr>
        <w:t>擴大</w:t>
      </w:r>
      <w:r w:rsidR="005152E6">
        <w:rPr>
          <w:rFonts w:hint="eastAsia"/>
          <w:sz w:val="27"/>
          <w:szCs w:val="27"/>
        </w:rPr>
        <w:t>運輸</w:t>
      </w:r>
      <w:r w:rsidRPr="005334B0">
        <w:rPr>
          <w:sz w:val="27"/>
          <w:szCs w:val="27"/>
        </w:rPr>
        <w:t>效益。</w:t>
      </w:r>
    </w:p>
    <w:p w14:paraId="65393353" w14:textId="504B0F95" w:rsidR="00204058" w:rsidRDefault="00204058">
      <w:pPr>
        <w:widowControl/>
        <w:spacing w:beforeLines="0" w:before="0" w:afterLines="0" w:after="0" w:line="240" w:lineRule="auto"/>
        <w:ind w:firstLineChars="0" w:firstLine="0"/>
        <w:jc w:val="left"/>
      </w:pPr>
    </w:p>
    <w:p w14:paraId="04587347" w14:textId="77777777" w:rsidR="00F12CAE" w:rsidRDefault="00F12CAE">
      <w:pPr>
        <w:widowControl/>
        <w:spacing w:beforeLines="0" w:before="0" w:afterLines="0" w:after="0" w:line="240" w:lineRule="auto"/>
        <w:ind w:firstLineChars="0" w:firstLine="0"/>
        <w:jc w:val="left"/>
        <w:rPr>
          <w:rFonts w:hint="eastAsia"/>
        </w:rPr>
      </w:pPr>
    </w:p>
    <w:p w14:paraId="77130312" w14:textId="77777777" w:rsidR="00204058" w:rsidRDefault="00204058">
      <w:pPr>
        <w:widowControl/>
        <w:spacing w:beforeLines="0" w:before="0" w:afterLines="0" w:after="0" w:line="240" w:lineRule="auto"/>
        <w:ind w:firstLineChars="0" w:firstLine="0"/>
        <w:jc w:val="left"/>
      </w:pPr>
      <w:r>
        <w:br w:type="page"/>
      </w:r>
    </w:p>
    <w:p w14:paraId="393E4A83" w14:textId="2F834AEA" w:rsidR="00F12CAE" w:rsidRDefault="00204058" w:rsidP="00F12CAE">
      <w:pPr>
        <w:pStyle w:val="2"/>
        <w:numPr>
          <w:ilvl w:val="0"/>
          <w:numId w:val="0"/>
        </w:numPr>
        <w:ind w:left="936" w:hanging="936"/>
        <w:rPr>
          <w:lang w:eastAsia="zh-TW"/>
        </w:rPr>
      </w:pPr>
      <w:r>
        <w:rPr>
          <w:rFonts w:hint="eastAsia"/>
        </w:rPr>
        <w:lastRenderedPageBreak/>
        <w:t>1.4</w:t>
      </w:r>
      <w:r w:rsidR="00F12CAE" w:rsidRPr="005334B0">
        <w:rPr>
          <w:rFonts w:hint="eastAsia"/>
        </w:rPr>
        <w:t>花蓮市區客運</w:t>
      </w:r>
      <w:r w:rsidR="00F12CAE">
        <w:rPr>
          <w:rFonts w:hint="eastAsia"/>
        </w:rPr>
        <w:t>上下車熱力圖</w:t>
      </w:r>
    </w:p>
    <w:p w14:paraId="07F502AD" w14:textId="009B6E7C" w:rsidR="00A6660A" w:rsidRPr="00A6660A" w:rsidRDefault="00A6660A" w:rsidP="00A6660A">
      <w:pPr>
        <w:rPr>
          <w:rFonts w:hint="eastAsia"/>
        </w:rPr>
      </w:pPr>
      <w:r w:rsidRPr="00A6660A">
        <w:rPr>
          <w:rFonts w:hint="eastAsia"/>
        </w:rPr>
        <w:t>圖</w:t>
      </w:r>
      <w:r w:rsidRPr="00A6660A">
        <w:rPr>
          <w:rFonts w:hint="eastAsia"/>
        </w:rPr>
        <w:t>1.4.1</w:t>
      </w:r>
      <w:r w:rsidRPr="00A6660A">
        <w:rPr>
          <w:rFonts w:hint="eastAsia"/>
        </w:rPr>
        <w:t>到</w:t>
      </w:r>
      <w:r w:rsidRPr="00A6660A">
        <w:rPr>
          <w:rFonts w:hint="eastAsia"/>
        </w:rPr>
        <w:t>1.4.4</w:t>
      </w:r>
      <w:r w:rsidRPr="00A6660A">
        <w:t>為「</w:t>
      </w:r>
      <w:r w:rsidRPr="00A6660A">
        <w:t>113</w:t>
      </w:r>
      <w:r w:rsidRPr="00A6660A">
        <w:t>年</w:t>
      </w:r>
      <w:r w:rsidRPr="00A6660A">
        <w:rPr>
          <w:rFonts w:hint="eastAsia"/>
        </w:rPr>
        <w:t>花蓮市區客運</w:t>
      </w:r>
      <w:r w:rsidRPr="00A6660A">
        <w:t>上下車站點熱力圖」，橫軸為下車站點，縱軸為上車站點，色彩深淺代表搭乘次數的多寡（越深表示人次越多）</w:t>
      </w:r>
      <w:r>
        <w:rPr>
          <w:rFonts w:hint="eastAsia"/>
        </w:rPr>
        <w:t>：</w:t>
      </w:r>
    </w:p>
    <w:p w14:paraId="6A4E1AC8" w14:textId="64BCA772" w:rsidR="00F12CAE" w:rsidRDefault="00F12CAE" w:rsidP="00F12CAE">
      <w:pPr>
        <w:ind w:firstLineChars="0" w:firstLine="0"/>
      </w:pPr>
      <w:r>
        <w:rPr>
          <w:noProof/>
        </w:rPr>
        <w:drawing>
          <wp:inline distT="0" distB="0" distL="0" distR="0" wp14:anchorId="3470BCCC" wp14:editId="6445AC4C">
            <wp:extent cx="5278120" cy="3157855"/>
            <wp:effectExtent l="0" t="0" r="0" b="4445"/>
            <wp:docPr id="2" name="圖片 2" descr="一張含有 文字, 圖表, 填字遊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圖表, 填字遊戲 的圖片&#10;&#10;AI 產生的內容可能不正確。"/>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5BFA3B67" w14:textId="77777777" w:rsidR="00174525" w:rsidRDefault="00174525" w:rsidP="00F12CAE">
      <w:pPr>
        <w:ind w:firstLineChars="0" w:firstLine="0"/>
        <w:rPr>
          <w:rFonts w:hint="eastAsia"/>
        </w:rPr>
      </w:pPr>
    </w:p>
    <w:p w14:paraId="1378AB97" w14:textId="50E463C4" w:rsidR="00F12CAE" w:rsidRDefault="00F12CAE" w:rsidP="00F12CAE">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Pr>
          <w:rFonts w:hint="eastAsia"/>
          <w:sz w:val="27"/>
          <w:szCs w:val="27"/>
        </w:rPr>
        <w:t>4.1</w:t>
      </w:r>
      <w:r w:rsidRPr="005334B0">
        <w:rPr>
          <w:rFonts w:hint="eastAsia"/>
          <w:sz w:val="27"/>
          <w:szCs w:val="27"/>
        </w:rPr>
        <w:t xml:space="preserve">　</w:t>
      </w:r>
      <w:r w:rsidRPr="005334B0">
        <w:rPr>
          <w:rFonts w:cs="Times New Roman"/>
          <w:sz w:val="27"/>
          <w:szCs w:val="27"/>
        </w:rPr>
        <w:t>11</w:t>
      </w:r>
      <w:r>
        <w:rPr>
          <w:rFonts w:cs="Times New Roman" w:hint="eastAsia"/>
          <w:sz w:val="27"/>
          <w:szCs w:val="27"/>
        </w:rPr>
        <w:t>3</w:t>
      </w:r>
      <w:r w:rsidRPr="005334B0">
        <w:rPr>
          <w:rFonts w:cs="Times New Roman"/>
          <w:sz w:val="27"/>
          <w:szCs w:val="27"/>
        </w:rPr>
        <w:t>年</w:t>
      </w:r>
      <w:r w:rsidRPr="005334B0">
        <w:rPr>
          <w:rFonts w:cs="Times New Roman" w:hint="eastAsia"/>
          <w:sz w:val="27"/>
          <w:szCs w:val="27"/>
        </w:rPr>
        <w:t>路線</w:t>
      </w:r>
      <w:r w:rsidRPr="005334B0">
        <w:rPr>
          <w:rFonts w:cs="Times New Roman" w:hint="eastAsia"/>
          <w:sz w:val="27"/>
          <w:szCs w:val="27"/>
        </w:rPr>
        <w:t>30</w:t>
      </w:r>
      <w:r>
        <w:rPr>
          <w:rFonts w:cs="Times New Roman" w:hint="eastAsia"/>
          <w:sz w:val="27"/>
          <w:szCs w:val="27"/>
        </w:rPr>
        <w:t>1</w:t>
      </w:r>
      <w:r>
        <w:rPr>
          <w:rFonts w:cs="Times New Roman" w:hint="eastAsia"/>
          <w:sz w:val="27"/>
          <w:szCs w:val="27"/>
        </w:rPr>
        <w:t>上下車站點熱力圖</w:t>
      </w:r>
    </w:p>
    <w:p w14:paraId="24766868" w14:textId="77777777" w:rsidR="00174525" w:rsidRPr="00174525" w:rsidRDefault="00174525" w:rsidP="00174525">
      <w:pPr>
        <w:rPr>
          <w:rFonts w:hint="eastAsia"/>
        </w:rPr>
      </w:pPr>
    </w:p>
    <w:p w14:paraId="1F709CE0" w14:textId="34BA090A" w:rsidR="00F12CAE" w:rsidRDefault="00A6660A" w:rsidP="00F12CAE">
      <w:r w:rsidRPr="00A6660A">
        <w:t>高熱點區域：「</w:t>
      </w:r>
      <w:proofErr w:type="gramStart"/>
      <w:r>
        <w:rPr>
          <w:rFonts w:hint="eastAsia"/>
        </w:rPr>
        <w:t>燕聲廣播</w:t>
      </w:r>
      <w:proofErr w:type="gramEnd"/>
      <w:r w:rsidRPr="00A6660A">
        <w:t>→</w:t>
      </w:r>
      <w:r>
        <w:rPr>
          <w:rFonts w:hint="eastAsia"/>
        </w:rPr>
        <w:t>圖書館資訊大樓</w:t>
      </w:r>
      <w:r w:rsidRPr="00A6660A">
        <w:t>」</w:t>
      </w:r>
      <w:r>
        <w:rPr>
          <w:rFonts w:hint="eastAsia"/>
        </w:rPr>
        <w:t>、</w:t>
      </w:r>
      <w:r w:rsidRPr="00A6660A">
        <w:t>「</w:t>
      </w:r>
      <w:r>
        <w:rPr>
          <w:rFonts w:hint="eastAsia"/>
        </w:rPr>
        <w:t>圖書館資訊大樓</w:t>
      </w:r>
      <w:r w:rsidRPr="00A6660A">
        <w:t>→</w:t>
      </w:r>
      <w:r>
        <w:rPr>
          <w:rFonts w:hint="eastAsia"/>
        </w:rPr>
        <w:t>中華路、花蓮轉運站</w:t>
      </w:r>
      <w:r>
        <w:rPr>
          <w:rFonts w:hint="eastAsia"/>
        </w:rPr>
        <w:t>、</w:t>
      </w:r>
      <w:r>
        <w:rPr>
          <w:rFonts w:hint="eastAsia"/>
        </w:rPr>
        <w:t>遠東百貨</w:t>
      </w:r>
      <w:r w:rsidRPr="00A6660A">
        <w:t>」</w:t>
      </w:r>
      <w:r>
        <w:rPr>
          <w:rFonts w:hint="eastAsia"/>
        </w:rPr>
        <w:t>、</w:t>
      </w:r>
      <w:r w:rsidRPr="00A6660A">
        <w:t>「</w:t>
      </w:r>
      <w:r>
        <w:rPr>
          <w:rFonts w:hint="eastAsia"/>
        </w:rPr>
        <w:t>花蓮轉運站</w:t>
      </w:r>
      <w:r w:rsidRPr="00A6660A">
        <w:t>→</w:t>
      </w:r>
      <w:r>
        <w:rPr>
          <w:rFonts w:hint="eastAsia"/>
        </w:rPr>
        <w:t>東大門夜市</w:t>
      </w:r>
      <w:r>
        <w:rPr>
          <w:rFonts w:hint="eastAsia"/>
        </w:rPr>
        <w:t>、圖書館資訊大樓</w:t>
      </w:r>
      <w:r w:rsidRPr="00A6660A">
        <w:t>」</w:t>
      </w:r>
      <w:r w:rsidR="00384158">
        <w:rPr>
          <w:rFonts w:hint="eastAsia"/>
        </w:rPr>
        <w:t>、</w:t>
      </w:r>
      <w:r w:rsidR="00384158" w:rsidRPr="00A6660A">
        <w:t>「</w:t>
      </w:r>
      <w:r w:rsidR="00384158">
        <w:rPr>
          <w:rFonts w:hint="eastAsia"/>
        </w:rPr>
        <w:t>東大門夜市</w:t>
      </w:r>
      <w:r w:rsidR="00384158" w:rsidRPr="00A6660A">
        <w:t>→</w:t>
      </w:r>
      <w:r w:rsidR="00384158">
        <w:rPr>
          <w:rFonts w:hint="eastAsia"/>
        </w:rPr>
        <w:t>花蓮轉運站</w:t>
      </w:r>
      <w:r w:rsidR="00384158" w:rsidRPr="00A6660A">
        <w:t>」</w:t>
      </w:r>
      <w:r w:rsidR="00384158">
        <w:rPr>
          <w:rFonts w:hint="eastAsia"/>
        </w:rPr>
        <w:t>、</w:t>
      </w:r>
      <w:r w:rsidR="00384158" w:rsidRPr="00A6660A">
        <w:t>「</w:t>
      </w:r>
      <w:r w:rsidR="00384158">
        <w:rPr>
          <w:rFonts w:hint="eastAsia"/>
        </w:rPr>
        <w:t>中華路</w:t>
      </w:r>
      <w:r w:rsidR="00384158" w:rsidRPr="00A6660A">
        <w:t>→</w:t>
      </w:r>
      <w:r w:rsidR="00384158">
        <w:rPr>
          <w:rFonts w:hint="eastAsia"/>
        </w:rPr>
        <w:t>圖書館資訊大樓</w:t>
      </w:r>
      <w:r w:rsidR="00384158" w:rsidRPr="00A6660A">
        <w:t>」</w:t>
      </w:r>
      <w:r w:rsidR="00384158">
        <w:rPr>
          <w:rFonts w:hint="eastAsia"/>
        </w:rPr>
        <w:t>。</w:t>
      </w:r>
    </w:p>
    <w:p w14:paraId="13262A8B" w14:textId="4578790F" w:rsidR="004113E9" w:rsidRDefault="004113E9" w:rsidP="004113E9">
      <w:pPr>
        <w:rPr>
          <w:rFonts w:hint="eastAsia"/>
        </w:rPr>
      </w:pPr>
      <w:r w:rsidRPr="004113E9">
        <w:t>圖</w:t>
      </w:r>
      <w:r w:rsidRPr="004113E9">
        <w:t xml:space="preserve"> 1.4.1 </w:t>
      </w:r>
      <w:r w:rsidRPr="004113E9">
        <w:t>顯示，</w:t>
      </w:r>
      <w:r w:rsidR="00AC1608">
        <w:rPr>
          <w:rFonts w:hint="eastAsia"/>
        </w:rPr>
        <w:t>路線</w:t>
      </w:r>
      <w:r w:rsidRPr="004113E9">
        <w:t xml:space="preserve">301 </w:t>
      </w:r>
      <w:r w:rsidRPr="004113E9">
        <w:t>的搭乘行為主要集中於幾個核心站點，包括「花蓮轉運站」、「圖書館資訊大樓」及「東大門夜市」等。其中，「花蓮轉運站」與「圖書館資訊大樓」在上下車方向呈現明顯對稱性，反映出學區與交通</w:t>
      </w:r>
      <w:proofErr w:type="gramStart"/>
      <w:r w:rsidRPr="004113E9">
        <w:t>樞紐間的高</w:t>
      </w:r>
      <w:proofErr w:type="gramEnd"/>
      <w:r w:rsidRPr="004113E9">
        <w:t>搭乘密度特徵；而「花蓮轉運站」與「東大門夜市」之間的雙向流動，則有效結合了觀光與交通需求，展現出良好的營</w:t>
      </w:r>
      <w:r>
        <w:rPr>
          <w:rFonts w:hint="eastAsia"/>
        </w:rPr>
        <w:t>運成效。</w:t>
      </w:r>
    </w:p>
    <w:p w14:paraId="3A1EB4DC" w14:textId="1FF0F814" w:rsidR="00F12CAE" w:rsidRDefault="00F12CAE" w:rsidP="004113E9">
      <w:r>
        <w:rPr>
          <w:rFonts w:hint="eastAsia"/>
          <w:noProof/>
        </w:rPr>
        <w:lastRenderedPageBreak/>
        <w:drawing>
          <wp:inline distT="0" distB="0" distL="0" distR="0" wp14:anchorId="3BAE250B" wp14:editId="017AEF94">
            <wp:extent cx="5278120" cy="3157855"/>
            <wp:effectExtent l="0" t="0" r="0" b="4445"/>
            <wp:docPr id="3" name="圖片 3" descr="一張含有 文字, 圖表, 數字, 填字遊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圖表, 數字, 填字遊戲 的圖片&#10;&#10;AI 產生的內容可能不正確。"/>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4B3D9F49" w14:textId="77777777" w:rsidR="00174525" w:rsidRPr="00F12CAE" w:rsidRDefault="00174525" w:rsidP="004113E9">
      <w:pPr>
        <w:rPr>
          <w:rFonts w:hint="eastAsia"/>
        </w:rPr>
      </w:pPr>
    </w:p>
    <w:p w14:paraId="5DFFD405" w14:textId="0EC1A5C4" w:rsidR="00F12CAE" w:rsidRDefault="00F12CAE" w:rsidP="00F12CAE">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Pr>
          <w:rFonts w:hint="eastAsia"/>
          <w:sz w:val="27"/>
          <w:szCs w:val="27"/>
        </w:rPr>
        <w:t>4.</w:t>
      </w:r>
      <w:r>
        <w:rPr>
          <w:rFonts w:hint="eastAsia"/>
          <w:sz w:val="27"/>
          <w:szCs w:val="27"/>
        </w:rPr>
        <w:t>2</w:t>
      </w:r>
      <w:r w:rsidRPr="005334B0">
        <w:rPr>
          <w:rFonts w:hint="eastAsia"/>
          <w:sz w:val="27"/>
          <w:szCs w:val="27"/>
        </w:rPr>
        <w:t xml:space="preserve">　</w:t>
      </w:r>
      <w:r w:rsidRPr="005334B0">
        <w:rPr>
          <w:rFonts w:cs="Times New Roman"/>
          <w:sz w:val="27"/>
          <w:szCs w:val="27"/>
        </w:rPr>
        <w:t>11</w:t>
      </w:r>
      <w:r>
        <w:rPr>
          <w:rFonts w:cs="Times New Roman" w:hint="eastAsia"/>
          <w:sz w:val="27"/>
          <w:szCs w:val="27"/>
        </w:rPr>
        <w:t>3</w:t>
      </w:r>
      <w:r w:rsidRPr="005334B0">
        <w:rPr>
          <w:rFonts w:cs="Times New Roman"/>
          <w:sz w:val="27"/>
          <w:szCs w:val="27"/>
        </w:rPr>
        <w:t>年</w:t>
      </w:r>
      <w:r w:rsidRPr="005334B0">
        <w:rPr>
          <w:rFonts w:cs="Times New Roman" w:hint="eastAsia"/>
          <w:sz w:val="27"/>
          <w:szCs w:val="27"/>
        </w:rPr>
        <w:t>路線</w:t>
      </w:r>
      <w:r w:rsidRPr="005334B0">
        <w:rPr>
          <w:rFonts w:cs="Times New Roman" w:hint="eastAsia"/>
          <w:sz w:val="27"/>
          <w:szCs w:val="27"/>
        </w:rPr>
        <w:t>30</w:t>
      </w:r>
      <w:r>
        <w:rPr>
          <w:rFonts w:cs="Times New Roman" w:hint="eastAsia"/>
          <w:sz w:val="27"/>
          <w:szCs w:val="27"/>
        </w:rPr>
        <w:t>2</w:t>
      </w:r>
      <w:r>
        <w:rPr>
          <w:rFonts w:cs="Times New Roman" w:hint="eastAsia"/>
          <w:sz w:val="27"/>
          <w:szCs w:val="27"/>
        </w:rPr>
        <w:t>上下車站點熱力圖</w:t>
      </w:r>
    </w:p>
    <w:p w14:paraId="2E9F472A" w14:textId="77777777" w:rsidR="00174525" w:rsidRPr="00174525" w:rsidRDefault="00174525" w:rsidP="00174525">
      <w:pPr>
        <w:rPr>
          <w:rFonts w:hint="eastAsia"/>
        </w:rPr>
      </w:pPr>
    </w:p>
    <w:p w14:paraId="1F7D5A35" w14:textId="02321849" w:rsidR="004113E9" w:rsidRDefault="004113E9" w:rsidP="004113E9">
      <w:r w:rsidRPr="00A6660A">
        <w:t>高熱點區域：「</w:t>
      </w:r>
      <w:r w:rsidR="00743638">
        <w:rPr>
          <w:rFonts w:hint="eastAsia"/>
        </w:rPr>
        <w:t>燕子口</w:t>
      </w:r>
      <w:r w:rsidRPr="00A6660A">
        <w:t>→</w:t>
      </w:r>
      <w:r w:rsidR="00743638">
        <w:rPr>
          <w:rFonts w:hint="eastAsia"/>
        </w:rPr>
        <w:t>新城火車站</w:t>
      </w:r>
      <w:r w:rsidRPr="00A6660A">
        <w:t>」</w:t>
      </w:r>
      <w:r w:rsidR="00743638">
        <w:rPr>
          <w:rFonts w:hint="eastAsia"/>
        </w:rPr>
        <w:t>、</w:t>
      </w:r>
      <w:r w:rsidR="00743638" w:rsidRPr="00A6660A">
        <w:t>「</w:t>
      </w:r>
      <w:r w:rsidR="00743638">
        <w:rPr>
          <w:rFonts w:hint="eastAsia"/>
        </w:rPr>
        <w:t>新城火車站</w:t>
      </w:r>
      <w:r w:rsidR="00743638" w:rsidRPr="00A6660A">
        <w:t>→</w:t>
      </w:r>
      <w:r w:rsidR="00743638">
        <w:rPr>
          <w:rFonts w:hint="eastAsia"/>
        </w:rPr>
        <w:t>天祥</w:t>
      </w:r>
      <w:r w:rsidR="00743638">
        <w:rPr>
          <w:rFonts w:hint="eastAsia"/>
        </w:rPr>
        <w:t>、</w:t>
      </w:r>
      <w:r w:rsidR="00743638">
        <w:rPr>
          <w:rFonts w:hint="eastAsia"/>
        </w:rPr>
        <w:t>太魯閣國家公園</w:t>
      </w:r>
      <w:r w:rsidR="00743638">
        <w:rPr>
          <w:rFonts w:hint="eastAsia"/>
        </w:rPr>
        <w:t>、</w:t>
      </w:r>
      <w:r w:rsidR="00743638">
        <w:rPr>
          <w:rFonts w:hint="eastAsia"/>
        </w:rPr>
        <w:t>砂卡</w:t>
      </w:r>
      <w:proofErr w:type="gramStart"/>
      <w:r w:rsidR="00743638">
        <w:rPr>
          <w:rFonts w:hint="eastAsia"/>
        </w:rPr>
        <w:t>噹</w:t>
      </w:r>
      <w:proofErr w:type="gramEnd"/>
      <w:r w:rsidR="00743638" w:rsidRPr="00A6660A">
        <w:t>」</w:t>
      </w:r>
      <w:r w:rsidR="00743638">
        <w:rPr>
          <w:rFonts w:hint="eastAsia"/>
        </w:rPr>
        <w:t>、</w:t>
      </w:r>
      <w:r w:rsidR="00743638" w:rsidRPr="00A6660A">
        <w:t>「</w:t>
      </w:r>
      <w:r w:rsidR="00743638">
        <w:rPr>
          <w:rFonts w:hint="eastAsia"/>
        </w:rPr>
        <w:t>太魯閣國家公園</w:t>
      </w:r>
      <w:r w:rsidR="00743638" w:rsidRPr="00A6660A">
        <w:t>→</w:t>
      </w:r>
      <w:r w:rsidR="00743638">
        <w:rPr>
          <w:rFonts w:hint="eastAsia"/>
        </w:rPr>
        <w:t>天祥、新城火車站</w:t>
      </w:r>
      <w:r w:rsidR="00743638" w:rsidRPr="00A6660A">
        <w:t>」</w:t>
      </w:r>
      <w:r w:rsidR="00743638">
        <w:rPr>
          <w:rFonts w:hint="eastAsia"/>
        </w:rPr>
        <w:t>、</w:t>
      </w:r>
      <w:r w:rsidR="00743638" w:rsidRPr="00A6660A">
        <w:t>「</w:t>
      </w:r>
      <w:r w:rsidR="00743638">
        <w:rPr>
          <w:rFonts w:hint="eastAsia"/>
        </w:rPr>
        <w:t>天祥</w:t>
      </w:r>
      <w:r w:rsidR="00743638" w:rsidRPr="00A6660A">
        <w:t>→</w:t>
      </w:r>
      <w:r w:rsidR="00743638">
        <w:rPr>
          <w:rFonts w:hint="eastAsia"/>
        </w:rPr>
        <w:t>九</w:t>
      </w:r>
      <w:proofErr w:type="gramStart"/>
      <w:r w:rsidR="00743638">
        <w:rPr>
          <w:rFonts w:hint="eastAsia"/>
        </w:rPr>
        <w:t>曲洞</w:t>
      </w:r>
      <w:proofErr w:type="gramEnd"/>
      <w:r w:rsidR="00743638">
        <w:rPr>
          <w:rFonts w:hint="eastAsia"/>
        </w:rPr>
        <w:t>、新城火車站</w:t>
      </w:r>
      <w:r w:rsidR="00743638" w:rsidRPr="00A6660A">
        <w:t>」</w:t>
      </w:r>
      <w:r w:rsidR="00743638">
        <w:rPr>
          <w:rFonts w:hint="eastAsia"/>
        </w:rPr>
        <w:t>。</w:t>
      </w:r>
    </w:p>
    <w:p w14:paraId="11923C9E" w14:textId="0B2EC3D5" w:rsidR="00743638" w:rsidRPr="004113E9" w:rsidRDefault="009D52F5" w:rsidP="004113E9">
      <w:pPr>
        <w:rPr>
          <w:rFonts w:hint="eastAsia"/>
        </w:rPr>
      </w:pPr>
      <w:r w:rsidRPr="004113E9">
        <w:t>圖</w:t>
      </w:r>
      <w:r w:rsidRPr="004113E9">
        <w:t xml:space="preserve"> 1.4.</w:t>
      </w:r>
      <w:r>
        <w:rPr>
          <w:rFonts w:hint="eastAsia"/>
        </w:rPr>
        <w:t>2</w:t>
      </w:r>
      <w:r w:rsidRPr="004113E9">
        <w:t xml:space="preserve"> </w:t>
      </w:r>
      <w:r w:rsidRPr="004113E9">
        <w:t>顯示</w:t>
      </w:r>
      <w:r>
        <w:rPr>
          <w:rFonts w:hint="eastAsia"/>
        </w:rPr>
        <w:t>，路線</w:t>
      </w:r>
      <w:r>
        <w:rPr>
          <w:rFonts w:hint="eastAsia"/>
        </w:rPr>
        <w:t>302</w:t>
      </w:r>
      <w:r w:rsidRPr="009D52F5">
        <w:t>呈現「點狀集中、通勤與觀光混合」的特性</w:t>
      </w:r>
      <w:r>
        <w:rPr>
          <w:rFonts w:hint="eastAsia"/>
        </w:rPr>
        <w:t>，</w:t>
      </w:r>
      <w:r w:rsidRPr="009D52F5">
        <w:t>整體</w:t>
      </w:r>
      <w:proofErr w:type="gramStart"/>
      <w:r w:rsidRPr="009D52F5">
        <w:t>搭乘熱區較</w:t>
      </w:r>
      <w:proofErr w:type="gramEnd"/>
      <w:r>
        <w:rPr>
          <w:rFonts w:hint="eastAsia"/>
        </w:rPr>
        <w:t>路線</w:t>
      </w:r>
      <w:r w:rsidRPr="009D52F5">
        <w:t>301</w:t>
      </w:r>
      <w:r w:rsidRPr="009D52F5">
        <w:t>分散，且熱點集中程度較低，僅少數格子達到</w:t>
      </w:r>
      <w:r w:rsidRPr="009D52F5">
        <w:t>600</w:t>
      </w:r>
      <w:r w:rsidRPr="009D52F5">
        <w:t>人次以上。主要熱點集中在觀光站（</w:t>
      </w:r>
      <w:r>
        <w:rPr>
          <w:rFonts w:hint="eastAsia"/>
        </w:rPr>
        <w:t>太魯閣國家公園</w:t>
      </w:r>
      <w:r w:rsidRPr="009D52F5">
        <w:t>、</w:t>
      </w:r>
      <w:r>
        <w:rPr>
          <w:rFonts w:hint="eastAsia"/>
        </w:rPr>
        <w:t>砂卡</w:t>
      </w:r>
      <w:proofErr w:type="gramStart"/>
      <w:r>
        <w:rPr>
          <w:rFonts w:hint="eastAsia"/>
        </w:rPr>
        <w:t>噹</w:t>
      </w:r>
      <w:proofErr w:type="gramEnd"/>
      <w:r w:rsidRPr="009D52F5">
        <w:t>、</w:t>
      </w:r>
      <w:r>
        <w:rPr>
          <w:rFonts w:hint="eastAsia"/>
        </w:rPr>
        <w:t>燕子口</w:t>
      </w:r>
      <w:r w:rsidRPr="009D52F5">
        <w:t>）顯示該路線</w:t>
      </w:r>
      <w:r>
        <w:rPr>
          <w:rFonts w:hint="eastAsia"/>
        </w:rPr>
        <w:t>對於</w:t>
      </w:r>
      <w:r w:rsidRPr="009D52F5">
        <w:t>觀光移動</w:t>
      </w:r>
      <w:r>
        <w:rPr>
          <w:rFonts w:hint="eastAsia"/>
        </w:rPr>
        <w:t>的</w:t>
      </w:r>
      <w:r w:rsidRPr="009D52F5">
        <w:t>需求</w:t>
      </w:r>
      <w:r>
        <w:rPr>
          <w:rFonts w:hint="eastAsia"/>
        </w:rPr>
        <w:t>高，且因為</w:t>
      </w:r>
      <w:r w:rsidRPr="009D52F5">
        <w:t>整體熱點分布較為分散，顯示不同站點</w:t>
      </w:r>
      <w:proofErr w:type="gramStart"/>
      <w:r w:rsidRPr="009D52F5">
        <w:t>間客流</w:t>
      </w:r>
      <w:proofErr w:type="gramEnd"/>
      <w:r w:rsidRPr="009D52F5">
        <w:t>分布較廣，</w:t>
      </w:r>
      <w:r>
        <w:rPr>
          <w:rFonts w:hint="eastAsia"/>
        </w:rPr>
        <w:t>較少</w:t>
      </w:r>
      <w:r w:rsidRPr="009D52F5">
        <w:t>出現極端擁擠區段，適合維持中等班次營運策略。</w:t>
      </w:r>
    </w:p>
    <w:p w14:paraId="020A7595" w14:textId="5FCEBDB1" w:rsidR="00F12CAE" w:rsidRDefault="00F12CAE" w:rsidP="00F12CAE">
      <w:pPr>
        <w:ind w:firstLineChars="0" w:firstLine="0"/>
      </w:pPr>
      <w:r>
        <w:rPr>
          <w:rFonts w:hint="eastAsia"/>
          <w:noProof/>
        </w:rPr>
        <w:lastRenderedPageBreak/>
        <w:drawing>
          <wp:inline distT="0" distB="0" distL="0" distR="0" wp14:anchorId="19501C06" wp14:editId="07D7EBBA">
            <wp:extent cx="5278120" cy="3157855"/>
            <wp:effectExtent l="0" t="0" r="0" b="4445"/>
            <wp:docPr id="4" name="圖片 4" descr="一張含有 文字, 圖表, 地圖,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圖表, 地圖, 數字 的圖片&#10;&#10;AI 產生的內容可能不正確。"/>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6FA732AC" w14:textId="77777777" w:rsidR="00174525" w:rsidRDefault="00174525" w:rsidP="00F12CAE">
      <w:pPr>
        <w:ind w:firstLineChars="0" w:firstLine="0"/>
        <w:rPr>
          <w:rFonts w:hint="eastAsia"/>
        </w:rPr>
      </w:pPr>
    </w:p>
    <w:p w14:paraId="1F89730F" w14:textId="1C1B7422" w:rsidR="00F12CAE" w:rsidRDefault="00F12CAE" w:rsidP="009D52F5">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Pr>
          <w:rFonts w:hint="eastAsia"/>
          <w:sz w:val="27"/>
          <w:szCs w:val="27"/>
        </w:rPr>
        <w:t>4.</w:t>
      </w:r>
      <w:r>
        <w:rPr>
          <w:rFonts w:hint="eastAsia"/>
          <w:sz w:val="27"/>
          <w:szCs w:val="27"/>
        </w:rPr>
        <w:t>3</w:t>
      </w:r>
      <w:r w:rsidRPr="005334B0">
        <w:rPr>
          <w:rFonts w:hint="eastAsia"/>
          <w:sz w:val="27"/>
          <w:szCs w:val="27"/>
        </w:rPr>
        <w:t xml:space="preserve">　</w:t>
      </w:r>
      <w:r w:rsidRPr="005334B0">
        <w:rPr>
          <w:rFonts w:cs="Times New Roman"/>
          <w:sz w:val="27"/>
          <w:szCs w:val="27"/>
        </w:rPr>
        <w:t>11</w:t>
      </w:r>
      <w:r>
        <w:rPr>
          <w:rFonts w:cs="Times New Roman" w:hint="eastAsia"/>
          <w:sz w:val="27"/>
          <w:szCs w:val="27"/>
        </w:rPr>
        <w:t>3</w:t>
      </w:r>
      <w:r w:rsidRPr="005334B0">
        <w:rPr>
          <w:rFonts w:cs="Times New Roman"/>
          <w:sz w:val="27"/>
          <w:szCs w:val="27"/>
        </w:rPr>
        <w:t>年</w:t>
      </w:r>
      <w:r w:rsidRPr="005334B0">
        <w:rPr>
          <w:rFonts w:cs="Times New Roman" w:hint="eastAsia"/>
          <w:sz w:val="27"/>
          <w:szCs w:val="27"/>
        </w:rPr>
        <w:t>路線</w:t>
      </w:r>
      <w:r w:rsidRPr="005334B0">
        <w:rPr>
          <w:rFonts w:cs="Times New Roman" w:hint="eastAsia"/>
          <w:sz w:val="27"/>
          <w:szCs w:val="27"/>
        </w:rPr>
        <w:t>30</w:t>
      </w:r>
      <w:r>
        <w:rPr>
          <w:rFonts w:cs="Times New Roman" w:hint="eastAsia"/>
          <w:sz w:val="27"/>
          <w:szCs w:val="27"/>
        </w:rPr>
        <w:t>3</w:t>
      </w:r>
      <w:r>
        <w:rPr>
          <w:rFonts w:cs="Times New Roman" w:hint="eastAsia"/>
          <w:sz w:val="27"/>
          <w:szCs w:val="27"/>
        </w:rPr>
        <w:t>上下車站點熱力圖</w:t>
      </w:r>
    </w:p>
    <w:p w14:paraId="1EAC85E6" w14:textId="77777777" w:rsidR="00174525" w:rsidRPr="00174525" w:rsidRDefault="00174525" w:rsidP="00174525">
      <w:pPr>
        <w:rPr>
          <w:rFonts w:hint="eastAsia"/>
        </w:rPr>
      </w:pPr>
    </w:p>
    <w:p w14:paraId="27E76FB4" w14:textId="74B5075B" w:rsidR="005F5CD7" w:rsidRDefault="009D52F5" w:rsidP="005F5CD7">
      <w:pPr>
        <w:rPr>
          <w:rFonts w:hint="eastAsia"/>
        </w:rPr>
      </w:pPr>
      <w:r w:rsidRPr="00A6660A">
        <w:t>高熱點區域：「</w:t>
      </w:r>
      <w:r w:rsidR="0074168E">
        <w:rPr>
          <w:rFonts w:hint="eastAsia"/>
        </w:rPr>
        <w:t>鯉魚潭</w:t>
      </w:r>
      <w:proofErr w:type="gramStart"/>
      <w:r w:rsidR="0074168E">
        <w:rPr>
          <w:rFonts w:hint="eastAsia"/>
        </w:rPr>
        <w:t>潭</w:t>
      </w:r>
      <w:proofErr w:type="gramEnd"/>
      <w:r w:rsidR="0074168E">
        <w:rPr>
          <w:rFonts w:hint="eastAsia"/>
        </w:rPr>
        <w:t>北遊客中心</w:t>
      </w:r>
      <w:r w:rsidRPr="00A6660A">
        <w:t>→</w:t>
      </w:r>
      <w:r w:rsidR="0074168E">
        <w:rPr>
          <w:rFonts w:hint="eastAsia"/>
        </w:rPr>
        <w:t>花蓮觀光糖廠</w:t>
      </w:r>
      <w:r w:rsidRPr="00A6660A">
        <w:t>」</w:t>
      </w:r>
      <w:r>
        <w:rPr>
          <w:rFonts w:hint="eastAsia"/>
        </w:rPr>
        <w:t>、</w:t>
      </w:r>
      <w:r w:rsidR="0074168E" w:rsidRPr="00A6660A">
        <w:t>「</w:t>
      </w:r>
      <w:r w:rsidR="0074168E">
        <w:rPr>
          <w:rFonts w:hint="eastAsia"/>
        </w:rPr>
        <w:t>豐之谷自然生態公園</w:t>
      </w:r>
      <w:r w:rsidR="0074168E" w:rsidRPr="00A6660A">
        <w:t>→</w:t>
      </w:r>
      <w:r w:rsidR="0074168E">
        <w:rPr>
          <w:rFonts w:hint="eastAsia"/>
        </w:rPr>
        <w:t>林田山外停車場</w:t>
      </w:r>
      <w:r w:rsidR="0074168E" w:rsidRPr="00A6660A">
        <w:t>」</w:t>
      </w:r>
      <w:r w:rsidR="0074168E">
        <w:rPr>
          <w:rFonts w:hint="eastAsia"/>
        </w:rPr>
        <w:t>、</w:t>
      </w:r>
      <w:r w:rsidR="0074168E" w:rsidRPr="00A6660A">
        <w:t>「</w:t>
      </w:r>
      <w:proofErr w:type="gramStart"/>
      <w:r w:rsidR="0074168E">
        <w:rPr>
          <w:rFonts w:hint="eastAsia"/>
        </w:rPr>
        <w:t>慶修院</w:t>
      </w:r>
      <w:proofErr w:type="gramEnd"/>
      <w:r w:rsidR="0074168E" w:rsidRPr="00A6660A">
        <w:t>→</w:t>
      </w:r>
      <w:r w:rsidR="0074168E">
        <w:rPr>
          <w:rFonts w:hint="eastAsia"/>
        </w:rPr>
        <w:t>鯉魚潭</w:t>
      </w:r>
      <w:proofErr w:type="gramStart"/>
      <w:r w:rsidR="0074168E">
        <w:rPr>
          <w:rFonts w:hint="eastAsia"/>
        </w:rPr>
        <w:t>潭</w:t>
      </w:r>
      <w:proofErr w:type="gramEnd"/>
      <w:r w:rsidR="0074168E">
        <w:rPr>
          <w:rFonts w:hint="eastAsia"/>
        </w:rPr>
        <w:t>北遊客中心</w:t>
      </w:r>
      <w:r w:rsidR="0074168E" w:rsidRPr="00A6660A">
        <w:t>」</w:t>
      </w:r>
      <w:r w:rsidR="0074168E">
        <w:rPr>
          <w:rFonts w:hint="eastAsia"/>
        </w:rPr>
        <w:t>、</w:t>
      </w:r>
      <w:r w:rsidR="0074168E" w:rsidRPr="00A6660A">
        <w:t>「</w:t>
      </w:r>
      <w:r w:rsidR="0074168E">
        <w:rPr>
          <w:rFonts w:hint="eastAsia"/>
        </w:rPr>
        <w:t>雲山水</w:t>
      </w:r>
      <w:r w:rsidR="0074168E" w:rsidRPr="00A6660A">
        <w:t>→</w:t>
      </w:r>
      <w:r w:rsidR="0074168E">
        <w:rPr>
          <w:rFonts w:hint="eastAsia"/>
        </w:rPr>
        <w:t>花蓮轉運站</w:t>
      </w:r>
      <w:r w:rsidR="0074168E" w:rsidRPr="00A6660A">
        <w:t>」</w:t>
      </w:r>
      <w:r w:rsidR="0074168E">
        <w:rPr>
          <w:rFonts w:hint="eastAsia"/>
        </w:rPr>
        <w:t>、</w:t>
      </w:r>
      <w:r w:rsidR="0074168E" w:rsidRPr="00A6660A">
        <w:t>「</w:t>
      </w:r>
      <w:r w:rsidR="0074168E">
        <w:rPr>
          <w:rFonts w:hint="eastAsia"/>
        </w:rPr>
        <w:t>花蓮觀光糖廠</w:t>
      </w:r>
      <w:r w:rsidR="0074168E" w:rsidRPr="00A6660A">
        <w:t>→</w:t>
      </w:r>
      <w:r w:rsidR="0074168E">
        <w:rPr>
          <w:rFonts w:hint="eastAsia"/>
        </w:rPr>
        <w:t>雲山水</w:t>
      </w:r>
      <w:r w:rsidR="0074168E" w:rsidRPr="00A6660A">
        <w:t>」</w:t>
      </w:r>
      <w:r w:rsidR="0074168E">
        <w:rPr>
          <w:rFonts w:hint="eastAsia"/>
        </w:rPr>
        <w:t>、</w:t>
      </w:r>
      <w:r w:rsidR="0074168E" w:rsidRPr="00A6660A">
        <w:t>「</w:t>
      </w:r>
      <w:r w:rsidR="00767235">
        <w:rPr>
          <w:rFonts w:hint="eastAsia"/>
        </w:rPr>
        <w:t>花蓮轉運站</w:t>
      </w:r>
      <w:r w:rsidR="0074168E" w:rsidRPr="00A6660A">
        <w:t>→</w:t>
      </w:r>
      <w:r w:rsidR="00767235">
        <w:rPr>
          <w:rFonts w:hint="eastAsia"/>
        </w:rPr>
        <w:t>慶修院、豐之谷自然生態公園</w:t>
      </w:r>
      <w:r w:rsidR="0074168E" w:rsidRPr="00A6660A">
        <w:t>」</w:t>
      </w:r>
      <w:r w:rsidR="00767235">
        <w:rPr>
          <w:rFonts w:hint="eastAsia"/>
        </w:rPr>
        <w:t>、</w:t>
      </w:r>
      <w:r w:rsidR="00767235" w:rsidRPr="00A6660A">
        <w:t>「</w:t>
      </w:r>
      <w:r w:rsidR="00767235">
        <w:rPr>
          <w:rFonts w:hint="eastAsia"/>
        </w:rPr>
        <w:t>林田山外停車場</w:t>
      </w:r>
      <w:r w:rsidR="00767235" w:rsidRPr="00A6660A">
        <w:t>→</w:t>
      </w:r>
      <w:proofErr w:type="gramStart"/>
      <w:r w:rsidR="00767235">
        <w:rPr>
          <w:rFonts w:hint="eastAsia"/>
        </w:rPr>
        <w:t>立川漁場</w:t>
      </w:r>
      <w:proofErr w:type="gramEnd"/>
      <w:r w:rsidR="00767235" w:rsidRPr="00A6660A">
        <w:t>」</w:t>
      </w:r>
      <w:r w:rsidR="00767235">
        <w:rPr>
          <w:rFonts w:hint="eastAsia"/>
        </w:rPr>
        <w:t>、</w:t>
      </w:r>
      <w:r w:rsidR="00767235" w:rsidRPr="00A6660A">
        <w:t>「</w:t>
      </w:r>
      <w:proofErr w:type="gramStart"/>
      <w:r w:rsidR="00767235">
        <w:rPr>
          <w:rFonts w:hint="eastAsia"/>
        </w:rPr>
        <w:t>立川漁場</w:t>
      </w:r>
      <w:proofErr w:type="gramEnd"/>
      <w:r w:rsidR="00767235" w:rsidRPr="00A6660A">
        <w:t>→</w:t>
      </w:r>
      <w:r w:rsidR="00767235">
        <w:rPr>
          <w:rFonts w:hint="eastAsia"/>
        </w:rPr>
        <w:t>花蓮轉運站</w:t>
      </w:r>
      <w:r w:rsidR="00767235" w:rsidRPr="00A6660A">
        <w:t>」</w:t>
      </w:r>
      <w:r w:rsidR="00767235">
        <w:rPr>
          <w:rFonts w:hint="eastAsia"/>
        </w:rPr>
        <w:t>。</w:t>
      </w:r>
    </w:p>
    <w:p w14:paraId="7D27D578" w14:textId="5650DB4A" w:rsidR="00F12CAE" w:rsidRDefault="00464C91" w:rsidP="00464C91">
      <w:r w:rsidRPr="00464C91">
        <w:t>圖</w:t>
      </w:r>
      <w:r w:rsidRPr="00464C91">
        <w:t>1.4.3</w:t>
      </w:r>
      <w:r w:rsidRPr="00464C91">
        <w:t>顯示，</w:t>
      </w:r>
      <w:r>
        <w:rPr>
          <w:rFonts w:hint="eastAsia"/>
        </w:rPr>
        <w:t>路線</w:t>
      </w:r>
      <w:r w:rsidRPr="00464C91">
        <w:t>303</w:t>
      </w:r>
      <w:r w:rsidRPr="00464C91">
        <w:t>的搭乘主要集中於觀光核心站點與轉運站。其中，觀光站點包含「豐之谷自然生態公園」、「花蓮觀光糖廠」及「雲山水」等。</w:t>
      </w:r>
      <w:r w:rsidRPr="00464C91">
        <w:t>303</w:t>
      </w:r>
      <w:r w:rsidRPr="00464C91">
        <w:t>路線的一大特色是站點設置豐富，除了上述觀光地點外，也涵蓋多個民生社區與學區，形成通勤與觀光並重的雙重服務功能。</w:t>
      </w:r>
      <w:r w:rsidR="00F12CAE">
        <w:rPr>
          <w:noProof/>
        </w:rPr>
        <w:lastRenderedPageBreak/>
        <w:drawing>
          <wp:inline distT="0" distB="0" distL="0" distR="0" wp14:anchorId="3935D7B7" wp14:editId="5ADDBE3C">
            <wp:extent cx="5278120" cy="3157855"/>
            <wp:effectExtent l="0" t="0" r="0" b="4445"/>
            <wp:docPr id="9" name="圖片 9" descr="一張含有 文字, 填字遊戲,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填字遊戲, 圖表 的圖片&#10;&#10;AI 產生的內容可能不正確。"/>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2BA80007" w14:textId="77777777" w:rsidR="00174525" w:rsidRDefault="00174525" w:rsidP="00464C91">
      <w:pPr>
        <w:rPr>
          <w:rFonts w:hint="eastAsia"/>
        </w:rPr>
      </w:pPr>
    </w:p>
    <w:p w14:paraId="6621C852" w14:textId="52CBC37F" w:rsidR="00F12CAE" w:rsidRDefault="00F12CAE" w:rsidP="00F12CAE">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Pr>
          <w:rFonts w:hint="eastAsia"/>
          <w:sz w:val="27"/>
          <w:szCs w:val="27"/>
        </w:rPr>
        <w:t>4.</w:t>
      </w:r>
      <w:r>
        <w:rPr>
          <w:rFonts w:hint="eastAsia"/>
          <w:sz w:val="27"/>
          <w:szCs w:val="27"/>
        </w:rPr>
        <w:t>4</w:t>
      </w:r>
      <w:r w:rsidRPr="005334B0">
        <w:rPr>
          <w:rFonts w:hint="eastAsia"/>
          <w:sz w:val="27"/>
          <w:szCs w:val="27"/>
        </w:rPr>
        <w:t xml:space="preserve">　</w:t>
      </w:r>
      <w:r w:rsidRPr="005334B0">
        <w:rPr>
          <w:rFonts w:cs="Times New Roman"/>
          <w:sz w:val="27"/>
          <w:szCs w:val="27"/>
        </w:rPr>
        <w:t>11</w:t>
      </w:r>
      <w:r>
        <w:rPr>
          <w:rFonts w:cs="Times New Roman" w:hint="eastAsia"/>
          <w:sz w:val="27"/>
          <w:szCs w:val="27"/>
        </w:rPr>
        <w:t>3</w:t>
      </w:r>
      <w:r w:rsidRPr="005334B0">
        <w:rPr>
          <w:rFonts w:cs="Times New Roman"/>
          <w:sz w:val="27"/>
          <w:szCs w:val="27"/>
        </w:rPr>
        <w:t>年</w:t>
      </w:r>
      <w:r w:rsidRPr="005334B0">
        <w:rPr>
          <w:rFonts w:cs="Times New Roman" w:hint="eastAsia"/>
          <w:sz w:val="27"/>
          <w:szCs w:val="27"/>
        </w:rPr>
        <w:t>路線</w:t>
      </w:r>
      <w:r w:rsidRPr="005334B0">
        <w:rPr>
          <w:rFonts w:cs="Times New Roman" w:hint="eastAsia"/>
          <w:sz w:val="27"/>
          <w:szCs w:val="27"/>
        </w:rPr>
        <w:t>30</w:t>
      </w:r>
      <w:r>
        <w:rPr>
          <w:rFonts w:cs="Times New Roman" w:hint="eastAsia"/>
          <w:sz w:val="27"/>
          <w:szCs w:val="27"/>
        </w:rPr>
        <w:t>5</w:t>
      </w:r>
      <w:r>
        <w:rPr>
          <w:rFonts w:cs="Times New Roman" w:hint="eastAsia"/>
          <w:sz w:val="27"/>
          <w:szCs w:val="27"/>
        </w:rPr>
        <w:t>上下車站點熱力圖</w:t>
      </w:r>
    </w:p>
    <w:p w14:paraId="49D301B6" w14:textId="77777777" w:rsidR="00174525" w:rsidRPr="00174525" w:rsidRDefault="00174525" w:rsidP="00174525">
      <w:pPr>
        <w:rPr>
          <w:rFonts w:hint="eastAsia"/>
        </w:rPr>
      </w:pPr>
    </w:p>
    <w:p w14:paraId="6CBD9BA5" w14:textId="3C408E55" w:rsidR="009D52F5" w:rsidRDefault="009D52F5" w:rsidP="009D52F5">
      <w:r w:rsidRPr="00A6660A">
        <w:t>高熱點區域：「</w:t>
      </w:r>
      <w:r w:rsidR="00174525">
        <w:rPr>
          <w:rFonts w:hint="eastAsia"/>
        </w:rPr>
        <w:t>慈濟科技大學</w:t>
      </w:r>
      <w:r w:rsidRPr="00A6660A">
        <w:t>→</w:t>
      </w:r>
      <w:r w:rsidR="00174525">
        <w:rPr>
          <w:rFonts w:hint="eastAsia"/>
        </w:rPr>
        <w:t>市立圖書館</w:t>
      </w:r>
      <w:r w:rsidR="00174525">
        <w:rPr>
          <w:rFonts w:hint="eastAsia"/>
        </w:rPr>
        <w:t>、</w:t>
      </w:r>
      <w:r w:rsidR="00174525">
        <w:rPr>
          <w:rFonts w:hint="eastAsia"/>
        </w:rPr>
        <w:t>花蓮轉運站</w:t>
      </w:r>
      <w:r w:rsidR="00174525">
        <w:rPr>
          <w:rFonts w:hint="eastAsia"/>
        </w:rPr>
        <w:t>、</w:t>
      </w:r>
      <w:r w:rsidR="00174525">
        <w:rPr>
          <w:rFonts w:hint="eastAsia"/>
        </w:rPr>
        <w:t>慈濟醫院</w:t>
      </w:r>
      <w:r w:rsidRPr="00A6660A">
        <w:t>」</w:t>
      </w:r>
      <w:r>
        <w:rPr>
          <w:rFonts w:hint="eastAsia"/>
        </w:rPr>
        <w:t>、</w:t>
      </w:r>
      <w:r w:rsidR="00464C91" w:rsidRPr="00A6660A">
        <w:t>「</w:t>
      </w:r>
      <w:r w:rsidR="00174525">
        <w:rPr>
          <w:rFonts w:hint="eastAsia"/>
        </w:rPr>
        <w:t>花蓮轉運站</w:t>
      </w:r>
      <w:r w:rsidR="00464C91" w:rsidRPr="00A6660A">
        <w:t>→</w:t>
      </w:r>
      <w:r w:rsidR="00174525">
        <w:rPr>
          <w:rFonts w:hint="eastAsia"/>
        </w:rPr>
        <w:t>水源村</w:t>
      </w:r>
      <w:r w:rsidR="00174525">
        <w:rPr>
          <w:rFonts w:hint="eastAsia"/>
        </w:rPr>
        <w:t>、</w:t>
      </w:r>
      <w:r w:rsidR="00174525">
        <w:rPr>
          <w:rFonts w:hint="eastAsia"/>
        </w:rPr>
        <w:t>慈濟科技大學</w:t>
      </w:r>
      <w:r w:rsidR="00174525">
        <w:rPr>
          <w:rFonts w:hint="eastAsia"/>
        </w:rPr>
        <w:t>、</w:t>
      </w:r>
      <w:r w:rsidR="00174525">
        <w:rPr>
          <w:rFonts w:hint="eastAsia"/>
        </w:rPr>
        <w:t>慈濟醫院</w:t>
      </w:r>
      <w:r w:rsidR="00174525">
        <w:rPr>
          <w:rFonts w:hint="eastAsia"/>
        </w:rPr>
        <w:t>、</w:t>
      </w:r>
      <w:proofErr w:type="gramStart"/>
      <w:r w:rsidR="00174525">
        <w:rPr>
          <w:rFonts w:hint="eastAsia"/>
        </w:rPr>
        <w:t>碧雲莊</w:t>
      </w:r>
      <w:proofErr w:type="gramEnd"/>
      <w:r w:rsidR="00464C91" w:rsidRPr="00A6660A">
        <w:t>」</w:t>
      </w:r>
      <w:r w:rsidR="00464C91">
        <w:rPr>
          <w:rFonts w:hint="eastAsia"/>
        </w:rPr>
        <w:t>、</w:t>
      </w:r>
      <w:r w:rsidR="00464C91" w:rsidRPr="00A6660A">
        <w:t>「</w:t>
      </w:r>
      <w:r w:rsidR="00174525">
        <w:rPr>
          <w:rFonts w:hint="eastAsia"/>
        </w:rPr>
        <w:t>水源村</w:t>
      </w:r>
      <w:r w:rsidR="00464C91" w:rsidRPr="00A6660A">
        <w:t>→</w:t>
      </w:r>
      <w:r w:rsidR="00174525">
        <w:rPr>
          <w:rFonts w:hint="eastAsia"/>
        </w:rPr>
        <w:t>自強國中</w:t>
      </w:r>
      <w:r w:rsidR="00174525">
        <w:rPr>
          <w:rFonts w:hint="eastAsia"/>
        </w:rPr>
        <w:t>、</w:t>
      </w:r>
      <w:r w:rsidR="00174525">
        <w:rPr>
          <w:rFonts w:hint="eastAsia"/>
        </w:rPr>
        <w:t>花蓮轉運站</w:t>
      </w:r>
      <w:r w:rsidR="00174525">
        <w:rPr>
          <w:rFonts w:hint="eastAsia"/>
        </w:rPr>
        <w:t>、</w:t>
      </w:r>
      <w:r w:rsidR="00174525">
        <w:rPr>
          <w:rFonts w:hint="eastAsia"/>
        </w:rPr>
        <w:t>慈濟醫院</w:t>
      </w:r>
      <w:r w:rsidR="00464C91" w:rsidRPr="00A6660A">
        <w:t>」</w:t>
      </w:r>
      <w:r w:rsidR="00174525">
        <w:rPr>
          <w:rFonts w:hint="eastAsia"/>
        </w:rPr>
        <w:t>。</w:t>
      </w:r>
    </w:p>
    <w:p w14:paraId="2ACFCE69" w14:textId="0583814D" w:rsidR="00174525" w:rsidRPr="00174525" w:rsidRDefault="00174525" w:rsidP="009D52F5">
      <w:pPr>
        <w:rPr>
          <w:rFonts w:hint="eastAsia"/>
        </w:rPr>
      </w:pPr>
      <w:r w:rsidRPr="00174525">
        <w:t>圖</w:t>
      </w:r>
      <w:r w:rsidRPr="00174525">
        <w:t>1.4.</w:t>
      </w:r>
      <w:r w:rsidRPr="00174525">
        <w:rPr>
          <w:rFonts w:hint="eastAsia"/>
        </w:rPr>
        <w:t>4</w:t>
      </w:r>
      <w:r w:rsidRPr="00174525">
        <w:t>顯示，</w:t>
      </w:r>
      <w:r w:rsidRPr="00174525">
        <w:t>305</w:t>
      </w:r>
      <w:r w:rsidRPr="00174525">
        <w:t>路線展現出學區、醫療、轉運站三大類需求熱點，如慈濟醫院、花蓮後站與</w:t>
      </w:r>
      <w:r w:rsidRPr="00174525">
        <w:rPr>
          <w:rFonts w:hint="eastAsia"/>
        </w:rPr>
        <w:t>慈濟醫院</w:t>
      </w:r>
      <w:r w:rsidRPr="00174525">
        <w:t>一帶，為主要人流聚集點。搭乘行為呈現雙向往返特性，顯示通勤與日常生活用途並重，整體熱點分布均衡，是一條具有區域整合功能的生活支援型路線。建議針對高需求時段（如上學、就診時段）</w:t>
      </w:r>
      <w:r w:rsidRPr="00174525">
        <w:rPr>
          <w:rFonts w:hint="eastAsia"/>
        </w:rPr>
        <w:t>可增設</w:t>
      </w:r>
      <w:r w:rsidRPr="00174525">
        <w:t>班次。</w:t>
      </w:r>
    </w:p>
    <w:p w14:paraId="262490A2" w14:textId="77777777" w:rsidR="00F12CAE" w:rsidRPr="009D52F5" w:rsidRDefault="00F12CAE" w:rsidP="00F12CAE">
      <w:pPr>
        <w:ind w:firstLineChars="0" w:firstLine="0"/>
      </w:pPr>
    </w:p>
    <w:p w14:paraId="5A5AD421" w14:textId="77777777" w:rsidR="00F12CAE" w:rsidRDefault="00F12CAE" w:rsidP="00F12CAE">
      <w:pPr>
        <w:ind w:firstLineChars="0" w:firstLine="0"/>
      </w:pPr>
    </w:p>
    <w:p w14:paraId="411843FF" w14:textId="77777777" w:rsidR="00F12CAE" w:rsidRDefault="00F12CAE" w:rsidP="00F12CAE">
      <w:pPr>
        <w:ind w:firstLineChars="0" w:firstLine="0"/>
      </w:pPr>
    </w:p>
    <w:p w14:paraId="1510B3AA" w14:textId="77777777" w:rsidR="00F12CAE" w:rsidRDefault="00F12CAE" w:rsidP="00F12CAE">
      <w:pPr>
        <w:ind w:firstLineChars="0" w:firstLine="0"/>
      </w:pPr>
    </w:p>
    <w:p w14:paraId="6A1B1C6F" w14:textId="77777777" w:rsidR="00174525" w:rsidRDefault="00174525" w:rsidP="00F12CAE">
      <w:pPr>
        <w:ind w:firstLineChars="0" w:firstLine="0"/>
      </w:pPr>
    </w:p>
    <w:p w14:paraId="0EA44839" w14:textId="77777777" w:rsidR="00174525" w:rsidRDefault="00174525" w:rsidP="00F12CAE">
      <w:pPr>
        <w:ind w:firstLineChars="0" w:firstLine="0"/>
        <w:rPr>
          <w:rFonts w:hint="eastAsia"/>
        </w:rPr>
      </w:pPr>
    </w:p>
    <w:p w14:paraId="590B2D1B" w14:textId="77777777" w:rsidR="00F12CAE" w:rsidRPr="00F12CAE" w:rsidRDefault="00F12CAE" w:rsidP="00F12CAE">
      <w:pPr>
        <w:ind w:firstLineChars="0" w:firstLine="0"/>
        <w:rPr>
          <w:rFonts w:hint="eastAsia"/>
        </w:rPr>
      </w:pPr>
    </w:p>
    <w:p w14:paraId="1936BE22" w14:textId="6946239B" w:rsidR="00F2154E" w:rsidRPr="005334B0" w:rsidRDefault="00F2154E" w:rsidP="005152E6">
      <w:pPr>
        <w:pStyle w:val="3"/>
        <w:ind w:left="0" w:firstLine="0"/>
        <w:rPr>
          <w:color w:val="auto"/>
        </w:rPr>
      </w:pPr>
      <w:r w:rsidRPr="005334B0">
        <w:rPr>
          <w:rFonts w:hint="eastAsia"/>
          <w:color w:val="auto"/>
        </w:rPr>
        <w:lastRenderedPageBreak/>
        <w:t>1</w:t>
      </w:r>
      <w:r w:rsidRPr="005334B0">
        <w:rPr>
          <w:color w:val="auto"/>
        </w:rPr>
        <w:t>.</w:t>
      </w:r>
      <w:r w:rsidR="00204058">
        <w:rPr>
          <w:rFonts w:hint="eastAsia"/>
          <w:color w:val="auto"/>
        </w:rPr>
        <w:t>5</w:t>
      </w:r>
      <w:r w:rsidRPr="005334B0">
        <w:rPr>
          <w:rFonts w:hint="eastAsia"/>
          <w:color w:val="auto"/>
        </w:rPr>
        <w:t>結語</w:t>
      </w:r>
    </w:p>
    <w:p w14:paraId="03DF7A28" w14:textId="33916C20" w:rsidR="00CE3394" w:rsidRPr="005152E6" w:rsidRDefault="00CE3394" w:rsidP="00CE3394">
      <w:pPr>
        <w:ind w:firstLine="540"/>
        <w:rPr>
          <w:sz w:val="27"/>
          <w:szCs w:val="27"/>
        </w:rPr>
      </w:pPr>
      <w:r w:rsidRPr="005152E6">
        <w:rPr>
          <w:sz w:val="27"/>
          <w:szCs w:val="27"/>
        </w:rPr>
        <w:t>綜合</w:t>
      </w:r>
      <w:r w:rsidRPr="005152E6">
        <w:rPr>
          <w:sz w:val="27"/>
          <w:szCs w:val="27"/>
        </w:rPr>
        <w:t>111</w:t>
      </w:r>
      <w:r w:rsidRPr="005152E6">
        <w:rPr>
          <w:sz w:val="27"/>
          <w:szCs w:val="27"/>
        </w:rPr>
        <w:t>年至</w:t>
      </w:r>
      <w:r w:rsidRPr="005152E6">
        <w:rPr>
          <w:sz w:val="27"/>
          <w:szCs w:val="27"/>
        </w:rPr>
        <w:t>113</w:t>
      </w:r>
      <w:r w:rsidRPr="005152E6">
        <w:rPr>
          <w:sz w:val="27"/>
          <w:szCs w:val="27"/>
        </w:rPr>
        <w:t>年間的花蓮市區公車運量趨勢分析可發現，整體搭乘人次在</w:t>
      </w:r>
      <w:r w:rsidRPr="005152E6">
        <w:rPr>
          <w:sz w:val="27"/>
          <w:szCs w:val="27"/>
        </w:rPr>
        <w:t>COVID-19</w:t>
      </w:r>
      <w:proofErr w:type="gramStart"/>
      <w:r w:rsidR="005152E6" w:rsidRPr="005152E6">
        <w:rPr>
          <w:rFonts w:hint="eastAsia"/>
          <w:sz w:val="27"/>
          <w:szCs w:val="27"/>
        </w:rPr>
        <w:t>疫</w:t>
      </w:r>
      <w:proofErr w:type="gramEnd"/>
      <w:r w:rsidR="005152E6" w:rsidRPr="005152E6">
        <w:rPr>
          <w:rFonts w:hint="eastAsia"/>
          <w:sz w:val="27"/>
          <w:szCs w:val="27"/>
        </w:rPr>
        <w:t>情</w:t>
      </w:r>
      <w:r w:rsidRPr="005152E6">
        <w:rPr>
          <w:sz w:val="27"/>
          <w:szCs w:val="27"/>
        </w:rPr>
        <w:t>逐步趨緩後呈現明顯成長，尤其是</w:t>
      </w:r>
      <w:r w:rsidRPr="005152E6">
        <w:rPr>
          <w:sz w:val="27"/>
          <w:szCs w:val="27"/>
        </w:rPr>
        <w:t>112</w:t>
      </w:r>
      <w:r w:rsidRPr="005152E6">
        <w:rPr>
          <w:sz w:val="27"/>
          <w:szCs w:val="27"/>
        </w:rPr>
        <w:t>年較</w:t>
      </w:r>
      <w:r w:rsidRPr="005152E6">
        <w:rPr>
          <w:sz w:val="27"/>
          <w:szCs w:val="27"/>
        </w:rPr>
        <w:t>111</w:t>
      </w:r>
      <w:r w:rsidRPr="005152E6">
        <w:rPr>
          <w:sz w:val="27"/>
          <w:szCs w:val="27"/>
        </w:rPr>
        <w:t>年</w:t>
      </w:r>
      <w:r w:rsidR="00B73562" w:rsidRPr="005152E6">
        <w:rPr>
          <w:rFonts w:hint="eastAsia"/>
          <w:sz w:val="27"/>
          <w:szCs w:val="27"/>
        </w:rPr>
        <w:t>乘車人次成長幅度近</w:t>
      </w:r>
      <w:r w:rsidRPr="005152E6">
        <w:rPr>
          <w:sz w:val="27"/>
          <w:szCs w:val="27"/>
        </w:rPr>
        <w:t>60%</w:t>
      </w:r>
      <w:r w:rsidRPr="005152E6">
        <w:rPr>
          <w:sz w:val="27"/>
          <w:szCs w:val="27"/>
        </w:rPr>
        <w:t>，以</w:t>
      </w:r>
      <w:r w:rsidRPr="005152E6">
        <w:rPr>
          <w:sz w:val="27"/>
          <w:szCs w:val="27"/>
        </w:rPr>
        <w:t>301</w:t>
      </w:r>
      <w:r w:rsidRPr="005152E6">
        <w:rPr>
          <w:sz w:val="27"/>
          <w:szCs w:val="27"/>
        </w:rPr>
        <w:t>及</w:t>
      </w:r>
      <w:r w:rsidRPr="005152E6">
        <w:rPr>
          <w:sz w:val="27"/>
          <w:szCs w:val="27"/>
        </w:rPr>
        <w:t>302</w:t>
      </w:r>
      <w:r w:rsidRPr="005152E6">
        <w:rPr>
          <w:sz w:val="27"/>
          <w:szCs w:val="27"/>
        </w:rPr>
        <w:t>路線為主要成長動能。然而，</w:t>
      </w:r>
      <w:r w:rsidRPr="005152E6">
        <w:rPr>
          <w:sz w:val="27"/>
          <w:szCs w:val="27"/>
        </w:rPr>
        <w:t>113</w:t>
      </w:r>
      <w:r w:rsidRPr="005152E6">
        <w:rPr>
          <w:sz w:val="27"/>
          <w:szCs w:val="27"/>
        </w:rPr>
        <w:t>年受</w:t>
      </w:r>
      <w:r w:rsidRPr="005152E6">
        <w:rPr>
          <w:sz w:val="27"/>
          <w:szCs w:val="27"/>
        </w:rPr>
        <w:t>0403</w:t>
      </w:r>
      <w:r w:rsidR="005152E6">
        <w:rPr>
          <w:rFonts w:hint="eastAsia"/>
          <w:sz w:val="27"/>
          <w:szCs w:val="27"/>
        </w:rPr>
        <w:t>花蓮</w:t>
      </w:r>
      <w:r w:rsidRPr="005152E6">
        <w:rPr>
          <w:sz w:val="27"/>
          <w:szCs w:val="27"/>
        </w:rPr>
        <w:t>地震與接連颱風的影響，總運量較</w:t>
      </w:r>
      <w:r w:rsidRPr="005152E6">
        <w:rPr>
          <w:sz w:val="27"/>
          <w:szCs w:val="27"/>
        </w:rPr>
        <w:t>112</w:t>
      </w:r>
      <w:r w:rsidRPr="005152E6">
        <w:rPr>
          <w:sz w:val="27"/>
          <w:szCs w:val="27"/>
        </w:rPr>
        <w:t>年減少約</w:t>
      </w:r>
      <w:r w:rsidRPr="005152E6">
        <w:rPr>
          <w:sz w:val="27"/>
          <w:szCs w:val="27"/>
        </w:rPr>
        <w:t>11%</w:t>
      </w:r>
      <w:r w:rsidRPr="005152E6">
        <w:rPr>
          <w:sz w:val="27"/>
          <w:szCs w:val="27"/>
        </w:rPr>
        <w:t>。震後道路修復及景點重啟的過程中，尤其以</w:t>
      </w:r>
      <w:r w:rsidRPr="005152E6">
        <w:rPr>
          <w:sz w:val="27"/>
          <w:szCs w:val="27"/>
        </w:rPr>
        <w:t>303</w:t>
      </w:r>
      <w:r w:rsidRPr="005152E6">
        <w:rPr>
          <w:sz w:val="27"/>
          <w:szCs w:val="27"/>
        </w:rPr>
        <w:t>路線運量恢復最快，並自</w:t>
      </w:r>
      <w:r w:rsidR="005152E6">
        <w:rPr>
          <w:rFonts w:hint="eastAsia"/>
          <w:sz w:val="27"/>
          <w:szCs w:val="27"/>
        </w:rPr>
        <w:t>6</w:t>
      </w:r>
      <w:r w:rsidRPr="005152E6">
        <w:rPr>
          <w:sz w:val="27"/>
          <w:szCs w:val="27"/>
        </w:rPr>
        <w:t>月起明顯超越前兩年同期水準，顯示該路線兼具通勤及觀光需求，政策補助也對運量有正向</w:t>
      </w:r>
      <w:r w:rsidR="00772682" w:rsidRPr="005152E6">
        <w:rPr>
          <w:rFonts w:hint="eastAsia"/>
          <w:sz w:val="27"/>
          <w:szCs w:val="27"/>
        </w:rPr>
        <w:t>成長</w:t>
      </w:r>
      <w:r w:rsidRPr="005152E6">
        <w:rPr>
          <w:sz w:val="27"/>
          <w:szCs w:val="27"/>
        </w:rPr>
        <w:t>效果。</w:t>
      </w:r>
    </w:p>
    <w:p w14:paraId="2F5DFEEA" w14:textId="01C37732" w:rsidR="00CE3394" w:rsidRPr="005152E6" w:rsidRDefault="00CE3394" w:rsidP="00CE3394">
      <w:pPr>
        <w:ind w:firstLine="540"/>
        <w:rPr>
          <w:sz w:val="27"/>
          <w:szCs w:val="27"/>
        </w:rPr>
      </w:pPr>
      <w:r w:rsidRPr="005152E6">
        <w:rPr>
          <w:sz w:val="27"/>
          <w:szCs w:val="27"/>
        </w:rPr>
        <w:t>票種分析部分顯示</w:t>
      </w:r>
      <w:r w:rsidRPr="005152E6">
        <w:rPr>
          <w:sz w:val="27"/>
          <w:szCs w:val="27"/>
        </w:rPr>
        <w:t>TPASS</w:t>
      </w:r>
      <w:r w:rsidRPr="005152E6">
        <w:rPr>
          <w:sz w:val="27"/>
          <w:szCs w:val="27"/>
        </w:rPr>
        <w:t>通勤月票於</w:t>
      </w:r>
      <w:r w:rsidRPr="005152E6">
        <w:rPr>
          <w:sz w:val="27"/>
          <w:szCs w:val="27"/>
        </w:rPr>
        <w:t>301</w:t>
      </w:r>
      <w:r w:rsidRPr="005152E6">
        <w:rPr>
          <w:sz w:val="27"/>
          <w:szCs w:val="27"/>
        </w:rPr>
        <w:t>與</w:t>
      </w:r>
      <w:r w:rsidRPr="005152E6">
        <w:rPr>
          <w:sz w:val="27"/>
          <w:szCs w:val="27"/>
        </w:rPr>
        <w:t>305</w:t>
      </w:r>
      <w:r w:rsidRPr="005152E6">
        <w:rPr>
          <w:sz w:val="27"/>
          <w:szCs w:val="27"/>
        </w:rPr>
        <w:t>路線的使用率成長</w:t>
      </w:r>
      <w:r w:rsidR="005152E6" w:rsidRPr="005152E6">
        <w:rPr>
          <w:rFonts w:hint="eastAsia"/>
          <w:sz w:val="27"/>
          <w:szCs w:val="27"/>
        </w:rPr>
        <w:t>明顯</w:t>
      </w:r>
      <w:r w:rsidRPr="005152E6">
        <w:rPr>
          <w:sz w:val="27"/>
          <w:szCs w:val="27"/>
        </w:rPr>
        <w:t>，反映出公車月票優惠對於上班族及學生等主要通勤族群的吸引力。然而，</w:t>
      </w:r>
      <w:r w:rsidRPr="005152E6">
        <w:rPr>
          <w:sz w:val="27"/>
          <w:szCs w:val="27"/>
        </w:rPr>
        <w:t>302</w:t>
      </w:r>
      <w:r w:rsidRPr="005152E6">
        <w:rPr>
          <w:sz w:val="27"/>
          <w:szCs w:val="27"/>
        </w:rPr>
        <w:t>與</w:t>
      </w:r>
      <w:r w:rsidRPr="005152E6">
        <w:rPr>
          <w:sz w:val="27"/>
          <w:szCs w:val="27"/>
        </w:rPr>
        <w:t>303</w:t>
      </w:r>
      <w:r w:rsidRPr="005152E6">
        <w:rPr>
          <w:sz w:val="27"/>
          <w:szCs w:val="27"/>
        </w:rPr>
        <w:t>路線以觀光客群為主，</w:t>
      </w:r>
      <w:r w:rsidRPr="005152E6">
        <w:rPr>
          <w:sz w:val="27"/>
          <w:szCs w:val="27"/>
        </w:rPr>
        <w:t>TPASS</w:t>
      </w:r>
      <w:r w:rsidRPr="005152E6">
        <w:rPr>
          <w:sz w:val="27"/>
          <w:szCs w:val="27"/>
        </w:rPr>
        <w:t>使用率相對較低，需進一步</w:t>
      </w:r>
      <w:r w:rsidR="005152E6">
        <w:rPr>
          <w:rFonts w:hint="eastAsia"/>
          <w:sz w:val="27"/>
          <w:szCs w:val="27"/>
        </w:rPr>
        <w:t>做出更多</w:t>
      </w:r>
      <w:r w:rsidRPr="005152E6">
        <w:rPr>
          <w:sz w:val="27"/>
          <w:szCs w:val="27"/>
        </w:rPr>
        <w:t>推廣與整合。</w:t>
      </w:r>
    </w:p>
    <w:p w14:paraId="5CEA7277" w14:textId="59753343" w:rsidR="00D57F4E" w:rsidRPr="005152E6" w:rsidRDefault="00CE3394" w:rsidP="00355D2D">
      <w:pPr>
        <w:ind w:firstLine="540"/>
        <w:rPr>
          <w:sz w:val="27"/>
          <w:szCs w:val="27"/>
        </w:rPr>
      </w:pPr>
      <w:r w:rsidRPr="005152E6">
        <w:rPr>
          <w:sz w:val="27"/>
          <w:szCs w:val="27"/>
        </w:rPr>
        <w:t>整體而言，建議未來</w:t>
      </w:r>
      <w:r w:rsidR="005152E6">
        <w:rPr>
          <w:rFonts w:hint="eastAsia"/>
          <w:sz w:val="27"/>
          <w:szCs w:val="27"/>
        </w:rPr>
        <w:t>可以</w:t>
      </w:r>
      <w:r w:rsidRPr="005152E6">
        <w:rPr>
          <w:sz w:val="27"/>
          <w:szCs w:val="27"/>
        </w:rPr>
        <w:t>因地制宜推動</w:t>
      </w:r>
      <w:r w:rsidR="005152E6">
        <w:rPr>
          <w:rFonts w:hint="eastAsia"/>
          <w:sz w:val="27"/>
          <w:szCs w:val="27"/>
        </w:rPr>
        <w:t>不同</w:t>
      </w:r>
      <w:r w:rsidRPr="005152E6">
        <w:rPr>
          <w:sz w:val="27"/>
          <w:szCs w:val="27"/>
        </w:rPr>
        <w:t>票種及補助政策，特別針對通勤及觀光雙重需求的路線，以多元措施穩定運量並持續推升花蓮地區公車使用率，達到大眾運輸政策的推廣目標。</w:t>
      </w:r>
    </w:p>
    <w:p w14:paraId="24E3B057" w14:textId="77777777" w:rsidR="005152E6" w:rsidRDefault="005152E6">
      <w:pPr>
        <w:widowControl/>
        <w:spacing w:beforeLines="0" w:before="0" w:afterLines="0" w:after="0" w:line="240" w:lineRule="auto"/>
        <w:ind w:firstLineChars="0" w:firstLine="0"/>
        <w:jc w:val="left"/>
        <w:rPr>
          <w:rFonts w:cstheme="majorBidi"/>
          <w:b/>
          <w:kern w:val="52"/>
          <w:sz w:val="32"/>
          <w:szCs w:val="52"/>
        </w:rPr>
      </w:pPr>
      <w:bookmarkStart w:id="7" w:name="_Toc199450533"/>
      <w:r>
        <w:br w:type="page"/>
      </w:r>
    </w:p>
    <w:p w14:paraId="4D60BCF4" w14:textId="29C8CB4C" w:rsidR="00DE4037" w:rsidRPr="005334B0" w:rsidRDefault="008A638C" w:rsidP="00B25A47">
      <w:pPr>
        <w:pStyle w:val="1"/>
        <w:spacing w:before="24" w:after="24"/>
        <w:ind w:left="625" w:hangingChars="195" w:hanging="625"/>
      </w:pPr>
      <w:r w:rsidRPr="005334B0">
        <w:rPr>
          <w:rFonts w:hint="eastAsia"/>
        </w:rPr>
        <w:lastRenderedPageBreak/>
        <w:t>花蓮太魯閣</w:t>
      </w:r>
      <w:r w:rsidR="008D2D4C" w:rsidRPr="005334B0">
        <w:rPr>
          <w:rFonts w:hint="eastAsia"/>
        </w:rPr>
        <w:t>客運</w:t>
      </w:r>
      <w:r w:rsidR="00944427" w:rsidRPr="005334B0">
        <w:rPr>
          <w:rFonts w:hint="eastAsia"/>
        </w:rPr>
        <w:t>TPASS</w:t>
      </w:r>
      <w:r w:rsidR="00027DAA" w:rsidRPr="005334B0">
        <w:rPr>
          <w:rFonts w:hint="eastAsia"/>
        </w:rPr>
        <w:t>分析</w:t>
      </w:r>
      <w:bookmarkEnd w:id="7"/>
    </w:p>
    <w:p w14:paraId="7D55D2D4" w14:textId="57C3C6FE" w:rsidR="00027DAA" w:rsidRPr="005334B0" w:rsidRDefault="005152E6" w:rsidP="005152E6">
      <w:pPr>
        <w:pStyle w:val="2"/>
      </w:pPr>
      <w:bookmarkStart w:id="8" w:name="_Toc199450534"/>
      <w:r w:rsidRPr="005334B0">
        <w:rPr>
          <w:rFonts w:hint="eastAsia"/>
          <w:lang w:eastAsia="zh-TW"/>
        </w:rPr>
        <w:t>TPASS</w:t>
      </w:r>
      <w:r w:rsidRPr="005334B0">
        <w:rPr>
          <w:rFonts w:hint="eastAsia"/>
        </w:rPr>
        <w:t>搭乘次數趨勢分析</w:t>
      </w:r>
      <w:bookmarkEnd w:id="8"/>
    </w:p>
    <w:p w14:paraId="3E5A7CFD" w14:textId="361C747B" w:rsidR="00ED7D7E" w:rsidRPr="005334B0" w:rsidRDefault="00493B92" w:rsidP="00B25A47">
      <w:pPr>
        <w:ind w:firstLineChars="0" w:firstLine="0"/>
      </w:pPr>
      <w:r w:rsidRPr="005334B0">
        <w:rPr>
          <w:rFonts w:hint="eastAsia"/>
          <w:noProof/>
        </w:rPr>
        <w:drawing>
          <wp:inline distT="0" distB="0" distL="0" distR="0" wp14:anchorId="7CAD5D4F" wp14:editId="57B9F958">
            <wp:extent cx="5278120" cy="1759585"/>
            <wp:effectExtent l="0" t="0" r="0" b="0"/>
            <wp:docPr id="26" name="圖片 26"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descr="一張含有 文字, 圖表, 行, 字型 的圖片&#10;&#10;AI 產生的內容可能不正確。"/>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602AF20C" w14:textId="094501DD" w:rsidR="006C6CC5" w:rsidRPr="005334B0" w:rsidRDefault="006C6CC5" w:rsidP="00B25A47">
      <w:pPr>
        <w:ind w:firstLineChars="0" w:firstLine="0"/>
        <w:jc w:val="center"/>
        <w:rPr>
          <w:sz w:val="27"/>
          <w:szCs w:val="27"/>
        </w:rPr>
      </w:pPr>
      <w:r w:rsidRPr="005334B0">
        <w:rPr>
          <w:rFonts w:hint="eastAsia"/>
          <w:sz w:val="27"/>
          <w:szCs w:val="27"/>
        </w:rPr>
        <w:t>圖</w:t>
      </w:r>
      <w:r w:rsidRPr="005334B0">
        <w:rPr>
          <w:rFonts w:hint="eastAsia"/>
          <w:sz w:val="27"/>
          <w:szCs w:val="27"/>
        </w:rPr>
        <w:t xml:space="preserve"> 2.1.1</w:t>
      </w:r>
      <w:r w:rsidR="00B23C04" w:rsidRPr="005334B0">
        <w:rPr>
          <w:rFonts w:hint="eastAsia"/>
          <w:sz w:val="27"/>
          <w:szCs w:val="27"/>
        </w:rPr>
        <w:t xml:space="preserve">　</w:t>
      </w:r>
      <w:r w:rsidRPr="005334B0">
        <w:rPr>
          <w:rFonts w:hint="eastAsia"/>
          <w:sz w:val="27"/>
          <w:szCs w:val="27"/>
        </w:rPr>
        <w:t>112</w:t>
      </w:r>
      <w:r w:rsidRPr="005334B0">
        <w:rPr>
          <w:rFonts w:hint="eastAsia"/>
          <w:sz w:val="27"/>
          <w:szCs w:val="27"/>
        </w:rPr>
        <w:t>年</w:t>
      </w:r>
      <w:r w:rsidRPr="005334B0">
        <w:rPr>
          <w:rFonts w:hint="eastAsia"/>
          <w:sz w:val="27"/>
          <w:szCs w:val="27"/>
        </w:rPr>
        <w:t>10</w:t>
      </w:r>
      <w:r w:rsidRPr="005334B0">
        <w:rPr>
          <w:rFonts w:hint="eastAsia"/>
          <w:sz w:val="27"/>
          <w:szCs w:val="27"/>
        </w:rPr>
        <w:t>月</w:t>
      </w:r>
      <w:r w:rsidR="00651D38" w:rsidRPr="005334B0">
        <w:rPr>
          <w:rFonts w:hint="eastAsia"/>
          <w:sz w:val="27"/>
          <w:szCs w:val="27"/>
        </w:rPr>
        <w:t>至</w:t>
      </w:r>
      <w:r w:rsidR="00651D38" w:rsidRPr="005334B0">
        <w:rPr>
          <w:rFonts w:hint="eastAsia"/>
          <w:sz w:val="27"/>
          <w:szCs w:val="27"/>
        </w:rPr>
        <w:t>113</w:t>
      </w:r>
      <w:r w:rsidR="00651D38" w:rsidRPr="005334B0">
        <w:rPr>
          <w:rFonts w:hint="eastAsia"/>
          <w:sz w:val="27"/>
          <w:szCs w:val="27"/>
        </w:rPr>
        <w:t>年</w:t>
      </w:r>
      <w:r w:rsidR="00651D38" w:rsidRPr="005334B0">
        <w:rPr>
          <w:rFonts w:hint="eastAsia"/>
          <w:sz w:val="27"/>
          <w:szCs w:val="27"/>
        </w:rPr>
        <w:t>12</w:t>
      </w:r>
      <w:r w:rsidR="00651D38" w:rsidRPr="005334B0">
        <w:rPr>
          <w:rFonts w:hint="eastAsia"/>
          <w:sz w:val="27"/>
          <w:szCs w:val="27"/>
        </w:rPr>
        <w:t>月</w:t>
      </w:r>
      <w:r w:rsidR="00493B92" w:rsidRPr="005334B0">
        <w:rPr>
          <w:rFonts w:hint="eastAsia"/>
          <w:sz w:val="27"/>
          <w:szCs w:val="27"/>
        </w:rPr>
        <w:t>太魯閣客運</w:t>
      </w:r>
      <w:r w:rsidRPr="005334B0">
        <w:rPr>
          <w:rFonts w:hint="eastAsia"/>
          <w:sz w:val="27"/>
          <w:szCs w:val="27"/>
        </w:rPr>
        <w:t>TPASS</w:t>
      </w:r>
      <w:r w:rsidR="00F76462" w:rsidRPr="005334B0">
        <w:rPr>
          <w:rFonts w:hint="eastAsia"/>
          <w:sz w:val="27"/>
          <w:szCs w:val="27"/>
        </w:rPr>
        <w:t>搭乘次數</w:t>
      </w:r>
      <w:r w:rsidR="00372141" w:rsidRPr="005334B0">
        <w:rPr>
          <w:rFonts w:hint="eastAsia"/>
          <w:sz w:val="27"/>
          <w:szCs w:val="27"/>
        </w:rPr>
        <w:t>折線圖</w:t>
      </w:r>
    </w:p>
    <w:p w14:paraId="4C65E772" w14:textId="2933750B" w:rsidR="005152E6" w:rsidRDefault="0088568A" w:rsidP="00355D2D">
      <w:pPr>
        <w:widowControl/>
        <w:spacing w:beforeLines="0" w:before="0" w:afterLines="0" w:after="0" w:line="400" w:lineRule="exact"/>
        <w:ind w:firstLine="540"/>
        <w:jc w:val="left"/>
        <w:rPr>
          <w:sz w:val="27"/>
          <w:szCs w:val="27"/>
        </w:rPr>
      </w:pPr>
      <w:r w:rsidRPr="005334B0">
        <w:rPr>
          <w:sz w:val="27"/>
          <w:szCs w:val="27"/>
        </w:rPr>
        <w:t>自</w:t>
      </w:r>
      <w:r w:rsidRPr="005334B0">
        <w:rPr>
          <w:sz w:val="27"/>
          <w:szCs w:val="27"/>
        </w:rPr>
        <w:t>112</w:t>
      </w:r>
      <w:r w:rsidRPr="005334B0">
        <w:rPr>
          <w:sz w:val="27"/>
          <w:szCs w:val="27"/>
        </w:rPr>
        <w:t>年</w:t>
      </w:r>
      <w:r w:rsidRPr="005334B0">
        <w:rPr>
          <w:sz w:val="27"/>
          <w:szCs w:val="27"/>
        </w:rPr>
        <w:t>10</w:t>
      </w:r>
      <w:r w:rsidRPr="005334B0">
        <w:rPr>
          <w:sz w:val="27"/>
          <w:szCs w:val="27"/>
        </w:rPr>
        <w:t>月至</w:t>
      </w:r>
      <w:r w:rsidRPr="005334B0">
        <w:rPr>
          <w:sz w:val="27"/>
          <w:szCs w:val="27"/>
        </w:rPr>
        <w:t>113</w:t>
      </w:r>
      <w:r w:rsidRPr="005334B0">
        <w:rPr>
          <w:sz w:val="27"/>
          <w:szCs w:val="27"/>
        </w:rPr>
        <w:t>年</w:t>
      </w:r>
      <w:r w:rsidRPr="005334B0">
        <w:rPr>
          <w:sz w:val="27"/>
          <w:szCs w:val="27"/>
        </w:rPr>
        <w:t>12</w:t>
      </w:r>
      <w:r w:rsidRPr="005334B0">
        <w:rPr>
          <w:sz w:val="27"/>
          <w:szCs w:val="27"/>
        </w:rPr>
        <w:t>月</w:t>
      </w:r>
      <w:proofErr w:type="gramStart"/>
      <w:r w:rsidRPr="005334B0">
        <w:rPr>
          <w:sz w:val="27"/>
          <w:szCs w:val="27"/>
        </w:rPr>
        <w:t>期間，</w:t>
      </w:r>
      <w:proofErr w:type="gramEnd"/>
      <w:r w:rsidRPr="005334B0">
        <w:rPr>
          <w:sz w:val="27"/>
          <w:szCs w:val="27"/>
        </w:rPr>
        <w:t>TPASS</w:t>
      </w:r>
      <w:r w:rsidRPr="005334B0">
        <w:rPr>
          <w:sz w:val="27"/>
          <w:szCs w:val="27"/>
        </w:rPr>
        <w:t>的搭乘次數波動幅度</w:t>
      </w:r>
      <w:r w:rsidR="00560AD5" w:rsidRPr="005334B0">
        <w:rPr>
          <w:rFonts w:hint="eastAsia"/>
          <w:sz w:val="27"/>
          <w:szCs w:val="27"/>
        </w:rPr>
        <w:t>變化大</w:t>
      </w:r>
      <w:r w:rsidRPr="005334B0">
        <w:rPr>
          <w:sz w:val="27"/>
          <w:szCs w:val="27"/>
        </w:rPr>
        <w:t>。起初，</w:t>
      </w:r>
      <w:r w:rsidRPr="005334B0">
        <w:rPr>
          <w:sz w:val="27"/>
          <w:szCs w:val="27"/>
        </w:rPr>
        <w:t>112</w:t>
      </w:r>
      <w:r w:rsidRPr="005334B0">
        <w:rPr>
          <w:sz w:val="27"/>
          <w:szCs w:val="27"/>
        </w:rPr>
        <w:t>年</w:t>
      </w:r>
      <w:r w:rsidRPr="005334B0">
        <w:rPr>
          <w:sz w:val="27"/>
          <w:szCs w:val="27"/>
        </w:rPr>
        <w:t>10</w:t>
      </w:r>
      <w:r w:rsidRPr="005334B0">
        <w:rPr>
          <w:sz w:val="27"/>
          <w:szCs w:val="27"/>
        </w:rPr>
        <w:t>月搭乘人次為</w:t>
      </w:r>
      <w:r w:rsidRPr="005334B0">
        <w:rPr>
          <w:sz w:val="27"/>
          <w:szCs w:val="27"/>
        </w:rPr>
        <w:t>634</w:t>
      </w:r>
      <w:r w:rsidRPr="005334B0">
        <w:rPr>
          <w:sz w:val="27"/>
          <w:szCs w:val="27"/>
        </w:rPr>
        <w:t>人，隨後在當年</w:t>
      </w:r>
      <w:r w:rsidR="002E769C" w:rsidRPr="005334B0">
        <w:rPr>
          <w:rFonts w:hint="eastAsia"/>
          <w:sz w:val="27"/>
          <w:szCs w:val="27"/>
        </w:rPr>
        <w:t>11</w:t>
      </w:r>
      <w:r w:rsidR="002E769C" w:rsidRPr="005334B0">
        <w:rPr>
          <w:rFonts w:hint="eastAsia"/>
          <w:sz w:val="27"/>
          <w:szCs w:val="27"/>
        </w:rPr>
        <w:t>月</w:t>
      </w:r>
      <w:r w:rsidR="00AB7111" w:rsidRPr="005334B0">
        <w:rPr>
          <w:rFonts w:hint="eastAsia"/>
          <w:sz w:val="27"/>
          <w:szCs w:val="27"/>
        </w:rPr>
        <w:t>，</w:t>
      </w:r>
      <w:r w:rsidR="00E83AB5" w:rsidRPr="005334B0">
        <w:rPr>
          <w:rFonts w:hint="eastAsia"/>
          <w:sz w:val="27"/>
          <w:szCs w:val="27"/>
        </w:rPr>
        <w:t>從原先啟用的</w:t>
      </w:r>
      <w:r w:rsidR="00E83AB5" w:rsidRPr="005334B0">
        <w:rPr>
          <w:rFonts w:hint="eastAsia"/>
          <w:sz w:val="27"/>
          <w:szCs w:val="27"/>
        </w:rPr>
        <w:t>634</w:t>
      </w:r>
      <w:r w:rsidR="00E83AB5" w:rsidRPr="005334B0">
        <w:rPr>
          <w:rFonts w:hint="eastAsia"/>
          <w:sz w:val="27"/>
          <w:szCs w:val="27"/>
        </w:rPr>
        <w:t>人次</w:t>
      </w:r>
      <w:r w:rsidRPr="005334B0">
        <w:rPr>
          <w:sz w:val="27"/>
          <w:szCs w:val="27"/>
        </w:rPr>
        <w:t>迅速增至</w:t>
      </w:r>
      <w:r w:rsidRPr="005334B0">
        <w:rPr>
          <w:sz w:val="27"/>
          <w:szCs w:val="27"/>
        </w:rPr>
        <w:t>1</w:t>
      </w:r>
      <w:r w:rsidR="00143725" w:rsidRPr="005334B0">
        <w:rPr>
          <w:rFonts w:hint="eastAsia"/>
          <w:sz w:val="27"/>
          <w:szCs w:val="27"/>
        </w:rPr>
        <w:t>,</w:t>
      </w:r>
      <w:r w:rsidRPr="005334B0">
        <w:rPr>
          <w:sz w:val="27"/>
          <w:szCs w:val="27"/>
        </w:rPr>
        <w:t>748</w:t>
      </w:r>
      <w:r w:rsidR="0020482D" w:rsidRPr="005334B0">
        <w:rPr>
          <w:sz w:val="27"/>
          <w:szCs w:val="27"/>
        </w:rPr>
        <w:t>人次</w:t>
      </w:r>
      <w:r w:rsidRPr="005334B0">
        <w:rPr>
          <w:sz w:val="27"/>
          <w:szCs w:val="27"/>
        </w:rPr>
        <w:t>，顯示政策推行初期即吸引了大量乘客。然而，</w:t>
      </w:r>
      <w:r w:rsidRPr="005334B0">
        <w:rPr>
          <w:sz w:val="27"/>
          <w:szCs w:val="27"/>
        </w:rPr>
        <w:t>2</w:t>
      </w:r>
      <w:r w:rsidRPr="005334B0">
        <w:rPr>
          <w:sz w:val="27"/>
          <w:szCs w:val="27"/>
        </w:rPr>
        <w:t>月及</w:t>
      </w:r>
      <w:r w:rsidRPr="005334B0">
        <w:rPr>
          <w:sz w:val="27"/>
          <w:szCs w:val="27"/>
        </w:rPr>
        <w:t>6</w:t>
      </w:r>
      <w:r w:rsidRPr="005334B0">
        <w:rPr>
          <w:sz w:val="27"/>
          <w:szCs w:val="27"/>
        </w:rPr>
        <w:t>至</w:t>
      </w:r>
      <w:r w:rsidRPr="005334B0">
        <w:rPr>
          <w:sz w:val="27"/>
          <w:szCs w:val="27"/>
        </w:rPr>
        <w:t>8</w:t>
      </w:r>
      <w:r w:rsidRPr="005334B0">
        <w:rPr>
          <w:sz w:val="27"/>
          <w:szCs w:val="27"/>
        </w:rPr>
        <w:t>月的搭乘人次明顯減少，推測使用</w:t>
      </w:r>
      <w:r w:rsidR="005152E6">
        <w:rPr>
          <w:rFonts w:hint="eastAsia"/>
          <w:sz w:val="27"/>
          <w:szCs w:val="27"/>
        </w:rPr>
        <w:t>TPASS</w:t>
      </w:r>
      <w:r w:rsidR="005152E6">
        <w:rPr>
          <w:rFonts w:hint="eastAsia"/>
          <w:sz w:val="27"/>
          <w:szCs w:val="27"/>
        </w:rPr>
        <w:t>之</w:t>
      </w:r>
      <w:r w:rsidRPr="005334B0">
        <w:rPr>
          <w:sz w:val="27"/>
          <w:szCs w:val="27"/>
        </w:rPr>
        <w:t>族群多為學生</w:t>
      </w:r>
      <w:r w:rsidR="005152E6">
        <w:rPr>
          <w:rFonts w:hint="eastAsia"/>
          <w:sz w:val="27"/>
          <w:szCs w:val="27"/>
        </w:rPr>
        <w:t>、上班族</w:t>
      </w:r>
      <w:r w:rsidRPr="005334B0">
        <w:rPr>
          <w:sz w:val="27"/>
          <w:szCs w:val="27"/>
        </w:rPr>
        <w:t>，而這些月份正好</w:t>
      </w:r>
      <w:r w:rsidR="005152E6">
        <w:rPr>
          <w:rFonts w:hint="eastAsia"/>
          <w:sz w:val="27"/>
          <w:szCs w:val="27"/>
        </w:rPr>
        <w:t>為</w:t>
      </w:r>
      <w:r w:rsidRPr="005334B0">
        <w:rPr>
          <w:sz w:val="27"/>
          <w:szCs w:val="27"/>
        </w:rPr>
        <w:t>寒暑假期間，因此</w:t>
      </w:r>
      <w:r w:rsidR="005152E6">
        <w:rPr>
          <w:rFonts w:hint="eastAsia"/>
          <w:sz w:val="27"/>
          <w:szCs w:val="27"/>
        </w:rPr>
        <w:t>TPASS</w:t>
      </w:r>
      <w:r w:rsidR="0020482D" w:rsidRPr="005334B0">
        <w:rPr>
          <w:rFonts w:hint="eastAsia"/>
          <w:sz w:val="27"/>
          <w:szCs w:val="27"/>
        </w:rPr>
        <w:t>搭乘次數</w:t>
      </w:r>
      <w:r w:rsidRPr="005334B0">
        <w:rPr>
          <w:sz w:val="27"/>
          <w:szCs w:val="27"/>
        </w:rPr>
        <w:t>大幅下</w:t>
      </w:r>
      <w:r w:rsidR="0020482D" w:rsidRPr="005334B0">
        <w:rPr>
          <w:rFonts w:hint="eastAsia"/>
          <w:sz w:val="27"/>
          <w:szCs w:val="27"/>
        </w:rPr>
        <w:t>滑</w:t>
      </w:r>
      <w:r w:rsidRPr="005334B0">
        <w:rPr>
          <w:sz w:val="27"/>
          <w:szCs w:val="27"/>
        </w:rPr>
        <w:t>。</w:t>
      </w:r>
    </w:p>
    <w:p w14:paraId="6F062BAC" w14:textId="77587CDF" w:rsidR="00ED7D7E" w:rsidRPr="005334B0" w:rsidRDefault="005152E6" w:rsidP="005152E6">
      <w:pPr>
        <w:widowControl/>
        <w:spacing w:beforeLines="0" w:before="0" w:afterLines="0" w:after="0" w:line="240" w:lineRule="auto"/>
        <w:ind w:firstLineChars="0" w:firstLine="0"/>
        <w:jc w:val="left"/>
        <w:rPr>
          <w:sz w:val="27"/>
          <w:szCs w:val="27"/>
        </w:rPr>
      </w:pPr>
      <w:r>
        <w:rPr>
          <w:sz w:val="27"/>
          <w:szCs w:val="27"/>
        </w:rPr>
        <w:br w:type="page"/>
      </w:r>
    </w:p>
    <w:p w14:paraId="44D0BDB5" w14:textId="361DF3E0" w:rsidR="00355D2D" w:rsidRPr="005334B0" w:rsidRDefault="00355D2D" w:rsidP="00B25A47">
      <w:pPr>
        <w:widowControl/>
        <w:spacing w:beforeLines="0" w:before="0" w:afterLines="0" w:after="0" w:line="240" w:lineRule="auto"/>
        <w:ind w:firstLineChars="0" w:firstLine="0"/>
        <w:jc w:val="left"/>
        <w:rPr>
          <w:sz w:val="27"/>
          <w:szCs w:val="27"/>
        </w:rPr>
      </w:pPr>
      <w:r w:rsidRPr="005334B0">
        <w:rPr>
          <w:noProof/>
          <w:sz w:val="27"/>
          <w:szCs w:val="27"/>
        </w:rPr>
        <w:lastRenderedPageBreak/>
        <w:drawing>
          <wp:inline distT="0" distB="0" distL="0" distR="0" wp14:anchorId="561CEB44" wp14:editId="24071C07">
            <wp:extent cx="5278120" cy="1759585"/>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09F9531C" w14:textId="367D98B0" w:rsidR="00372141" w:rsidRPr="005334B0" w:rsidRDefault="001D7CCC" w:rsidP="00B25A47">
      <w:pPr>
        <w:ind w:firstLineChars="0" w:firstLine="0"/>
        <w:jc w:val="center"/>
        <w:rPr>
          <w:sz w:val="27"/>
          <w:szCs w:val="27"/>
        </w:rPr>
      </w:pPr>
      <w:r w:rsidRPr="005334B0">
        <w:rPr>
          <w:rFonts w:hint="eastAsia"/>
          <w:sz w:val="27"/>
          <w:szCs w:val="27"/>
        </w:rPr>
        <w:t>圖</w:t>
      </w:r>
      <w:r w:rsidR="00372141" w:rsidRPr="005334B0">
        <w:rPr>
          <w:rFonts w:hint="eastAsia"/>
          <w:sz w:val="27"/>
          <w:szCs w:val="27"/>
        </w:rPr>
        <w:t xml:space="preserve"> 2.1.2</w:t>
      </w:r>
      <w:r w:rsidR="00A56C0A" w:rsidRPr="005334B0">
        <w:rPr>
          <w:rFonts w:hint="eastAsia"/>
          <w:sz w:val="27"/>
          <w:szCs w:val="27"/>
        </w:rPr>
        <w:t xml:space="preserve">　</w:t>
      </w:r>
      <w:r w:rsidR="00372141" w:rsidRPr="005334B0">
        <w:rPr>
          <w:rFonts w:hint="eastAsia"/>
          <w:sz w:val="27"/>
          <w:szCs w:val="27"/>
        </w:rPr>
        <w:t>112</w:t>
      </w:r>
      <w:r w:rsidR="00372141" w:rsidRPr="005334B0">
        <w:rPr>
          <w:rFonts w:hint="eastAsia"/>
          <w:sz w:val="27"/>
          <w:szCs w:val="27"/>
        </w:rPr>
        <w:t>年</w:t>
      </w:r>
      <w:r w:rsidR="00372141" w:rsidRPr="005334B0">
        <w:rPr>
          <w:rFonts w:hint="eastAsia"/>
          <w:sz w:val="27"/>
          <w:szCs w:val="27"/>
        </w:rPr>
        <w:t>10</w:t>
      </w:r>
      <w:r w:rsidR="00372141" w:rsidRPr="005334B0">
        <w:rPr>
          <w:rFonts w:hint="eastAsia"/>
          <w:sz w:val="27"/>
          <w:szCs w:val="27"/>
        </w:rPr>
        <w:t>月至</w:t>
      </w:r>
      <w:r w:rsidR="00372141" w:rsidRPr="005334B0">
        <w:rPr>
          <w:rFonts w:hint="eastAsia"/>
          <w:sz w:val="27"/>
          <w:szCs w:val="27"/>
        </w:rPr>
        <w:t>113</w:t>
      </w:r>
      <w:r w:rsidR="00372141" w:rsidRPr="005334B0">
        <w:rPr>
          <w:rFonts w:hint="eastAsia"/>
          <w:sz w:val="27"/>
          <w:szCs w:val="27"/>
        </w:rPr>
        <w:t>年</w:t>
      </w:r>
      <w:r w:rsidR="00372141" w:rsidRPr="005334B0">
        <w:rPr>
          <w:rFonts w:hint="eastAsia"/>
          <w:sz w:val="27"/>
          <w:szCs w:val="27"/>
        </w:rPr>
        <w:t>12</w:t>
      </w:r>
      <w:r w:rsidR="00372141" w:rsidRPr="005334B0">
        <w:rPr>
          <w:rFonts w:hint="eastAsia"/>
          <w:sz w:val="27"/>
          <w:szCs w:val="27"/>
        </w:rPr>
        <w:t>月</w:t>
      </w:r>
      <w:r w:rsidR="002E74FC" w:rsidRPr="005152E6">
        <w:rPr>
          <w:rFonts w:hint="eastAsia"/>
          <w:sz w:val="27"/>
          <w:szCs w:val="27"/>
        </w:rPr>
        <w:t>路線</w:t>
      </w:r>
      <w:r w:rsidR="00ED7D7E" w:rsidRPr="005152E6">
        <w:rPr>
          <w:rFonts w:hint="eastAsia"/>
          <w:sz w:val="27"/>
          <w:szCs w:val="27"/>
        </w:rPr>
        <w:t>301</w:t>
      </w:r>
      <w:r w:rsidR="005152E6">
        <w:rPr>
          <w:rFonts w:hint="eastAsia"/>
          <w:sz w:val="27"/>
          <w:szCs w:val="27"/>
        </w:rPr>
        <w:t xml:space="preserve"> </w:t>
      </w:r>
      <w:r w:rsidR="00372141" w:rsidRPr="005152E6">
        <w:rPr>
          <w:rFonts w:hint="eastAsia"/>
          <w:sz w:val="27"/>
          <w:szCs w:val="27"/>
        </w:rPr>
        <w:t>TPASS</w:t>
      </w:r>
      <w:r w:rsidR="00372141" w:rsidRPr="005334B0">
        <w:rPr>
          <w:rFonts w:hint="eastAsia"/>
        </w:rPr>
        <w:t>搭乘次數</w:t>
      </w:r>
      <w:r w:rsidR="00372141" w:rsidRPr="005334B0">
        <w:rPr>
          <w:rFonts w:hint="eastAsia"/>
          <w:sz w:val="27"/>
          <w:szCs w:val="27"/>
        </w:rPr>
        <w:t>折線圖</w:t>
      </w:r>
    </w:p>
    <w:p w14:paraId="2635D494" w14:textId="515D3D79" w:rsidR="001D7CCC" w:rsidRPr="005152E6" w:rsidRDefault="001D7CCC" w:rsidP="00B25A47">
      <w:pPr>
        <w:widowControl/>
        <w:spacing w:beforeLines="0" w:before="0" w:afterLines="0" w:after="0" w:line="240" w:lineRule="auto"/>
        <w:ind w:firstLineChars="0" w:firstLine="0"/>
        <w:jc w:val="left"/>
        <w:rPr>
          <w:sz w:val="27"/>
          <w:szCs w:val="27"/>
        </w:rPr>
      </w:pPr>
    </w:p>
    <w:p w14:paraId="39D81191" w14:textId="362199CA" w:rsidR="00355D2D" w:rsidRPr="005334B0" w:rsidRDefault="00355D2D" w:rsidP="00B25A47">
      <w:pPr>
        <w:widowControl/>
        <w:spacing w:beforeLines="0" w:before="0" w:afterLines="0" w:after="0" w:line="240" w:lineRule="auto"/>
        <w:ind w:firstLineChars="0" w:firstLine="0"/>
        <w:jc w:val="left"/>
        <w:rPr>
          <w:sz w:val="27"/>
          <w:szCs w:val="27"/>
        </w:rPr>
      </w:pPr>
      <w:r w:rsidRPr="005334B0">
        <w:rPr>
          <w:noProof/>
          <w:sz w:val="27"/>
          <w:szCs w:val="27"/>
        </w:rPr>
        <w:drawing>
          <wp:inline distT="0" distB="0" distL="0" distR="0" wp14:anchorId="43389208" wp14:editId="79EF1D8F">
            <wp:extent cx="5278120" cy="1759585"/>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64402DEA" w14:textId="2F7855BA" w:rsidR="005152E6" w:rsidRDefault="00372141" w:rsidP="00355D2D">
      <w:pPr>
        <w:ind w:firstLineChars="0" w:firstLine="0"/>
        <w:jc w:val="center"/>
        <w:rPr>
          <w:sz w:val="27"/>
          <w:szCs w:val="27"/>
        </w:rPr>
      </w:pPr>
      <w:r w:rsidRPr="005334B0">
        <w:rPr>
          <w:rFonts w:hint="eastAsia"/>
          <w:sz w:val="27"/>
          <w:szCs w:val="27"/>
        </w:rPr>
        <w:t>圖</w:t>
      </w:r>
      <w:r w:rsidRPr="005334B0">
        <w:rPr>
          <w:rFonts w:hint="eastAsia"/>
          <w:sz w:val="27"/>
          <w:szCs w:val="27"/>
        </w:rPr>
        <w:t xml:space="preserve"> 2.1.3</w:t>
      </w:r>
      <w:r w:rsidR="00A56C0A" w:rsidRPr="005334B0">
        <w:rPr>
          <w:rFonts w:hint="eastAsia"/>
          <w:sz w:val="27"/>
          <w:szCs w:val="27"/>
        </w:rPr>
        <w:t xml:space="preserve">　</w:t>
      </w:r>
      <w:r w:rsidRPr="005334B0">
        <w:rPr>
          <w:rFonts w:hint="eastAsia"/>
          <w:sz w:val="27"/>
          <w:szCs w:val="27"/>
        </w:rPr>
        <w:t>112</w:t>
      </w:r>
      <w:r w:rsidRPr="005334B0">
        <w:rPr>
          <w:rFonts w:hint="eastAsia"/>
          <w:sz w:val="27"/>
          <w:szCs w:val="27"/>
        </w:rPr>
        <w:t>年</w:t>
      </w:r>
      <w:r w:rsidRPr="005334B0">
        <w:rPr>
          <w:rFonts w:hint="eastAsia"/>
          <w:sz w:val="27"/>
          <w:szCs w:val="27"/>
        </w:rPr>
        <w:t>10</w:t>
      </w:r>
      <w:r w:rsidRPr="005334B0">
        <w:rPr>
          <w:rFonts w:hint="eastAsia"/>
          <w:sz w:val="27"/>
          <w:szCs w:val="27"/>
        </w:rPr>
        <w:t>月至</w:t>
      </w:r>
      <w:r w:rsidRPr="005334B0">
        <w:rPr>
          <w:rFonts w:hint="eastAsia"/>
          <w:sz w:val="27"/>
          <w:szCs w:val="27"/>
        </w:rPr>
        <w:t>113</w:t>
      </w:r>
      <w:r w:rsidRPr="005334B0">
        <w:rPr>
          <w:rFonts w:hint="eastAsia"/>
          <w:sz w:val="27"/>
          <w:szCs w:val="27"/>
        </w:rPr>
        <w:t>年</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00ED7D7E" w:rsidRPr="005334B0">
        <w:rPr>
          <w:rFonts w:hint="eastAsia"/>
          <w:sz w:val="27"/>
          <w:szCs w:val="27"/>
        </w:rPr>
        <w:t>302</w:t>
      </w:r>
      <w:r w:rsidR="005152E6">
        <w:rPr>
          <w:rFonts w:hint="eastAsia"/>
          <w:sz w:val="27"/>
          <w:szCs w:val="27"/>
        </w:rPr>
        <w:t xml:space="preserve"> </w:t>
      </w:r>
      <w:r w:rsidRPr="005334B0">
        <w:rPr>
          <w:rFonts w:hint="eastAsia"/>
          <w:sz w:val="27"/>
          <w:szCs w:val="27"/>
        </w:rPr>
        <w:t>TPASS</w:t>
      </w:r>
      <w:r w:rsidRPr="005334B0">
        <w:rPr>
          <w:rFonts w:hint="eastAsia"/>
        </w:rPr>
        <w:t>搭乘次數</w:t>
      </w:r>
      <w:r w:rsidRPr="005334B0">
        <w:rPr>
          <w:rFonts w:hint="eastAsia"/>
          <w:sz w:val="27"/>
          <w:szCs w:val="27"/>
        </w:rPr>
        <w:t>折線圖</w:t>
      </w:r>
    </w:p>
    <w:p w14:paraId="533A3CB3" w14:textId="7385D9BF" w:rsidR="005152E6" w:rsidRPr="005334B0" w:rsidRDefault="005152E6" w:rsidP="005152E6">
      <w:pPr>
        <w:widowControl/>
        <w:spacing w:beforeLines="0" w:before="0" w:afterLines="0" w:after="0" w:line="240" w:lineRule="auto"/>
        <w:ind w:firstLineChars="0" w:firstLine="0"/>
        <w:jc w:val="left"/>
        <w:rPr>
          <w:sz w:val="27"/>
          <w:szCs w:val="27"/>
        </w:rPr>
      </w:pPr>
      <w:r>
        <w:rPr>
          <w:sz w:val="27"/>
          <w:szCs w:val="27"/>
        </w:rPr>
        <w:br w:type="page"/>
      </w:r>
    </w:p>
    <w:p w14:paraId="4CBB1773" w14:textId="1C5F6D0D" w:rsidR="00355D2D" w:rsidRPr="005334B0" w:rsidRDefault="00355D2D" w:rsidP="00B25A47">
      <w:pPr>
        <w:widowControl/>
        <w:spacing w:beforeLines="0" w:before="0" w:afterLines="0" w:after="0" w:line="240" w:lineRule="auto"/>
        <w:ind w:firstLineChars="0" w:firstLine="0"/>
        <w:jc w:val="left"/>
        <w:rPr>
          <w:sz w:val="27"/>
          <w:szCs w:val="27"/>
        </w:rPr>
      </w:pPr>
      <w:r w:rsidRPr="005334B0">
        <w:rPr>
          <w:noProof/>
          <w:sz w:val="27"/>
          <w:szCs w:val="27"/>
        </w:rPr>
        <w:lastRenderedPageBreak/>
        <w:drawing>
          <wp:inline distT="0" distB="0" distL="0" distR="0" wp14:anchorId="00DC55C1" wp14:editId="36F39F66">
            <wp:extent cx="5278120" cy="1759585"/>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4BA5FBD4" w14:textId="206A7788" w:rsidR="00372141" w:rsidRDefault="00372141" w:rsidP="00355D2D">
      <w:pPr>
        <w:ind w:firstLineChars="0" w:firstLine="0"/>
        <w:jc w:val="center"/>
        <w:rPr>
          <w:sz w:val="27"/>
          <w:szCs w:val="27"/>
        </w:rPr>
      </w:pPr>
      <w:r w:rsidRPr="005334B0">
        <w:rPr>
          <w:rFonts w:hint="eastAsia"/>
          <w:sz w:val="27"/>
          <w:szCs w:val="27"/>
        </w:rPr>
        <w:t>圖</w:t>
      </w:r>
      <w:r w:rsidRPr="005334B0">
        <w:rPr>
          <w:rFonts w:hint="eastAsia"/>
          <w:sz w:val="27"/>
          <w:szCs w:val="27"/>
        </w:rPr>
        <w:t xml:space="preserve"> 2.1.4</w:t>
      </w:r>
      <w:r w:rsidR="00A56C0A" w:rsidRPr="005334B0">
        <w:rPr>
          <w:rFonts w:hint="eastAsia"/>
          <w:sz w:val="27"/>
          <w:szCs w:val="27"/>
        </w:rPr>
        <w:t xml:space="preserve">　</w:t>
      </w:r>
      <w:r w:rsidRPr="005334B0">
        <w:rPr>
          <w:rFonts w:hint="eastAsia"/>
          <w:sz w:val="27"/>
          <w:szCs w:val="27"/>
        </w:rPr>
        <w:t>112</w:t>
      </w:r>
      <w:r w:rsidRPr="005334B0">
        <w:rPr>
          <w:rFonts w:hint="eastAsia"/>
          <w:sz w:val="27"/>
          <w:szCs w:val="27"/>
        </w:rPr>
        <w:t>年</w:t>
      </w:r>
      <w:r w:rsidRPr="005334B0">
        <w:rPr>
          <w:rFonts w:hint="eastAsia"/>
          <w:sz w:val="27"/>
          <w:szCs w:val="27"/>
        </w:rPr>
        <w:t>10</w:t>
      </w:r>
      <w:r w:rsidRPr="005334B0">
        <w:rPr>
          <w:rFonts w:hint="eastAsia"/>
          <w:sz w:val="27"/>
          <w:szCs w:val="27"/>
        </w:rPr>
        <w:t>月至</w:t>
      </w:r>
      <w:r w:rsidRPr="005334B0">
        <w:rPr>
          <w:rFonts w:hint="eastAsia"/>
          <w:sz w:val="27"/>
          <w:szCs w:val="27"/>
        </w:rPr>
        <w:t>113</w:t>
      </w:r>
      <w:r w:rsidRPr="005334B0">
        <w:rPr>
          <w:rFonts w:hint="eastAsia"/>
          <w:sz w:val="27"/>
          <w:szCs w:val="27"/>
        </w:rPr>
        <w:t>年</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00ED7D7E" w:rsidRPr="005334B0">
        <w:rPr>
          <w:rFonts w:hint="eastAsia"/>
          <w:sz w:val="27"/>
          <w:szCs w:val="27"/>
        </w:rPr>
        <w:t>303</w:t>
      </w:r>
      <w:r w:rsidR="005152E6">
        <w:rPr>
          <w:rFonts w:hint="eastAsia"/>
          <w:sz w:val="27"/>
          <w:szCs w:val="27"/>
        </w:rPr>
        <w:t xml:space="preserve"> </w:t>
      </w:r>
      <w:r w:rsidRPr="005334B0">
        <w:rPr>
          <w:rFonts w:hint="eastAsia"/>
          <w:sz w:val="27"/>
          <w:szCs w:val="27"/>
        </w:rPr>
        <w:t>TPASS</w:t>
      </w:r>
      <w:r w:rsidRPr="005334B0">
        <w:rPr>
          <w:rFonts w:hint="eastAsia"/>
        </w:rPr>
        <w:t>搭乘次數</w:t>
      </w:r>
      <w:r w:rsidRPr="005334B0">
        <w:rPr>
          <w:rFonts w:hint="eastAsia"/>
          <w:sz w:val="27"/>
          <w:szCs w:val="27"/>
        </w:rPr>
        <w:t>折線圖</w:t>
      </w:r>
    </w:p>
    <w:p w14:paraId="0F06C633" w14:textId="77777777" w:rsidR="005152E6" w:rsidRPr="005334B0" w:rsidRDefault="005152E6" w:rsidP="00355D2D">
      <w:pPr>
        <w:ind w:firstLineChars="0" w:firstLine="0"/>
        <w:jc w:val="center"/>
        <w:rPr>
          <w:sz w:val="27"/>
          <w:szCs w:val="27"/>
        </w:rPr>
      </w:pPr>
    </w:p>
    <w:p w14:paraId="2C16C62E" w14:textId="00EE9A2D" w:rsidR="00355D2D" w:rsidRPr="005334B0" w:rsidRDefault="00355D2D" w:rsidP="00B25A47">
      <w:pPr>
        <w:widowControl/>
        <w:spacing w:beforeLines="0" w:before="0" w:afterLines="0" w:after="0" w:line="240" w:lineRule="auto"/>
        <w:ind w:firstLineChars="0" w:firstLine="0"/>
        <w:jc w:val="left"/>
        <w:rPr>
          <w:sz w:val="27"/>
          <w:szCs w:val="27"/>
        </w:rPr>
      </w:pPr>
      <w:r w:rsidRPr="005334B0">
        <w:rPr>
          <w:noProof/>
          <w:sz w:val="27"/>
          <w:szCs w:val="27"/>
        </w:rPr>
        <w:drawing>
          <wp:inline distT="0" distB="0" distL="0" distR="0" wp14:anchorId="53DB464E" wp14:editId="536AB20E">
            <wp:extent cx="5278120" cy="1759585"/>
            <wp:effectExtent l="0" t="0" r="0" b="0"/>
            <wp:docPr id="2084959745" name="圖片 208495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50B59EB4" w14:textId="4B0BD801" w:rsidR="005152E6" w:rsidRDefault="00372141" w:rsidP="00B25A47">
      <w:pPr>
        <w:ind w:firstLineChars="0" w:firstLine="0"/>
        <w:jc w:val="center"/>
        <w:rPr>
          <w:sz w:val="27"/>
          <w:szCs w:val="27"/>
        </w:rPr>
      </w:pPr>
      <w:r w:rsidRPr="005334B0">
        <w:rPr>
          <w:rFonts w:hint="eastAsia"/>
          <w:sz w:val="27"/>
          <w:szCs w:val="27"/>
        </w:rPr>
        <w:t>圖</w:t>
      </w:r>
      <w:r w:rsidRPr="005334B0">
        <w:rPr>
          <w:rFonts w:hint="eastAsia"/>
          <w:sz w:val="27"/>
          <w:szCs w:val="27"/>
        </w:rPr>
        <w:t xml:space="preserve"> 2.1.5</w:t>
      </w:r>
      <w:r w:rsidR="00A56C0A" w:rsidRPr="005334B0">
        <w:rPr>
          <w:rFonts w:hint="eastAsia"/>
          <w:sz w:val="27"/>
          <w:szCs w:val="27"/>
        </w:rPr>
        <w:t xml:space="preserve">　</w:t>
      </w:r>
      <w:r w:rsidRPr="005334B0">
        <w:rPr>
          <w:rFonts w:hint="eastAsia"/>
          <w:sz w:val="27"/>
          <w:szCs w:val="27"/>
        </w:rPr>
        <w:t>112</w:t>
      </w:r>
      <w:r w:rsidRPr="005334B0">
        <w:rPr>
          <w:rFonts w:hint="eastAsia"/>
          <w:sz w:val="27"/>
          <w:szCs w:val="27"/>
        </w:rPr>
        <w:t>年</w:t>
      </w:r>
      <w:r w:rsidRPr="005334B0">
        <w:rPr>
          <w:rFonts w:hint="eastAsia"/>
          <w:sz w:val="27"/>
          <w:szCs w:val="27"/>
        </w:rPr>
        <w:t>10</w:t>
      </w:r>
      <w:r w:rsidRPr="005334B0">
        <w:rPr>
          <w:rFonts w:hint="eastAsia"/>
          <w:sz w:val="27"/>
          <w:szCs w:val="27"/>
        </w:rPr>
        <w:t>月至</w:t>
      </w:r>
      <w:r w:rsidRPr="005334B0">
        <w:rPr>
          <w:rFonts w:hint="eastAsia"/>
          <w:sz w:val="27"/>
          <w:szCs w:val="27"/>
        </w:rPr>
        <w:t>113</w:t>
      </w:r>
      <w:r w:rsidRPr="005334B0">
        <w:rPr>
          <w:rFonts w:hint="eastAsia"/>
          <w:sz w:val="27"/>
          <w:szCs w:val="27"/>
        </w:rPr>
        <w:t>年</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00ED7D7E" w:rsidRPr="005334B0">
        <w:rPr>
          <w:rFonts w:hint="eastAsia"/>
          <w:sz w:val="27"/>
          <w:szCs w:val="27"/>
        </w:rPr>
        <w:t>305</w:t>
      </w:r>
      <w:r w:rsidR="005152E6">
        <w:rPr>
          <w:rFonts w:hint="eastAsia"/>
          <w:sz w:val="27"/>
          <w:szCs w:val="27"/>
        </w:rPr>
        <w:t xml:space="preserve"> </w:t>
      </w:r>
      <w:r w:rsidRPr="005334B0">
        <w:rPr>
          <w:rFonts w:hint="eastAsia"/>
          <w:sz w:val="27"/>
          <w:szCs w:val="27"/>
        </w:rPr>
        <w:t>TPASS</w:t>
      </w:r>
      <w:r w:rsidRPr="005334B0">
        <w:rPr>
          <w:rFonts w:hint="eastAsia"/>
        </w:rPr>
        <w:t>搭乘次數</w:t>
      </w:r>
      <w:r w:rsidRPr="005334B0">
        <w:rPr>
          <w:rFonts w:hint="eastAsia"/>
          <w:sz w:val="27"/>
          <w:szCs w:val="27"/>
        </w:rPr>
        <w:t>折線圖</w:t>
      </w:r>
    </w:p>
    <w:p w14:paraId="7B4B79B0" w14:textId="693D9211" w:rsidR="00372141" w:rsidRPr="005334B0" w:rsidRDefault="005152E6" w:rsidP="005152E6">
      <w:pPr>
        <w:widowControl/>
        <w:spacing w:beforeLines="0" w:before="0" w:afterLines="0" w:after="0" w:line="240" w:lineRule="auto"/>
        <w:ind w:firstLineChars="0" w:firstLine="0"/>
        <w:jc w:val="left"/>
        <w:rPr>
          <w:sz w:val="27"/>
          <w:szCs w:val="27"/>
        </w:rPr>
      </w:pPr>
      <w:r>
        <w:rPr>
          <w:sz w:val="27"/>
          <w:szCs w:val="27"/>
        </w:rPr>
        <w:br w:type="page"/>
      </w:r>
    </w:p>
    <w:p w14:paraId="7343C755" w14:textId="3998300B" w:rsidR="00543581" w:rsidRPr="005334B0" w:rsidRDefault="0088568A" w:rsidP="00B25A47">
      <w:pPr>
        <w:widowControl/>
        <w:spacing w:beforeLines="0" w:before="0" w:afterLines="0" w:after="0" w:line="400" w:lineRule="exact"/>
        <w:ind w:firstLine="540"/>
        <w:jc w:val="left"/>
        <w:rPr>
          <w:sz w:val="27"/>
          <w:szCs w:val="27"/>
        </w:rPr>
      </w:pPr>
      <w:r w:rsidRPr="005334B0">
        <w:rPr>
          <w:rFonts w:hint="eastAsia"/>
          <w:sz w:val="27"/>
          <w:szCs w:val="27"/>
        </w:rPr>
        <w:lastRenderedPageBreak/>
        <w:t>從圖</w:t>
      </w:r>
      <w:r w:rsidRPr="005334B0">
        <w:rPr>
          <w:rFonts w:hint="eastAsia"/>
          <w:sz w:val="27"/>
          <w:szCs w:val="27"/>
        </w:rPr>
        <w:t>2.1.2</w:t>
      </w:r>
      <w:r w:rsidRPr="005334B0">
        <w:rPr>
          <w:rFonts w:hint="eastAsia"/>
          <w:sz w:val="27"/>
          <w:szCs w:val="27"/>
        </w:rPr>
        <w:t>到圖</w:t>
      </w:r>
      <w:r w:rsidRPr="005334B0">
        <w:rPr>
          <w:rFonts w:hint="eastAsia"/>
          <w:sz w:val="27"/>
          <w:szCs w:val="27"/>
        </w:rPr>
        <w:t>2.1.5</w:t>
      </w:r>
      <w:proofErr w:type="gramStart"/>
      <w:r w:rsidR="001D6177" w:rsidRPr="005334B0">
        <w:rPr>
          <w:rFonts w:hint="eastAsia"/>
          <w:sz w:val="27"/>
          <w:szCs w:val="27"/>
        </w:rPr>
        <w:t>四</w:t>
      </w:r>
      <w:proofErr w:type="gramEnd"/>
      <w:r w:rsidR="001D6177" w:rsidRPr="005334B0">
        <w:rPr>
          <w:rFonts w:hint="eastAsia"/>
          <w:sz w:val="27"/>
          <w:szCs w:val="27"/>
        </w:rPr>
        <w:t>張路線圖可</w:t>
      </w:r>
      <w:r w:rsidR="0020482D" w:rsidRPr="005334B0">
        <w:rPr>
          <w:rFonts w:hint="eastAsia"/>
          <w:sz w:val="27"/>
          <w:szCs w:val="27"/>
        </w:rPr>
        <w:t>以</w:t>
      </w:r>
      <w:r w:rsidR="001D6177" w:rsidRPr="005334B0">
        <w:rPr>
          <w:rFonts w:hint="eastAsia"/>
          <w:sz w:val="27"/>
          <w:szCs w:val="27"/>
        </w:rPr>
        <w:t>看出，</w:t>
      </w:r>
      <w:r w:rsidR="001D6177" w:rsidRPr="005334B0">
        <w:rPr>
          <w:sz w:val="27"/>
          <w:szCs w:val="27"/>
        </w:rPr>
        <w:t>四條路線在觀察期間內的搭乘次數均呈現波動，尤其在某些月份會有明顯的高峰或低谷。多數路線在政策推行初期就出現一次較明顯的成長波峰，顯示</w:t>
      </w:r>
      <w:r w:rsidR="001D6177" w:rsidRPr="005334B0">
        <w:rPr>
          <w:sz w:val="27"/>
          <w:szCs w:val="27"/>
        </w:rPr>
        <w:t>TPASS</w:t>
      </w:r>
      <w:r w:rsidR="001D6177" w:rsidRPr="005334B0">
        <w:rPr>
          <w:sz w:val="27"/>
          <w:szCs w:val="27"/>
        </w:rPr>
        <w:t>票</w:t>
      </w:r>
      <w:proofErr w:type="gramStart"/>
      <w:r w:rsidR="001D6177" w:rsidRPr="005334B0">
        <w:rPr>
          <w:sz w:val="27"/>
          <w:szCs w:val="27"/>
        </w:rPr>
        <w:t>券</w:t>
      </w:r>
      <w:proofErr w:type="gramEnd"/>
      <w:r w:rsidR="001D6177" w:rsidRPr="005334B0">
        <w:rPr>
          <w:sz w:val="27"/>
          <w:szCs w:val="27"/>
        </w:rPr>
        <w:t>初期推廣效果顯著。</w:t>
      </w:r>
    </w:p>
    <w:p w14:paraId="5E36E7AF" w14:textId="65D5E11B" w:rsidR="009256D2" w:rsidRPr="005334B0" w:rsidRDefault="005152E6" w:rsidP="00B25A47">
      <w:pPr>
        <w:widowControl/>
        <w:spacing w:beforeLines="0" w:before="0" w:afterLines="0" w:after="0" w:line="400" w:lineRule="exact"/>
        <w:ind w:firstLine="540"/>
        <w:jc w:val="left"/>
        <w:rPr>
          <w:sz w:val="27"/>
          <w:szCs w:val="27"/>
        </w:rPr>
      </w:pPr>
      <w:r>
        <w:rPr>
          <w:rFonts w:hint="eastAsia"/>
          <w:sz w:val="27"/>
          <w:szCs w:val="27"/>
        </w:rPr>
        <w:t>而</w:t>
      </w:r>
      <w:r w:rsidR="001D6177" w:rsidRPr="005334B0">
        <w:rPr>
          <w:sz w:val="27"/>
          <w:szCs w:val="27"/>
        </w:rPr>
        <w:t>各路線在</w:t>
      </w:r>
      <w:r w:rsidR="001D6177" w:rsidRPr="005334B0">
        <w:rPr>
          <w:sz w:val="27"/>
          <w:szCs w:val="27"/>
        </w:rPr>
        <w:t>113</w:t>
      </w:r>
      <w:r w:rsidR="00560AD5" w:rsidRPr="005334B0">
        <w:rPr>
          <w:rFonts w:hint="eastAsia"/>
          <w:sz w:val="27"/>
          <w:szCs w:val="27"/>
        </w:rPr>
        <w:t>年</w:t>
      </w:r>
      <w:r w:rsidR="001D6177" w:rsidRPr="005334B0">
        <w:rPr>
          <w:sz w:val="27"/>
          <w:szCs w:val="27"/>
        </w:rPr>
        <w:t>10</w:t>
      </w:r>
      <w:r w:rsidR="00560AD5" w:rsidRPr="005334B0">
        <w:rPr>
          <w:rFonts w:hint="eastAsia"/>
          <w:sz w:val="27"/>
          <w:szCs w:val="27"/>
        </w:rPr>
        <w:t>月</w:t>
      </w:r>
      <w:r w:rsidR="001D6177" w:rsidRPr="005334B0">
        <w:rPr>
          <w:sz w:val="27"/>
          <w:szCs w:val="27"/>
        </w:rPr>
        <w:t>至</w:t>
      </w:r>
      <w:r w:rsidR="001D6177" w:rsidRPr="005334B0">
        <w:rPr>
          <w:sz w:val="27"/>
          <w:szCs w:val="27"/>
        </w:rPr>
        <w:t>113</w:t>
      </w:r>
      <w:r w:rsidR="00560AD5" w:rsidRPr="005334B0">
        <w:rPr>
          <w:rFonts w:hint="eastAsia"/>
          <w:sz w:val="27"/>
          <w:szCs w:val="27"/>
        </w:rPr>
        <w:t>年</w:t>
      </w:r>
      <w:r w:rsidR="001D6177" w:rsidRPr="005334B0">
        <w:rPr>
          <w:sz w:val="27"/>
          <w:szCs w:val="27"/>
        </w:rPr>
        <w:t>12</w:t>
      </w:r>
      <w:r w:rsidR="00560AD5" w:rsidRPr="005334B0">
        <w:rPr>
          <w:rFonts w:hint="eastAsia"/>
          <w:sz w:val="27"/>
          <w:szCs w:val="27"/>
        </w:rPr>
        <w:t>月，</w:t>
      </w:r>
      <w:r w:rsidR="001D6177" w:rsidRPr="005334B0">
        <w:rPr>
          <w:sz w:val="27"/>
          <w:szCs w:val="27"/>
        </w:rPr>
        <w:t>多數出現搭乘量回升的趨勢，</w:t>
      </w:r>
      <w:r>
        <w:rPr>
          <w:rFonts w:hint="eastAsia"/>
          <w:sz w:val="27"/>
          <w:szCs w:val="27"/>
        </w:rPr>
        <w:t>推測</w:t>
      </w:r>
      <w:r w:rsidR="001D6177" w:rsidRPr="005334B0">
        <w:rPr>
          <w:sz w:val="27"/>
          <w:szCs w:val="27"/>
        </w:rPr>
        <w:t>可能與</w:t>
      </w:r>
      <w:r w:rsidR="001D6177" w:rsidRPr="005334B0">
        <w:rPr>
          <w:rFonts w:hint="eastAsia"/>
          <w:sz w:val="27"/>
          <w:szCs w:val="27"/>
        </w:rPr>
        <w:t>當時政府所發行的花蓮振興</w:t>
      </w:r>
      <w:proofErr w:type="gramStart"/>
      <w:r w:rsidR="001D6177" w:rsidRPr="005334B0">
        <w:rPr>
          <w:rFonts w:hint="eastAsia"/>
          <w:sz w:val="27"/>
          <w:szCs w:val="27"/>
        </w:rPr>
        <w:t>券</w:t>
      </w:r>
      <w:proofErr w:type="gramEnd"/>
      <w:r w:rsidR="001D6177" w:rsidRPr="005334B0">
        <w:rPr>
          <w:rFonts w:hint="eastAsia"/>
          <w:sz w:val="27"/>
          <w:szCs w:val="27"/>
        </w:rPr>
        <w:t>、</w:t>
      </w:r>
      <w:r w:rsidR="001D6177" w:rsidRPr="005334B0">
        <w:rPr>
          <w:sz w:val="27"/>
          <w:szCs w:val="27"/>
        </w:rPr>
        <w:t>年終活動、假期及觀光活動有關</w:t>
      </w:r>
      <w:r>
        <w:rPr>
          <w:rFonts w:hint="eastAsia"/>
          <w:sz w:val="27"/>
          <w:szCs w:val="27"/>
        </w:rPr>
        <w:t>，間接導致運輸量提升</w:t>
      </w:r>
      <w:r w:rsidR="001D6177" w:rsidRPr="005334B0">
        <w:rPr>
          <w:sz w:val="27"/>
          <w:szCs w:val="27"/>
        </w:rPr>
        <w:t>。</w:t>
      </w:r>
    </w:p>
    <w:p w14:paraId="30F4E214" w14:textId="77777777" w:rsidR="005152E6" w:rsidRDefault="005152E6">
      <w:pPr>
        <w:widowControl/>
        <w:spacing w:beforeLines="0" w:before="0" w:afterLines="0" w:after="0" w:line="240" w:lineRule="auto"/>
        <w:ind w:firstLineChars="0" w:firstLine="0"/>
        <w:jc w:val="left"/>
        <w:rPr>
          <w:rFonts w:cstheme="majorBidi"/>
          <w:b/>
          <w:bCs/>
          <w:sz w:val="28"/>
          <w:szCs w:val="48"/>
          <w:lang w:eastAsia="zh-HK"/>
        </w:rPr>
      </w:pPr>
      <w:bookmarkStart w:id="9" w:name="_Toc199450540"/>
      <w:r>
        <w:br w:type="page"/>
      </w:r>
    </w:p>
    <w:p w14:paraId="0AE12191" w14:textId="314F1EF7" w:rsidR="004119C6" w:rsidRPr="005152E6" w:rsidRDefault="004119C6" w:rsidP="005152E6">
      <w:pPr>
        <w:pStyle w:val="2"/>
        <w:rPr>
          <w:color w:val="auto"/>
        </w:rPr>
      </w:pPr>
      <w:r w:rsidRPr="005334B0">
        <w:rPr>
          <w:rFonts w:hint="eastAsia"/>
          <w:color w:val="auto"/>
        </w:rPr>
        <w:lastRenderedPageBreak/>
        <w:t>TP</w:t>
      </w:r>
      <w:r w:rsidR="00560AD5" w:rsidRPr="005334B0">
        <w:rPr>
          <w:rFonts w:hint="eastAsia"/>
          <w:color w:val="auto"/>
        </w:rPr>
        <w:t>A</w:t>
      </w:r>
      <w:r w:rsidRPr="005334B0">
        <w:rPr>
          <w:rFonts w:hint="eastAsia"/>
          <w:color w:val="auto"/>
        </w:rPr>
        <w:t>SS</w:t>
      </w:r>
      <w:r w:rsidR="005310B7" w:rsidRPr="005334B0">
        <w:rPr>
          <w:rFonts w:hint="eastAsia"/>
          <w:color w:val="auto"/>
        </w:rPr>
        <w:t>市區客運之</w:t>
      </w:r>
      <w:r w:rsidRPr="005334B0">
        <w:rPr>
          <w:rFonts w:hint="eastAsia"/>
          <w:color w:val="auto"/>
        </w:rPr>
        <w:t>運量分析</w:t>
      </w:r>
      <w:bookmarkEnd w:id="9"/>
    </w:p>
    <w:p w14:paraId="72E91E3B" w14:textId="752256B0" w:rsidR="00355D2D" w:rsidRPr="005334B0" w:rsidRDefault="00355D2D" w:rsidP="00B25A47">
      <w:pPr>
        <w:ind w:firstLineChars="0" w:firstLine="0"/>
      </w:pPr>
      <w:r w:rsidRPr="005334B0">
        <w:rPr>
          <w:noProof/>
        </w:rPr>
        <w:drawing>
          <wp:inline distT="0" distB="0" distL="0" distR="0" wp14:anchorId="1EE72194" wp14:editId="65EF9243">
            <wp:extent cx="5278120" cy="1759585"/>
            <wp:effectExtent l="0" t="0" r="0" b="0"/>
            <wp:docPr id="2084959747" name="圖片 2084959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04368326" w14:textId="04974BAE" w:rsidR="00EA0DB2" w:rsidRPr="005334B0" w:rsidRDefault="008F4004" w:rsidP="00B25A47">
      <w:pPr>
        <w:pStyle w:val="af2"/>
        <w:ind w:firstLineChars="0" w:firstLine="0"/>
        <w:jc w:val="center"/>
        <w:rPr>
          <w:sz w:val="27"/>
          <w:szCs w:val="27"/>
        </w:rPr>
      </w:pPr>
      <w:bookmarkStart w:id="10" w:name="_Toc178586926"/>
      <w:r w:rsidRPr="005334B0">
        <w:rPr>
          <w:rFonts w:hint="eastAsia"/>
          <w:sz w:val="27"/>
          <w:szCs w:val="27"/>
        </w:rPr>
        <w:t>圖</w:t>
      </w:r>
      <w:r w:rsidR="00A34086" w:rsidRPr="005334B0">
        <w:rPr>
          <w:rFonts w:hint="eastAsia"/>
          <w:sz w:val="27"/>
          <w:szCs w:val="27"/>
        </w:rPr>
        <w:t>2</w:t>
      </w:r>
      <w:r w:rsidRPr="005334B0">
        <w:rPr>
          <w:rFonts w:hint="eastAsia"/>
          <w:sz w:val="27"/>
          <w:szCs w:val="27"/>
        </w:rPr>
        <w:t>.3.</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圖</w:instrText>
      </w:r>
      <w:r w:rsidRPr="005334B0">
        <w:rPr>
          <w:rFonts w:hint="eastAsia"/>
          <w:sz w:val="27"/>
          <w:szCs w:val="27"/>
        </w:rPr>
        <w:instrText>3.3. \* ARABIC</w:instrText>
      </w:r>
      <w:r w:rsidRPr="005334B0">
        <w:rPr>
          <w:sz w:val="27"/>
          <w:szCs w:val="27"/>
        </w:rPr>
        <w:instrText xml:space="preserve"> </w:instrText>
      </w:r>
      <w:r w:rsidRPr="005334B0">
        <w:rPr>
          <w:sz w:val="27"/>
          <w:szCs w:val="27"/>
        </w:rPr>
        <w:fldChar w:fldCharType="separate"/>
      </w:r>
      <w:r w:rsidR="00A11283" w:rsidRPr="005334B0">
        <w:rPr>
          <w:noProof/>
          <w:sz w:val="27"/>
          <w:szCs w:val="27"/>
        </w:rPr>
        <w:t>1</w:t>
      </w:r>
      <w:r w:rsidRPr="005334B0">
        <w:rPr>
          <w:sz w:val="27"/>
          <w:szCs w:val="27"/>
        </w:rPr>
        <w:fldChar w:fldCharType="end"/>
      </w:r>
      <w:r w:rsidR="00A56C0A" w:rsidRPr="005334B0">
        <w:rPr>
          <w:rFonts w:hint="eastAsia"/>
          <w:sz w:val="27"/>
          <w:szCs w:val="27"/>
        </w:rPr>
        <w:t xml:space="preserve">　</w:t>
      </w:r>
      <w:bookmarkEnd w:id="10"/>
      <w:r w:rsidR="004C02B5" w:rsidRPr="005334B0">
        <w:rPr>
          <w:rFonts w:hint="eastAsia"/>
          <w:sz w:val="27"/>
          <w:szCs w:val="27"/>
        </w:rPr>
        <w:t>113</w:t>
      </w:r>
      <w:r w:rsidR="004C02B5" w:rsidRPr="005334B0">
        <w:rPr>
          <w:rFonts w:hint="eastAsia"/>
          <w:sz w:val="27"/>
          <w:szCs w:val="27"/>
        </w:rPr>
        <w:t>年</w:t>
      </w:r>
      <w:r w:rsidR="004C02B5" w:rsidRPr="005334B0">
        <w:rPr>
          <w:rFonts w:hint="eastAsia"/>
          <w:sz w:val="27"/>
          <w:szCs w:val="27"/>
        </w:rPr>
        <w:t>1</w:t>
      </w:r>
      <w:r w:rsidR="004C02B5" w:rsidRPr="005334B0">
        <w:rPr>
          <w:rFonts w:hint="eastAsia"/>
          <w:sz w:val="27"/>
          <w:szCs w:val="27"/>
        </w:rPr>
        <w:t>月至</w:t>
      </w:r>
      <w:r w:rsidR="004C02B5" w:rsidRPr="005334B0">
        <w:rPr>
          <w:rFonts w:hint="eastAsia"/>
          <w:sz w:val="27"/>
          <w:szCs w:val="27"/>
        </w:rPr>
        <w:t>12</w:t>
      </w:r>
      <w:r w:rsidR="004C02B5" w:rsidRPr="005334B0">
        <w:rPr>
          <w:rFonts w:hint="eastAsia"/>
          <w:sz w:val="27"/>
          <w:szCs w:val="27"/>
        </w:rPr>
        <w:t>月</w:t>
      </w:r>
      <w:r w:rsidR="002E74FC" w:rsidRPr="005334B0">
        <w:rPr>
          <w:rFonts w:hint="eastAsia"/>
          <w:sz w:val="27"/>
          <w:szCs w:val="27"/>
        </w:rPr>
        <w:t>路線</w:t>
      </w:r>
      <w:r w:rsidR="004C02B5" w:rsidRPr="005334B0">
        <w:rPr>
          <w:rFonts w:hint="eastAsia"/>
          <w:sz w:val="27"/>
          <w:szCs w:val="27"/>
        </w:rPr>
        <w:t>301</w:t>
      </w:r>
      <w:r w:rsidR="004C02B5" w:rsidRPr="005334B0">
        <w:rPr>
          <w:rFonts w:hint="eastAsia"/>
          <w:sz w:val="27"/>
          <w:szCs w:val="27"/>
        </w:rPr>
        <w:t>搭乘次數折線圖</w:t>
      </w:r>
      <w:r w:rsidR="004C02B5" w:rsidRPr="005334B0">
        <w:rPr>
          <w:sz w:val="27"/>
          <w:szCs w:val="27"/>
        </w:rPr>
        <w:t xml:space="preserve"> </w:t>
      </w:r>
    </w:p>
    <w:p w14:paraId="0492B635" w14:textId="7E945D92" w:rsidR="005152E6" w:rsidRPr="001865A2" w:rsidRDefault="001865A2" w:rsidP="001865A2">
      <w:pPr>
        <w:spacing w:line="400" w:lineRule="exact"/>
        <w:ind w:firstLine="540"/>
        <w:rPr>
          <w:color w:val="000000" w:themeColor="text1"/>
          <w:sz w:val="27"/>
          <w:szCs w:val="27"/>
        </w:rPr>
      </w:pPr>
      <w:r w:rsidRPr="001865A2">
        <w:rPr>
          <w:color w:val="000000" w:themeColor="text1"/>
          <w:sz w:val="27"/>
          <w:szCs w:val="27"/>
        </w:rPr>
        <w:t>以</w:t>
      </w:r>
      <w:r w:rsidRPr="001865A2">
        <w:rPr>
          <w:color w:val="000000" w:themeColor="text1"/>
          <w:sz w:val="27"/>
          <w:szCs w:val="27"/>
        </w:rPr>
        <w:t>113</w:t>
      </w:r>
      <w:r w:rsidRPr="001865A2">
        <w:rPr>
          <w:color w:val="000000" w:themeColor="text1"/>
          <w:sz w:val="27"/>
          <w:szCs w:val="27"/>
        </w:rPr>
        <w:t>年</w:t>
      </w:r>
      <w:r w:rsidRPr="001865A2">
        <w:rPr>
          <w:color w:val="000000" w:themeColor="text1"/>
          <w:sz w:val="27"/>
          <w:szCs w:val="27"/>
        </w:rPr>
        <w:t>301</w:t>
      </w:r>
      <w:r w:rsidRPr="001865A2">
        <w:rPr>
          <w:color w:val="000000" w:themeColor="text1"/>
          <w:sz w:val="27"/>
          <w:szCs w:val="27"/>
        </w:rPr>
        <w:t>路線總搭乘人數來看，特別在</w:t>
      </w:r>
      <w:r w:rsidRPr="001865A2">
        <w:rPr>
          <w:color w:val="000000" w:themeColor="text1"/>
          <w:sz w:val="27"/>
          <w:szCs w:val="27"/>
        </w:rPr>
        <w:t>4</w:t>
      </w:r>
      <w:r w:rsidRPr="001865A2">
        <w:rPr>
          <w:color w:val="000000" w:themeColor="text1"/>
          <w:sz w:val="27"/>
          <w:szCs w:val="27"/>
        </w:rPr>
        <w:t>月因地震而降至</w:t>
      </w:r>
      <w:r w:rsidRPr="001865A2">
        <w:rPr>
          <w:color w:val="000000" w:themeColor="text1"/>
          <w:sz w:val="27"/>
          <w:szCs w:val="27"/>
        </w:rPr>
        <w:t>3,007</w:t>
      </w:r>
      <w:r w:rsidRPr="001865A2">
        <w:rPr>
          <w:color w:val="000000" w:themeColor="text1"/>
          <w:sz w:val="27"/>
          <w:szCs w:val="27"/>
        </w:rPr>
        <w:t>人次，為全年最低。隨後自</w:t>
      </w:r>
      <w:r w:rsidRPr="001865A2">
        <w:rPr>
          <w:color w:val="000000" w:themeColor="text1"/>
          <w:sz w:val="27"/>
          <w:szCs w:val="27"/>
        </w:rPr>
        <w:t>5</w:t>
      </w:r>
      <w:r w:rsidRPr="001865A2">
        <w:rPr>
          <w:color w:val="000000" w:themeColor="text1"/>
          <w:sz w:val="27"/>
          <w:szCs w:val="27"/>
        </w:rPr>
        <w:t>月起搭乘人數逐步回升，尤其在</w:t>
      </w:r>
      <w:r w:rsidRPr="001865A2">
        <w:rPr>
          <w:color w:val="000000" w:themeColor="text1"/>
          <w:sz w:val="27"/>
          <w:szCs w:val="27"/>
        </w:rPr>
        <w:t>9</w:t>
      </w:r>
      <w:r w:rsidRPr="001865A2">
        <w:rPr>
          <w:color w:val="000000" w:themeColor="text1"/>
          <w:sz w:val="27"/>
          <w:szCs w:val="27"/>
        </w:rPr>
        <w:t>月後出現顯著成長，至</w:t>
      </w:r>
      <w:r w:rsidRPr="001865A2">
        <w:rPr>
          <w:color w:val="000000" w:themeColor="text1"/>
          <w:sz w:val="27"/>
          <w:szCs w:val="27"/>
        </w:rPr>
        <w:t>12</w:t>
      </w:r>
      <w:r w:rsidRPr="001865A2">
        <w:rPr>
          <w:color w:val="000000" w:themeColor="text1"/>
          <w:sz w:val="27"/>
          <w:szCs w:val="27"/>
        </w:rPr>
        <w:t>月達全年最高</w:t>
      </w:r>
      <w:r w:rsidRPr="001865A2">
        <w:rPr>
          <w:color w:val="000000" w:themeColor="text1"/>
          <w:sz w:val="27"/>
          <w:szCs w:val="27"/>
        </w:rPr>
        <w:t>6,705</w:t>
      </w:r>
      <w:r w:rsidRPr="001865A2">
        <w:rPr>
          <w:color w:val="000000" w:themeColor="text1"/>
          <w:sz w:val="27"/>
          <w:szCs w:val="27"/>
        </w:rPr>
        <w:t>人次，顯示整體運量</w:t>
      </w:r>
      <w:r w:rsidR="00D44111">
        <w:rPr>
          <w:rFonts w:hint="eastAsia"/>
          <w:color w:val="000000" w:themeColor="text1"/>
          <w:sz w:val="27"/>
          <w:szCs w:val="27"/>
        </w:rPr>
        <w:t>有</w:t>
      </w:r>
      <w:r w:rsidRPr="001865A2">
        <w:rPr>
          <w:color w:val="000000" w:themeColor="text1"/>
          <w:sz w:val="27"/>
          <w:szCs w:val="27"/>
        </w:rPr>
        <w:t>回溫趨勢。觀察「其他旅客」與「總運量」的變化，兩者呈現高度正相關，顯示其他旅客族群為總運量波動的重要來源之</w:t>
      </w:r>
      <w:proofErr w:type="gramStart"/>
      <w:r w:rsidRPr="001865A2">
        <w:rPr>
          <w:color w:val="000000" w:themeColor="text1"/>
          <w:sz w:val="27"/>
          <w:szCs w:val="27"/>
        </w:rPr>
        <w:t>一</w:t>
      </w:r>
      <w:proofErr w:type="gramEnd"/>
      <w:r w:rsidRPr="001865A2">
        <w:rPr>
          <w:color w:val="000000" w:themeColor="text1"/>
          <w:sz w:val="27"/>
          <w:szCs w:val="27"/>
        </w:rPr>
        <w:t>。在各月份中，其他旅客的變動趨勢與總體搭乘人次變化一致，說明此族群的乘車行為對整體搭乘量有顯著影響。另一方面，</w:t>
      </w:r>
      <w:r>
        <w:rPr>
          <w:rFonts w:hint="eastAsia"/>
          <w:color w:val="000000" w:themeColor="text1"/>
          <w:sz w:val="27"/>
          <w:szCs w:val="27"/>
        </w:rPr>
        <w:t>雖然「</w:t>
      </w:r>
      <w:r w:rsidRPr="001865A2">
        <w:rPr>
          <w:color w:val="000000" w:themeColor="text1"/>
          <w:sz w:val="27"/>
          <w:szCs w:val="27"/>
        </w:rPr>
        <w:t>TPASS</w:t>
      </w:r>
      <w:r w:rsidRPr="001865A2">
        <w:rPr>
          <w:color w:val="000000" w:themeColor="text1"/>
          <w:sz w:val="27"/>
          <w:szCs w:val="27"/>
        </w:rPr>
        <w:t>旅客」</w:t>
      </w:r>
      <w:r>
        <w:rPr>
          <w:rFonts w:hint="eastAsia"/>
          <w:color w:val="000000" w:themeColor="text1"/>
          <w:sz w:val="27"/>
          <w:szCs w:val="27"/>
        </w:rPr>
        <w:t>對於總運量的幫助遜於</w:t>
      </w:r>
      <w:r w:rsidRPr="001865A2">
        <w:rPr>
          <w:color w:val="000000" w:themeColor="text1"/>
          <w:sz w:val="27"/>
          <w:szCs w:val="27"/>
        </w:rPr>
        <w:t>「</w:t>
      </w:r>
      <w:r>
        <w:rPr>
          <w:rFonts w:hint="eastAsia"/>
          <w:color w:val="000000" w:themeColor="text1"/>
          <w:sz w:val="27"/>
          <w:szCs w:val="27"/>
        </w:rPr>
        <w:t>其他旅客</w:t>
      </w:r>
      <w:r w:rsidRPr="001865A2">
        <w:rPr>
          <w:color w:val="000000" w:themeColor="text1"/>
          <w:sz w:val="27"/>
          <w:szCs w:val="27"/>
        </w:rPr>
        <w:t>」</w:t>
      </w:r>
      <w:r>
        <w:rPr>
          <w:rFonts w:hint="eastAsia"/>
          <w:color w:val="000000" w:themeColor="text1"/>
          <w:sz w:val="27"/>
          <w:szCs w:val="27"/>
        </w:rPr>
        <w:t>，但從</w:t>
      </w:r>
      <w:r w:rsidRPr="001865A2">
        <w:rPr>
          <w:color w:val="000000" w:themeColor="text1"/>
          <w:sz w:val="27"/>
          <w:szCs w:val="27"/>
        </w:rPr>
        <w:t>8</w:t>
      </w:r>
      <w:r w:rsidRPr="001865A2">
        <w:rPr>
          <w:color w:val="000000" w:themeColor="text1"/>
          <w:sz w:val="27"/>
          <w:szCs w:val="27"/>
        </w:rPr>
        <w:t>月之後</w:t>
      </w:r>
      <w:r>
        <w:rPr>
          <w:rFonts w:hint="eastAsia"/>
          <w:color w:val="000000" w:themeColor="text1"/>
          <w:sz w:val="27"/>
          <w:szCs w:val="27"/>
        </w:rPr>
        <w:t>有</w:t>
      </w:r>
      <w:r w:rsidRPr="001865A2">
        <w:rPr>
          <w:color w:val="000000" w:themeColor="text1"/>
          <w:sz w:val="27"/>
          <w:szCs w:val="27"/>
        </w:rPr>
        <w:t>明顯提升，至</w:t>
      </w:r>
      <w:r w:rsidRPr="001865A2">
        <w:rPr>
          <w:color w:val="000000" w:themeColor="text1"/>
          <w:sz w:val="27"/>
          <w:szCs w:val="27"/>
        </w:rPr>
        <w:t>12</w:t>
      </w:r>
      <w:r w:rsidRPr="001865A2">
        <w:rPr>
          <w:color w:val="000000" w:themeColor="text1"/>
          <w:sz w:val="27"/>
          <w:szCs w:val="27"/>
        </w:rPr>
        <w:t>月已高於年初水準</w:t>
      </w:r>
      <w:r>
        <w:rPr>
          <w:rFonts w:hint="eastAsia"/>
          <w:color w:val="000000" w:themeColor="text1"/>
          <w:sz w:val="27"/>
          <w:szCs w:val="27"/>
        </w:rPr>
        <w:t>，</w:t>
      </w:r>
      <w:r>
        <w:rPr>
          <w:rFonts w:hint="eastAsia"/>
          <w:color w:val="000000" w:themeColor="text1"/>
          <w:sz w:val="27"/>
          <w:szCs w:val="27"/>
        </w:rPr>
        <w:t>TPASS</w:t>
      </w:r>
      <w:r>
        <w:rPr>
          <w:rFonts w:hint="eastAsia"/>
          <w:color w:val="000000" w:themeColor="text1"/>
          <w:sz w:val="27"/>
          <w:szCs w:val="27"/>
        </w:rPr>
        <w:t>政策在通勤族的響應度有越趨提升</w:t>
      </w:r>
      <w:r w:rsidRPr="001865A2">
        <w:rPr>
          <w:color w:val="000000" w:themeColor="text1"/>
          <w:sz w:val="27"/>
          <w:szCs w:val="27"/>
        </w:rPr>
        <w:t>。</w:t>
      </w:r>
    </w:p>
    <w:p w14:paraId="4D752CFE" w14:textId="7255015D" w:rsidR="00355D2D" w:rsidRPr="005334B0" w:rsidRDefault="00355D2D" w:rsidP="00B25A47">
      <w:pPr>
        <w:ind w:firstLineChars="0" w:firstLine="0"/>
      </w:pPr>
      <w:r w:rsidRPr="005334B0">
        <w:rPr>
          <w:noProof/>
        </w:rPr>
        <w:drawing>
          <wp:inline distT="0" distB="0" distL="0" distR="0" wp14:anchorId="71055F48" wp14:editId="365AA0C0">
            <wp:extent cx="5278120" cy="1759585"/>
            <wp:effectExtent l="0" t="0" r="0" b="0"/>
            <wp:docPr id="2084959751" name="圖片 2084959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1B4A2963" w14:textId="123BF0C4" w:rsidR="004C02B5" w:rsidRPr="005334B0" w:rsidRDefault="004C02B5"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.3.2</w:t>
      </w:r>
      <w:r w:rsidRPr="005334B0">
        <w:rPr>
          <w:rFonts w:hint="eastAsia"/>
          <w:sz w:val="27"/>
          <w:szCs w:val="27"/>
        </w:rPr>
        <w:t xml:space="preserve">　</w:t>
      </w:r>
      <w:r w:rsidR="00453028" w:rsidRPr="005334B0">
        <w:rPr>
          <w:rFonts w:hint="eastAsia"/>
          <w:sz w:val="27"/>
          <w:szCs w:val="27"/>
        </w:rPr>
        <w:t>113</w:t>
      </w:r>
      <w:r w:rsidR="00453028" w:rsidRPr="005334B0">
        <w:rPr>
          <w:rFonts w:hint="eastAsia"/>
          <w:sz w:val="27"/>
          <w:szCs w:val="27"/>
        </w:rPr>
        <w:t>年</w:t>
      </w:r>
      <w:r w:rsidR="00453028" w:rsidRPr="005334B0">
        <w:rPr>
          <w:rFonts w:hint="eastAsia"/>
          <w:sz w:val="27"/>
          <w:szCs w:val="27"/>
        </w:rPr>
        <w:t>1</w:t>
      </w:r>
      <w:r w:rsidR="00453028" w:rsidRPr="005334B0">
        <w:rPr>
          <w:rFonts w:hint="eastAsia"/>
          <w:sz w:val="27"/>
          <w:szCs w:val="27"/>
        </w:rPr>
        <w:t>月至</w:t>
      </w:r>
      <w:r w:rsidR="00453028" w:rsidRPr="005334B0">
        <w:rPr>
          <w:rFonts w:hint="eastAsia"/>
          <w:sz w:val="27"/>
          <w:szCs w:val="27"/>
        </w:rPr>
        <w:t>12</w:t>
      </w:r>
      <w:r w:rsidR="00453028" w:rsidRPr="005334B0">
        <w:rPr>
          <w:rFonts w:hint="eastAsia"/>
          <w:sz w:val="27"/>
          <w:szCs w:val="27"/>
        </w:rPr>
        <w:t>月</w:t>
      </w:r>
      <w:r w:rsidR="002E74FC" w:rsidRPr="005334B0">
        <w:rPr>
          <w:rFonts w:hint="eastAsia"/>
          <w:sz w:val="27"/>
          <w:szCs w:val="27"/>
        </w:rPr>
        <w:t>路線</w:t>
      </w:r>
      <w:r w:rsidR="00453028" w:rsidRPr="005334B0">
        <w:rPr>
          <w:rFonts w:hint="eastAsia"/>
          <w:sz w:val="27"/>
          <w:szCs w:val="27"/>
        </w:rPr>
        <w:t>301</w:t>
      </w:r>
      <w:r w:rsidR="00453028" w:rsidRPr="005334B0">
        <w:rPr>
          <w:rFonts w:hint="eastAsia"/>
          <w:sz w:val="27"/>
          <w:szCs w:val="27"/>
        </w:rPr>
        <w:t>日均搭乘次數折線圖</w:t>
      </w:r>
    </w:p>
    <w:p w14:paraId="6EBDE0CF" w14:textId="5EFB15F5" w:rsidR="006F4329" w:rsidRPr="005334B0" w:rsidRDefault="005152E6" w:rsidP="005152E6">
      <w:pPr>
        <w:spacing w:line="400" w:lineRule="exact"/>
        <w:ind w:firstLine="540"/>
        <w:rPr>
          <w:sz w:val="27"/>
          <w:szCs w:val="27"/>
        </w:rPr>
      </w:pPr>
      <w:r>
        <w:rPr>
          <w:rFonts w:hint="eastAsia"/>
          <w:sz w:val="27"/>
          <w:szCs w:val="27"/>
        </w:rPr>
        <w:t>以</w:t>
      </w:r>
      <w:r w:rsidR="00543581" w:rsidRPr="005334B0">
        <w:rPr>
          <w:rFonts w:hint="eastAsia"/>
          <w:sz w:val="27"/>
          <w:szCs w:val="27"/>
        </w:rPr>
        <w:t>113</w:t>
      </w:r>
      <w:r w:rsidR="00543581" w:rsidRPr="005334B0">
        <w:rPr>
          <w:rFonts w:hint="eastAsia"/>
          <w:sz w:val="27"/>
          <w:szCs w:val="27"/>
        </w:rPr>
        <w:t>年</w:t>
      </w:r>
      <w:r w:rsidR="00543581" w:rsidRPr="005334B0">
        <w:rPr>
          <w:rFonts w:hint="eastAsia"/>
          <w:sz w:val="27"/>
          <w:szCs w:val="27"/>
        </w:rPr>
        <w:t>301</w:t>
      </w:r>
      <w:r w:rsidR="00543581" w:rsidRPr="005334B0">
        <w:rPr>
          <w:rFonts w:hint="eastAsia"/>
          <w:sz w:val="27"/>
          <w:szCs w:val="27"/>
        </w:rPr>
        <w:t>路線</w:t>
      </w:r>
      <w:r w:rsidR="006F4329" w:rsidRPr="005334B0">
        <w:rPr>
          <w:sz w:val="27"/>
          <w:szCs w:val="27"/>
        </w:rPr>
        <w:t>日均搭乘</w:t>
      </w:r>
      <w:r>
        <w:rPr>
          <w:rFonts w:hint="eastAsia"/>
          <w:sz w:val="27"/>
          <w:szCs w:val="27"/>
        </w:rPr>
        <w:t>人數來看，</w:t>
      </w:r>
      <w:r w:rsidR="006F4329" w:rsidRPr="005334B0">
        <w:rPr>
          <w:sz w:val="27"/>
          <w:szCs w:val="27"/>
        </w:rPr>
        <w:t>1</w:t>
      </w:r>
      <w:r w:rsidR="006F4329" w:rsidRPr="005334B0">
        <w:rPr>
          <w:sz w:val="27"/>
          <w:szCs w:val="27"/>
        </w:rPr>
        <w:t>月最高</w:t>
      </w:r>
      <w:r>
        <w:rPr>
          <w:rFonts w:hint="eastAsia"/>
          <w:sz w:val="27"/>
          <w:szCs w:val="27"/>
        </w:rPr>
        <w:t>約為</w:t>
      </w:r>
      <w:r>
        <w:rPr>
          <w:rFonts w:hint="eastAsia"/>
          <w:sz w:val="27"/>
          <w:szCs w:val="27"/>
        </w:rPr>
        <w:t>211</w:t>
      </w:r>
      <w:r>
        <w:rPr>
          <w:rFonts w:hint="eastAsia"/>
          <w:sz w:val="27"/>
          <w:szCs w:val="27"/>
        </w:rPr>
        <w:t>人</w:t>
      </w:r>
      <w:r w:rsidR="006F4329" w:rsidRPr="005334B0">
        <w:rPr>
          <w:sz w:val="27"/>
          <w:szCs w:val="27"/>
        </w:rPr>
        <w:t>，</w:t>
      </w:r>
      <w:r w:rsidR="006F4329" w:rsidRPr="005334B0">
        <w:rPr>
          <w:sz w:val="27"/>
          <w:szCs w:val="27"/>
        </w:rPr>
        <w:t>4</w:t>
      </w:r>
      <w:r w:rsidR="006F4329" w:rsidRPr="005334B0">
        <w:rPr>
          <w:sz w:val="27"/>
          <w:szCs w:val="27"/>
        </w:rPr>
        <w:t>月</w:t>
      </w:r>
      <w:r>
        <w:rPr>
          <w:rFonts w:hint="eastAsia"/>
          <w:sz w:val="27"/>
          <w:szCs w:val="27"/>
        </w:rPr>
        <w:t>至</w:t>
      </w:r>
      <w:r>
        <w:rPr>
          <w:rFonts w:hint="eastAsia"/>
          <w:sz w:val="27"/>
          <w:szCs w:val="27"/>
        </w:rPr>
        <w:t>8</w:t>
      </w:r>
      <w:r>
        <w:rPr>
          <w:rFonts w:hint="eastAsia"/>
          <w:sz w:val="27"/>
          <w:szCs w:val="27"/>
        </w:rPr>
        <w:t>月</w:t>
      </w:r>
      <w:r w:rsidR="00543581" w:rsidRPr="005334B0">
        <w:rPr>
          <w:rFonts w:hint="eastAsia"/>
          <w:sz w:val="27"/>
          <w:szCs w:val="27"/>
        </w:rPr>
        <w:t>呈現</w:t>
      </w:r>
      <w:r w:rsidR="006F4329" w:rsidRPr="005334B0">
        <w:rPr>
          <w:sz w:val="27"/>
          <w:szCs w:val="27"/>
        </w:rPr>
        <w:t>明顯下滑</w:t>
      </w:r>
      <w:r w:rsidR="006F4329" w:rsidRPr="005334B0">
        <w:rPr>
          <w:rFonts w:hint="eastAsia"/>
          <w:sz w:val="27"/>
          <w:szCs w:val="27"/>
        </w:rPr>
        <w:t>。</w:t>
      </w:r>
      <w:r>
        <w:rPr>
          <w:rFonts w:hint="eastAsia"/>
          <w:sz w:val="27"/>
          <w:szCs w:val="27"/>
        </w:rPr>
        <w:t>而在</w:t>
      </w:r>
      <w:r w:rsidR="006F4329" w:rsidRPr="005334B0">
        <w:rPr>
          <w:sz w:val="27"/>
          <w:szCs w:val="27"/>
        </w:rPr>
        <w:t>9</w:t>
      </w:r>
      <w:r w:rsidR="006F4329" w:rsidRPr="005334B0">
        <w:rPr>
          <w:sz w:val="27"/>
          <w:szCs w:val="27"/>
        </w:rPr>
        <w:t>月</w:t>
      </w:r>
      <w:r>
        <w:rPr>
          <w:rFonts w:hint="eastAsia"/>
          <w:sz w:val="27"/>
          <w:szCs w:val="27"/>
        </w:rPr>
        <w:t>開始推行振興花蓮活動後</w:t>
      </w:r>
      <w:r w:rsidR="006F4329" w:rsidRPr="005334B0">
        <w:rPr>
          <w:sz w:val="27"/>
          <w:szCs w:val="27"/>
        </w:rPr>
        <w:t>逐步回升，</w:t>
      </w:r>
      <w:r w:rsidR="006F4329" w:rsidRPr="005334B0">
        <w:rPr>
          <w:sz w:val="27"/>
          <w:szCs w:val="27"/>
        </w:rPr>
        <w:t>12</w:t>
      </w:r>
      <w:r w:rsidR="006F4329" w:rsidRPr="005334B0">
        <w:rPr>
          <w:sz w:val="27"/>
          <w:szCs w:val="27"/>
        </w:rPr>
        <w:t>月再度達到最高峰。</w:t>
      </w:r>
      <w:r w:rsidRPr="005334B0">
        <w:rPr>
          <w:sz w:val="27"/>
          <w:szCs w:val="27"/>
        </w:rPr>
        <w:t>顯示地震及天災對交通運量短期衝擊明顯，而後續的振興措施</w:t>
      </w:r>
      <w:r>
        <w:rPr>
          <w:rFonts w:hint="eastAsia"/>
          <w:sz w:val="27"/>
          <w:szCs w:val="27"/>
        </w:rPr>
        <w:t>則</w:t>
      </w:r>
      <w:r w:rsidRPr="005334B0">
        <w:rPr>
          <w:rFonts w:hint="eastAsia"/>
          <w:sz w:val="27"/>
          <w:szCs w:val="27"/>
        </w:rPr>
        <w:t>為</w:t>
      </w:r>
      <w:r w:rsidRPr="005334B0">
        <w:rPr>
          <w:sz w:val="27"/>
          <w:szCs w:val="27"/>
        </w:rPr>
        <w:t>運量</w:t>
      </w:r>
      <w:r>
        <w:rPr>
          <w:rFonts w:hint="eastAsia"/>
          <w:sz w:val="27"/>
          <w:szCs w:val="27"/>
        </w:rPr>
        <w:t>回溫</w:t>
      </w:r>
      <w:r w:rsidRPr="005334B0">
        <w:rPr>
          <w:rFonts w:hint="eastAsia"/>
          <w:sz w:val="27"/>
          <w:szCs w:val="27"/>
        </w:rPr>
        <w:t>的一大功臣</w:t>
      </w:r>
      <w:r w:rsidRPr="005334B0">
        <w:rPr>
          <w:sz w:val="27"/>
          <w:szCs w:val="27"/>
        </w:rPr>
        <w:t>。</w:t>
      </w:r>
    </w:p>
    <w:p w14:paraId="376F28FD" w14:textId="7131F960" w:rsidR="00355D2D" w:rsidRPr="00FB643B" w:rsidRDefault="00355D2D" w:rsidP="00B25A47">
      <w:pPr>
        <w:ind w:firstLineChars="0" w:firstLine="0"/>
        <w:jc w:val="center"/>
        <w:rPr>
          <w:sz w:val="27"/>
          <w:szCs w:val="27"/>
        </w:rPr>
      </w:pPr>
    </w:p>
    <w:p w14:paraId="71D9D342" w14:textId="6186373C" w:rsidR="00355D2D" w:rsidRPr="005334B0" w:rsidRDefault="00176619" w:rsidP="00355D2D">
      <w:pPr>
        <w:ind w:firstLineChars="0" w:firstLine="0"/>
        <w:rPr>
          <w:sz w:val="27"/>
          <w:szCs w:val="27"/>
        </w:rPr>
      </w:pPr>
      <w:r w:rsidRPr="005334B0">
        <w:rPr>
          <w:noProof/>
          <w:sz w:val="27"/>
          <w:szCs w:val="27"/>
        </w:rPr>
        <w:lastRenderedPageBreak/>
        <w:drawing>
          <wp:inline distT="0" distB="0" distL="0" distR="0" wp14:anchorId="66137E9A" wp14:editId="35854FFF">
            <wp:extent cx="5278120" cy="1759585"/>
            <wp:effectExtent l="0" t="0" r="0" b="0"/>
            <wp:docPr id="2084959753" name="圖片 2084959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42758760" w14:textId="422242F3" w:rsidR="006F4329" w:rsidRPr="005334B0" w:rsidRDefault="00453028" w:rsidP="00B25A47">
      <w:pPr>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.3.3</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302</w:t>
      </w:r>
      <w:r w:rsidRPr="005334B0">
        <w:rPr>
          <w:rFonts w:hint="eastAsia"/>
          <w:sz w:val="27"/>
          <w:szCs w:val="27"/>
        </w:rPr>
        <w:t>搭乘次數折線圖</w:t>
      </w:r>
    </w:p>
    <w:p w14:paraId="4F903299" w14:textId="6B19CCBB" w:rsidR="00453028" w:rsidRDefault="005152E6" w:rsidP="00176619">
      <w:pPr>
        <w:spacing w:line="400" w:lineRule="exact"/>
        <w:ind w:firstLine="540"/>
        <w:rPr>
          <w:sz w:val="27"/>
          <w:szCs w:val="27"/>
        </w:rPr>
      </w:pPr>
      <w:r>
        <w:rPr>
          <w:rFonts w:hint="eastAsia"/>
          <w:sz w:val="27"/>
          <w:szCs w:val="27"/>
        </w:rPr>
        <w:t>以</w:t>
      </w:r>
      <w:r w:rsidR="00543581" w:rsidRPr="005334B0">
        <w:rPr>
          <w:rFonts w:hint="eastAsia"/>
          <w:sz w:val="27"/>
          <w:szCs w:val="27"/>
        </w:rPr>
        <w:t>113</w:t>
      </w:r>
      <w:r w:rsidR="00543581" w:rsidRPr="005334B0">
        <w:rPr>
          <w:rFonts w:hint="eastAsia"/>
          <w:sz w:val="27"/>
          <w:szCs w:val="27"/>
        </w:rPr>
        <w:t>年</w:t>
      </w:r>
      <w:r w:rsidR="00543581" w:rsidRPr="005334B0">
        <w:rPr>
          <w:rFonts w:hint="eastAsia"/>
          <w:sz w:val="27"/>
          <w:szCs w:val="27"/>
        </w:rPr>
        <w:t>302</w:t>
      </w:r>
      <w:r w:rsidR="00543581" w:rsidRPr="005334B0">
        <w:rPr>
          <w:rFonts w:hint="eastAsia"/>
          <w:sz w:val="27"/>
          <w:szCs w:val="27"/>
        </w:rPr>
        <w:t>路線</w:t>
      </w:r>
      <w:r w:rsidR="00D21778" w:rsidRPr="005334B0">
        <w:rPr>
          <w:sz w:val="27"/>
          <w:szCs w:val="27"/>
        </w:rPr>
        <w:t>總搭乘人</w:t>
      </w:r>
      <w:r>
        <w:rPr>
          <w:rFonts w:hint="eastAsia"/>
          <w:sz w:val="27"/>
          <w:szCs w:val="27"/>
        </w:rPr>
        <w:t>數來看，</w:t>
      </w:r>
      <w:r w:rsidR="00D21778" w:rsidRPr="005334B0">
        <w:rPr>
          <w:sz w:val="27"/>
          <w:szCs w:val="27"/>
        </w:rPr>
        <w:t>1</w:t>
      </w:r>
      <w:r w:rsidR="00D21778" w:rsidRPr="005334B0">
        <w:rPr>
          <w:sz w:val="27"/>
          <w:szCs w:val="27"/>
        </w:rPr>
        <w:t>月總搭乘人次高達</w:t>
      </w:r>
      <w:r w:rsidR="00D21778" w:rsidRPr="005334B0">
        <w:rPr>
          <w:sz w:val="27"/>
          <w:szCs w:val="27"/>
        </w:rPr>
        <w:t>4</w:t>
      </w:r>
      <w:r w:rsidR="00143725" w:rsidRPr="005334B0">
        <w:rPr>
          <w:rFonts w:hint="eastAsia"/>
          <w:sz w:val="27"/>
          <w:szCs w:val="27"/>
        </w:rPr>
        <w:t>,</w:t>
      </w:r>
      <w:r w:rsidR="00D21778" w:rsidRPr="005334B0">
        <w:rPr>
          <w:sz w:val="27"/>
          <w:szCs w:val="27"/>
        </w:rPr>
        <w:t>544</w:t>
      </w:r>
      <w:r w:rsidR="00D21778" w:rsidRPr="005334B0">
        <w:rPr>
          <w:sz w:val="27"/>
          <w:szCs w:val="27"/>
        </w:rPr>
        <w:t>人</w:t>
      </w:r>
      <w:r w:rsidR="00543581" w:rsidRPr="005334B0">
        <w:rPr>
          <w:rFonts w:hint="eastAsia"/>
          <w:sz w:val="27"/>
          <w:szCs w:val="27"/>
        </w:rPr>
        <w:t>次</w:t>
      </w:r>
      <w:r w:rsidR="00D21778" w:rsidRPr="005334B0">
        <w:rPr>
          <w:sz w:val="27"/>
          <w:szCs w:val="27"/>
        </w:rPr>
        <w:t>，</w:t>
      </w:r>
      <w:r w:rsidR="00D21778" w:rsidRPr="005334B0">
        <w:rPr>
          <w:sz w:val="27"/>
          <w:szCs w:val="27"/>
        </w:rPr>
        <w:t>2</w:t>
      </w:r>
      <w:r w:rsidR="00D21778" w:rsidRPr="005334B0">
        <w:rPr>
          <w:sz w:val="27"/>
          <w:szCs w:val="27"/>
        </w:rPr>
        <w:t>月</w:t>
      </w:r>
      <w:r>
        <w:rPr>
          <w:rFonts w:hint="eastAsia"/>
          <w:sz w:val="27"/>
          <w:szCs w:val="27"/>
        </w:rPr>
        <w:t>至</w:t>
      </w:r>
      <w:r>
        <w:rPr>
          <w:rFonts w:hint="eastAsia"/>
          <w:sz w:val="27"/>
          <w:szCs w:val="27"/>
        </w:rPr>
        <w:t>5</w:t>
      </w:r>
      <w:r>
        <w:rPr>
          <w:rFonts w:hint="eastAsia"/>
          <w:sz w:val="27"/>
          <w:szCs w:val="27"/>
        </w:rPr>
        <w:t>月則逐月下滑</w:t>
      </w:r>
      <w:r w:rsidR="00D21778" w:rsidRPr="005334B0">
        <w:rPr>
          <w:sz w:val="27"/>
          <w:szCs w:val="27"/>
        </w:rPr>
        <w:t>，顯示地震</w:t>
      </w:r>
      <w:r w:rsidR="00D21778" w:rsidRPr="005334B0">
        <w:rPr>
          <w:rFonts w:hint="eastAsia"/>
          <w:sz w:val="27"/>
          <w:szCs w:val="27"/>
        </w:rPr>
        <w:t>0403</w:t>
      </w:r>
      <w:r w:rsidR="00D21778" w:rsidRPr="005334B0">
        <w:rPr>
          <w:rFonts w:hint="eastAsia"/>
          <w:sz w:val="27"/>
          <w:szCs w:val="27"/>
        </w:rPr>
        <w:t>地</w:t>
      </w:r>
      <w:r w:rsidR="00D21778" w:rsidRPr="005334B0">
        <w:rPr>
          <w:sz w:val="27"/>
          <w:szCs w:val="27"/>
        </w:rPr>
        <w:t>震後直接衝擊運量。</w:t>
      </w:r>
      <w:r>
        <w:rPr>
          <w:rFonts w:hint="eastAsia"/>
          <w:sz w:val="27"/>
          <w:szCs w:val="27"/>
        </w:rPr>
        <w:t>5</w:t>
      </w:r>
      <w:r>
        <w:rPr>
          <w:rFonts w:hint="eastAsia"/>
          <w:sz w:val="27"/>
          <w:szCs w:val="27"/>
        </w:rPr>
        <w:t>月開始因暫停營業與部分</w:t>
      </w:r>
      <w:proofErr w:type="gramStart"/>
      <w:r>
        <w:rPr>
          <w:rFonts w:hint="eastAsia"/>
          <w:sz w:val="27"/>
          <w:szCs w:val="27"/>
        </w:rPr>
        <w:t>站點停駛</w:t>
      </w:r>
      <w:proofErr w:type="gramEnd"/>
      <w:r>
        <w:rPr>
          <w:rFonts w:hint="eastAsia"/>
          <w:sz w:val="27"/>
          <w:szCs w:val="27"/>
        </w:rPr>
        <w:t>的狀況，而導致各月份總搭乘人數近乎不到百人，雖後續有逐漸回溫，但仍無法回到過去榮景。</w:t>
      </w:r>
    </w:p>
    <w:p w14:paraId="66F3EF98" w14:textId="77777777" w:rsidR="005152E6" w:rsidRPr="005334B0" w:rsidRDefault="005152E6" w:rsidP="00176619">
      <w:pPr>
        <w:spacing w:line="400" w:lineRule="exact"/>
        <w:ind w:firstLine="540"/>
        <w:rPr>
          <w:sz w:val="27"/>
          <w:szCs w:val="27"/>
        </w:rPr>
      </w:pPr>
    </w:p>
    <w:p w14:paraId="0C4B5C8B" w14:textId="57D01639" w:rsidR="00176619" w:rsidRPr="005334B0" w:rsidRDefault="00176619" w:rsidP="005152E6">
      <w:pPr>
        <w:ind w:firstLineChars="0" w:firstLine="0"/>
        <w:jc w:val="center"/>
      </w:pPr>
      <w:r w:rsidRPr="005334B0">
        <w:rPr>
          <w:noProof/>
        </w:rPr>
        <w:drawing>
          <wp:inline distT="0" distB="0" distL="0" distR="0" wp14:anchorId="151EA62C" wp14:editId="569A9AF1">
            <wp:extent cx="5278120" cy="1759585"/>
            <wp:effectExtent l="0" t="0" r="0" b="0"/>
            <wp:docPr id="2084959755" name="圖片 2084959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3C76C252" w14:textId="4224AE9B" w:rsidR="00453028" w:rsidRPr="005334B0" w:rsidRDefault="00453028"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.3.4</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496F2A" w:rsidRPr="005334B0">
        <w:rPr>
          <w:rFonts w:hint="eastAsia"/>
          <w:sz w:val="27"/>
          <w:szCs w:val="27"/>
        </w:rPr>
        <w:t>路線</w:t>
      </w:r>
      <w:r w:rsidRPr="005334B0">
        <w:rPr>
          <w:rFonts w:hint="eastAsia"/>
          <w:sz w:val="27"/>
          <w:szCs w:val="27"/>
        </w:rPr>
        <w:t>302</w:t>
      </w:r>
      <w:r w:rsidRPr="005334B0">
        <w:rPr>
          <w:rFonts w:hint="eastAsia"/>
          <w:sz w:val="27"/>
          <w:szCs w:val="27"/>
        </w:rPr>
        <w:t>日均搭乘次數折線圖</w:t>
      </w:r>
    </w:p>
    <w:p w14:paraId="3F79416D" w14:textId="78F7F5FC" w:rsidR="00516317" w:rsidRPr="005334B0" w:rsidRDefault="005152E6" w:rsidP="005152E6">
      <w:pPr>
        <w:spacing w:line="400" w:lineRule="exact"/>
        <w:ind w:firstLine="540"/>
      </w:pPr>
      <w:r>
        <w:rPr>
          <w:rFonts w:hint="eastAsia"/>
          <w:sz w:val="27"/>
          <w:szCs w:val="27"/>
        </w:rPr>
        <w:t>以</w:t>
      </w:r>
      <w:r w:rsidR="00543581" w:rsidRPr="005334B0">
        <w:rPr>
          <w:rFonts w:hint="eastAsia"/>
          <w:sz w:val="27"/>
          <w:szCs w:val="27"/>
        </w:rPr>
        <w:t>113</w:t>
      </w:r>
      <w:r w:rsidR="00543581" w:rsidRPr="005334B0">
        <w:rPr>
          <w:rFonts w:hint="eastAsia"/>
          <w:sz w:val="27"/>
          <w:szCs w:val="27"/>
        </w:rPr>
        <w:t>年</w:t>
      </w:r>
      <w:r w:rsidR="00543581" w:rsidRPr="005334B0">
        <w:rPr>
          <w:rFonts w:hint="eastAsia"/>
          <w:sz w:val="27"/>
          <w:szCs w:val="27"/>
        </w:rPr>
        <w:t>302</w:t>
      </w:r>
      <w:r w:rsidR="00543581" w:rsidRPr="005334B0">
        <w:rPr>
          <w:rFonts w:hint="eastAsia"/>
          <w:sz w:val="27"/>
          <w:szCs w:val="27"/>
        </w:rPr>
        <w:t>路線</w:t>
      </w:r>
      <w:r w:rsidR="00D21778" w:rsidRPr="005334B0">
        <w:rPr>
          <w:sz w:val="27"/>
          <w:szCs w:val="27"/>
        </w:rPr>
        <w:t>日均搭乘</w:t>
      </w:r>
      <w:r>
        <w:rPr>
          <w:rFonts w:hint="eastAsia"/>
          <w:sz w:val="27"/>
          <w:szCs w:val="27"/>
        </w:rPr>
        <w:t>人數來看，</w:t>
      </w:r>
      <w:r w:rsidR="00D21778" w:rsidRPr="005334B0">
        <w:rPr>
          <w:sz w:val="27"/>
          <w:szCs w:val="27"/>
        </w:rPr>
        <w:t>1</w:t>
      </w:r>
      <w:r w:rsidR="00D21778" w:rsidRPr="005334B0">
        <w:rPr>
          <w:sz w:val="27"/>
          <w:szCs w:val="27"/>
        </w:rPr>
        <w:t>月日均</w:t>
      </w:r>
      <w:r w:rsidR="00D21778" w:rsidRPr="005334B0">
        <w:rPr>
          <w:sz w:val="27"/>
          <w:szCs w:val="27"/>
        </w:rPr>
        <w:t>146</w:t>
      </w:r>
      <w:r w:rsidR="00D21778" w:rsidRPr="005334B0">
        <w:rPr>
          <w:sz w:val="27"/>
          <w:szCs w:val="27"/>
        </w:rPr>
        <w:t>人，</w:t>
      </w:r>
      <w:r w:rsidR="00D21778" w:rsidRPr="005334B0">
        <w:rPr>
          <w:sz w:val="27"/>
          <w:szCs w:val="27"/>
        </w:rPr>
        <w:t>3</w:t>
      </w:r>
      <w:r w:rsidR="00D21778" w:rsidRPr="005334B0">
        <w:rPr>
          <w:sz w:val="27"/>
          <w:szCs w:val="27"/>
        </w:rPr>
        <w:t>月降至</w:t>
      </w:r>
      <w:r w:rsidR="00D21778" w:rsidRPr="005334B0">
        <w:rPr>
          <w:sz w:val="27"/>
          <w:szCs w:val="27"/>
        </w:rPr>
        <w:t>79</w:t>
      </w:r>
      <w:r w:rsidR="00D21778" w:rsidRPr="005334B0">
        <w:rPr>
          <w:sz w:val="27"/>
          <w:szCs w:val="27"/>
        </w:rPr>
        <w:t>人，仍維持基本的觀光交通需求。</w:t>
      </w:r>
      <w:r w:rsidR="00D21778" w:rsidRPr="005334B0">
        <w:rPr>
          <w:sz w:val="27"/>
          <w:szCs w:val="27"/>
        </w:rPr>
        <w:t>4</w:t>
      </w:r>
      <w:r w:rsidR="00D21778" w:rsidRPr="005334B0">
        <w:rPr>
          <w:sz w:val="27"/>
          <w:szCs w:val="27"/>
        </w:rPr>
        <w:t>月</w:t>
      </w:r>
      <w:r>
        <w:rPr>
          <w:rFonts w:hint="eastAsia"/>
          <w:sz w:val="27"/>
          <w:szCs w:val="27"/>
        </w:rPr>
        <w:t>則</w:t>
      </w:r>
      <w:r w:rsidR="00D21778" w:rsidRPr="005334B0">
        <w:rPr>
          <w:sz w:val="27"/>
          <w:szCs w:val="27"/>
        </w:rPr>
        <w:t>劇降至</w:t>
      </w:r>
      <w:r w:rsidR="00D21778" w:rsidRPr="005334B0">
        <w:rPr>
          <w:sz w:val="27"/>
          <w:szCs w:val="27"/>
        </w:rPr>
        <w:t>20</w:t>
      </w:r>
      <w:r w:rsidR="00D21778" w:rsidRPr="005334B0">
        <w:rPr>
          <w:sz w:val="27"/>
          <w:szCs w:val="27"/>
        </w:rPr>
        <w:t>人，</w:t>
      </w:r>
      <w:r w:rsidR="00D21778" w:rsidRPr="005334B0">
        <w:rPr>
          <w:sz w:val="27"/>
          <w:szCs w:val="27"/>
        </w:rPr>
        <w:t>5</w:t>
      </w:r>
      <w:r w:rsidR="00D21778" w:rsidRPr="005334B0">
        <w:rPr>
          <w:sz w:val="27"/>
          <w:szCs w:val="27"/>
        </w:rPr>
        <w:t>月起日均搭乘人數不到</w:t>
      </w:r>
      <w:r w:rsidR="00D21778" w:rsidRPr="005334B0">
        <w:rPr>
          <w:sz w:val="27"/>
          <w:szCs w:val="27"/>
        </w:rPr>
        <w:t>2</w:t>
      </w:r>
      <w:r w:rsidR="00D21778" w:rsidRPr="005334B0">
        <w:rPr>
          <w:sz w:val="27"/>
          <w:szCs w:val="27"/>
        </w:rPr>
        <w:t>人，顯示災後效應持續</w:t>
      </w:r>
      <w:r>
        <w:rPr>
          <w:rFonts w:hint="eastAsia"/>
          <w:sz w:val="27"/>
          <w:szCs w:val="27"/>
        </w:rPr>
        <w:t>，</w:t>
      </w:r>
      <w:r w:rsidR="00D21778" w:rsidRPr="005334B0">
        <w:rPr>
          <w:sz w:val="27"/>
          <w:szCs w:val="27"/>
        </w:rPr>
        <w:t>恢復幅度仍</w:t>
      </w:r>
      <w:r w:rsidR="00D21778" w:rsidRPr="005334B0">
        <w:rPr>
          <w:rFonts w:hint="eastAsia"/>
          <w:sz w:val="27"/>
          <w:szCs w:val="27"/>
        </w:rPr>
        <w:t>十分</w:t>
      </w:r>
      <w:r w:rsidR="00D21778" w:rsidRPr="005334B0">
        <w:rPr>
          <w:sz w:val="27"/>
          <w:szCs w:val="27"/>
        </w:rPr>
        <w:t>有限。</w:t>
      </w:r>
      <w:r w:rsidR="000E1986" w:rsidRPr="005334B0">
        <w:t>反映地震對花蓮觀光運輸需求的重大衝擊。後續即使有零星恢復，</w:t>
      </w:r>
      <w:proofErr w:type="gramStart"/>
      <w:r w:rsidR="000E1986" w:rsidRPr="005334B0">
        <w:t>仍因景區</w:t>
      </w:r>
      <w:proofErr w:type="gramEnd"/>
      <w:r w:rsidR="000E1986" w:rsidRPr="005334B0">
        <w:t>安全、交通便利性不足及遊客信心低落，導致需求無法快速回溫。</w:t>
      </w:r>
    </w:p>
    <w:p w14:paraId="79E0D028" w14:textId="10265CBF" w:rsidR="00453028" w:rsidRPr="005334B0" w:rsidRDefault="00453028" w:rsidP="00B25A47">
      <w:pPr>
        <w:ind w:firstLineChars="0" w:firstLine="0"/>
      </w:pPr>
    </w:p>
    <w:p w14:paraId="2716DF1A" w14:textId="5BA4B3F7" w:rsidR="00176619" w:rsidRPr="005334B0" w:rsidRDefault="00176619" w:rsidP="00B25A47">
      <w:pPr>
        <w:ind w:firstLineChars="0" w:firstLine="0"/>
      </w:pPr>
      <w:r w:rsidRPr="005334B0">
        <w:rPr>
          <w:noProof/>
        </w:rPr>
        <w:lastRenderedPageBreak/>
        <w:drawing>
          <wp:inline distT="0" distB="0" distL="0" distR="0" wp14:anchorId="7BC123DE" wp14:editId="5C6E1C04">
            <wp:extent cx="5278120" cy="1759585"/>
            <wp:effectExtent l="0" t="0" r="0" b="0"/>
            <wp:docPr id="2084959757" name="圖片 2084959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354F4FF3" w14:textId="4AE26621" w:rsidR="00453028" w:rsidRPr="005334B0" w:rsidRDefault="00453028"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.3.5</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303</w:t>
      </w:r>
      <w:r w:rsidRPr="005334B0">
        <w:rPr>
          <w:rFonts w:hint="eastAsia"/>
          <w:sz w:val="27"/>
          <w:szCs w:val="27"/>
        </w:rPr>
        <w:t>搭乘次數折線圖</w:t>
      </w:r>
      <w:r w:rsidRPr="005334B0">
        <w:rPr>
          <w:sz w:val="27"/>
          <w:szCs w:val="27"/>
        </w:rPr>
        <w:t xml:space="preserve"> </w:t>
      </w:r>
    </w:p>
    <w:p w14:paraId="0DD76BCF" w14:textId="60FA9BF7" w:rsidR="00453028" w:rsidRDefault="005152E6" w:rsidP="00176619">
      <w:pPr>
        <w:spacing w:line="400" w:lineRule="exact"/>
        <w:ind w:firstLine="540"/>
        <w:rPr>
          <w:sz w:val="27"/>
          <w:szCs w:val="27"/>
        </w:rPr>
      </w:pPr>
      <w:r>
        <w:rPr>
          <w:rFonts w:hint="eastAsia"/>
          <w:sz w:val="27"/>
          <w:szCs w:val="27"/>
        </w:rPr>
        <w:t>以</w:t>
      </w:r>
      <w:r w:rsidR="00543581" w:rsidRPr="005334B0">
        <w:rPr>
          <w:sz w:val="27"/>
          <w:szCs w:val="27"/>
        </w:rPr>
        <w:t>113</w:t>
      </w:r>
      <w:r w:rsidR="00543581" w:rsidRPr="005334B0">
        <w:rPr>
          <w:rFonts w:hint="eastAsia"/>
          <w:sz w:val="27"/>
          <w:szCs w:val="27"/>
        </w:rPr>
        <w:t>年</w:t>
      </w:r>
      <w:r w:rsidR="00543581" w:rsidRPr="005334B0">
        <w:rPr>
          <w:sz w:val="27"/>
          <w:szCs w:val="27"/>
        </w:rPr>
        <w:t>30</w:t>
      </w:r>
      <w:r w:rsidR="00543581" w:rsidRPr="005334B0">
        <w:rPr>
          <w:rFonts w:hint="eastAsia"/>
          <w:sz w:val="27"/>
          <w:szCs w:val="27"/>
        </w:rPr>
        <w:t>3</w:t>
      </w:r>
      <w:r w:rsidR="00543581" w:rsidRPr="005334B0">
        <w:rPr>
          <w:rFonts w:hint="eastAsia"/>
          <w:sz w:val="27"/>
          <w:szCs w:val="27"/>
        </w:rPr>
        <w:t>路線</w:t>
      </w:r>
      <w:r w:rsidR="00D21778" w:rsidRPr="005334B0">
        <w:rPr>
          <w:sz w:val="27"/>
          <w:szCs w:val="27"/>
        </w:rPr>
        <w:t>總搭乘人</w:t>
      </w:r>
      <w:r>
        <w:rPr>
          <w:rFonts w:hint="eastAsia"/>
          <w:sz w:val="27"/>
          <w:szCs w:val="27"/>
        </w:rPr>
        <w:t>數來看，</w:t>
      </w:r>
      <w:r w:rsidR="00D21778" w:rsidRPr="005334B0">
        <w:rPr>
          <w:sz w:val="27"/>
          <w:szCs w:val="27"/>
        </w:rPr>
        <w:t>1</w:t>
      </w:r>
      <w:r>
        <w:rPr>
          <w:rFonts w:hint="eastAsia"/>
          <w:sz w:val="27"/>
          <w:szCs w:val="27"/>
        </w:rPr>
        <w:t>月至</w:t>
      </w:r>
      <w:r>
        <w:rPr>
          <w:rFonts w:hint="eastAsia"/>
          <w:sz w:val="27"/>
          <w:szCs w:val="27"/>
        </w:rPr>
        <w:t>5</w:t>
      </w:r>
      <w:r w:rsidR="00D21778" w:rsidRPr="005334B0">
        <w:rPr>
          <w:sz w:val="27"/>
          <w:szCs w:val="27"/>
        </w:rPr>
        <w:t>月</w:t>
      </w:r>
      <w:r>
        <w:rPr>
          <w:rFonts w:hint="eastAsia"/>
          <w:sz w:val="27"/>
          <w:szCs w:val="27"/>
        </w:rPr>
        <w:t>間</w:t>
      </w:r>
      <w:r w:rsidR="00D21778" w:rsidRPr="005334B0">
        <w:rPr>
          <w:sz w:val="27"/>
          <w:szCs w:val="27"/>
        </w:rPr>
        <w:t>運量整體偏低，呈現平穩小幅波動。</w:t>
      </w:r>
      <w:r>
        <w:rPr>
          <w:rFonts w:hint="eastAsia"/>
          <w:sz w:val="27"/>
          <w:szCs w:val="27"/>
        </w:rPr>
        <w:t>而</w:t>
      </w:r>
      <w:r w:rsidR="00D21778" w:rsidRPr="005334B0">
        <w:rPr>
          <w:sz w:val="27"/>
          <w:szCs w:val="27"/>
        </w:rPr>
        <w:t>6</w:t>
      </w:r>
      <w:r w:rsidR="00D21778" w:rsidRPr="005334B0">
        <w:rPr>
          <w:sz w:val="27"/>
          <w:szCs w:val="27"/>
        </w:rPr>
        <w:t>月</w:t>
      </w:r>
      <w:r>
        <w:rPr>
          <w:rFonts w:hint="eastAsia"/>
          <w:sz w:val="27"/>
          <w:szCs w:val="27"/>
        </w:rPr>
        <w:t>開始則大幅提升至千人以上</w:t>
      </w:r>
      <w:r w:rsidR="00D21778" w:rsidRPr="005334B0">
        <w:rPr>
          <w:sz w:val="27"/>
          <w:szCs w:val="27"/>
        </w:rPr>
        <w:t>，</w:t>
      </w:r>
      <w:r w:rsidR="00133CC7" w:rsidRPr="00A23774">
        <w:rPr>
          <w:rFonts w:hint="eastAsia"/>
          <w:color w:val="000000" w:themeColor="text1"/>
          <w:sz w:val="27"/>
          <w:szCs w:val="27"/>
        </w:rPr>
        <w:t>即使</w:t>
      </w:r>
      <w:r>
        <w:rPr>
          <w:rFonts w:hint="eastAsia"/>
          <w:sz w:val="27"/>
          <w:szCs w:val="27"/>
        </w:rPr>
        <w:t>偶有小幅減少</w:t>
      </w:r>
      <w:r w:rsidR="00D21778" w:rsidRPr="005334B0">
        <w:rPr>
          <w:sz w:val="27"/>
          <w:szCs w:val="27"/>
        </w:rPr>
        <w:t>，但</w:t>
      </w:r>
      <w:r>
        <w:rPr>
          <w:rFonts w:hint="eastAsia"/>
          <w:sz w:val="27"/>
          <w:szCs w:val="27"/>
        </w:rPr>
        <w:t>總體</w:t>
      </w:r>
      <w:proofErr w:type="gramStart"/>
      <w:r>
        <w:rPr>
          <w:rFonts w:hint="eastAsia"/>
          <w:sz w:val="27"/>
          <w:szCs w:val="27"/>
        </w:rPr>
        <w:t>來說</w:t>
      </w:r>
      <w:r w:rsidR="00D21778" w:rsidRPr="005334B0">
        <w:rPr>
          <w:sz w:val="27"/>
          <w:szCs w:val="27"/>
        </w:rPr>
        <w:t>仍顯著</w:t>
      </w:r>
      <w:proofErr w:type="gramEnd"/>
      <w:r w:rsidR="00D21778" w:rsidRPr="005334B0">
        <w:rPr>
          <w:sz w:val="27"/>
          <w:szCs w:val="27"/>
        </w:rPr>
        <w:t>高於上半年</w:t>
      </w:r>
      <w:r>
        <w:rPr>
          <w:rFonts w:hint="eastAsia"/>
          <w:sz w:val="27"/>
          <w:szCs w:val="27"/>
        </w:rPr>
        <w:t>，</w:t>
      </w:r>
      <w:r w:rsidR="00D21778" w:rsidRPr="005334B0">
        <w:rPr>
          <w:sz w:val="27"/>
          <w:szCs w:val="27"/>
        </w:rPr>
        <w:t>顯示下半年需求穩步成長。</w:t>
      </w:r>
    </w:p>
    <w:p w14:paraId="7D1AFFFC" w14:textId="77777777" w:rsidR="005152E6" w:rsidRPr="005334B0" w:rsidRDefault="005152E6" w:rsidP="00176619">
      <w:pPr>
        <w:spacing w:line="400" w:lineRule="exact"/>
      </w:pPr>
    </w:p>
    <w:p w14:paraId="41020377" w14:textId="1C0D9592" w:rsidR="00176619" w:rsidRPr="005334B0" w:rsidRDefault="00176619" w:rsidP="00B25A47">
      <w:pPr>
        <w:ind w:firstLineChars="0" w:firstLine="0"/>
      </w:pPr>
      <w:r w:rsidRPr="005334B0">
        <w:rPr>
          <w:noProof/>
        </w:rPr>
        <w:drawing>
          <wp:inline distT="0" distB="0" distL="0" distR="0" wp14:anchorId="7582A045" wp14:editId="22BA4D1A">
            <wp:extent cx="5278120" cy="1759585"/>
            <wp:effectExtent l="0" t="0" r="0" b="0"/>
            <wp:docPr id="2084959759" name="圖片 2084959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5FD445BE" w14:textId="39EA8CF0" w:rsidR="00453028" w:rsidRPr="005334B0" w:rsidRDefault="00453028"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.3.6</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303</w:t>
      </w:r>
      <w:r w:rsidRPr="005334B0">
        <w:rPr>
          <w:rFonts w:hint="eastAsia"/>
          <w:sz w:val="27"/>
          <w:szCs w:val="27"/>
        </w:rPr>
        <w:t>日均搭乘次數折線圖</w:t>
      </w:r>
    </w:p>
    <w:p w14:paraId="03C2DD6B" w14:textId="5ACADD38" w:rsidR="001B0013" w:rsidRPr="005152E6" w:rsidRDefault="005152E6" w:rsidP="005152E6">
      <w:pPr>
        <w:spacing w:line="400" w:lineRule="exact"/>
        <w:ind w:firstLine="540"/>
        <w:rPr>
          <w:sz w:val="27"/>
          <w:szCs w:val="27"/>
        </w:rPr>
      </w:pPr>
      <w:r>
        <w:rPr>
          <w:rFonts w:hint="eastAsia"/>
          <w:sz w:val="27"/>
          <w:szCs w:val="27"/>
        </w:rPr>
        <w:t>以</w:t>
      </w:r>
      <w:r w:rsidR="00543581" w:rsidRPr="005334B0">
        <w:rPr>
          <w:sz w:val="27"/>
          <w:szCs w:val="27"/>
        </w:rPr>
        <w:t>113</w:t>
      </w:r>
      <w:r w:rsidR="00543581" w:rsidRPr="005334B0">
        <w:rPr>
          <w:rFonts w:hint="eastAsia"/>
          <w:sz w:val="27"/>
          <w:szCs w:val="27"/>
        </w:rPr>
        <w:t>年</w:t>
      </w:r>
      <w:r w:rsidR="00543581" w:rsidRPr="005334B0">
        <w:rPr>
          <w:sz w:val="27"/>
          <w:szCs w:val="27"/>
        </w:rPr>
        <w:t>30</w:t>
      </w:r>
      <w:r w:rsidR="00543581" w:rsidRPr="005334B0">
        <w:rPr>
          <w:rFonts w:hint="eastAsia"/>
          <w:sz w:val="27"/>
          <w:szCs w:val="27"/>
        </w:rPr>
        <w:t>3</w:t>
      </w:r>
      <w:r w:rsidR="00543581" w:rsidRPr="005334B0">
        <w:rPr>
          <w:rFonts w:hint="eastAsia"/>
          <w:sz w:val="27"/>
          <w:szCs w:val="27"/>
        </w:rPr>
        <w:t>路線</w:t>
      </w:r>
      <w:r w:rsidR="0038166C" w:rsidRPr="005334B0">
        <w:rPr>
          <w:sz w:val="27"/>
          <w:szCs w:val="27"/>
        </w:rPr>
        <w:t>日均搭乘人</w:t>
      </w:r>
      <w:r>
        <w:rPr>
          <w:rFonts w:hint="eastAsia"/>
          <w:sz w:val="27"/>
          <w:szCs w:val="27"/>
        </w:rPr>
        <w:t>數來看，</w:t>
      </w:r>
      <w:r w:rsidR="0038166C" w:rsidRPr="005334B0">
        <w:rPr>
          <w:sz w:val="27"/>
          <w:szCs w:val="27"/>
        </w:rPr>
        <w:t>1</w:t>
      </w:r>
      <w:r>
        <w:rPr>
          <w:rFonts w:hint="eastAsia"/>
          <w:sz w:val="27"/>
          <w:szCs w:val="27"/>
        </w:rPr>
        <w:t>月至</w:t>
      </w:r>
      <w:r>
        <w:rPr>
          <w:rFonts w:hint="eastAsia"/>
          <w:sz w:val="27"/>
          <w:szCs w:val="27"/>
        </w:rPr>
        <w:t>5</w:t>
      </w:r>
      <w:r w:rsidR="0038166C" w:rsidRPr="005334B0">
        <w:rPr>
          <w:sz w:val="27"/>
          <w:szCs w:val="27"/>
        </w:rPr>
        <w:t>月的日均人</w:t>
      </w:r>
      <w:r>
        <w:rPr>
          <w:rFonts w:hint="eastAsia"/>
          <w:sz w:val="27"/>
          <w:szCs w:val="27"/>
        </w:rPr>
        <w:t>數僅</w:t>
      </w:r>
      <w:r>
        <w:rPr>
          <w:rFonts w:hint="eastAsia"/>
          <w:sz w:val="27"/>
          <w:szCs w:val="27"/>
        </w:rPr>
        <w:t>10</w:t>
      </w:r>
      <w:r>
        <w:rPr>
          <w:rFonts w:hint="eastAsia"/>
          <w:sz w:val="27"/>
          <w:szCs w:val="27"/>
        </w:rPr>
        <w:t>來多人</w:t>
      </w:r>
      <w:r w:rsidR="0038166C" w:rsidRPr="005334B0">
        <w:rPr>
          <w:sz w:val="27"/>
          <w:szCs w:val="27"/>
        </w:rPr>
        <w:t>，</w:t>
      </w:r>
      <w:r w:rsidR="0038166C" w:rsidRPr="005334B0">
        <w:rPr>
          <w:rFonts w:hint="eastAsia"/>
          <w:sz w:val="27"/>
          <w:szCs w:val="27"/>
        </w:rPr>
        <w:t>日均搭乘人次低</w:t>
      </w:r>
      <w:r w:rsidR="0038166C" w:rsidRPr="005334B0">
        <w:rPr>
          <w:sz w:val="27"/>
          <w:szCs w:val="27"/>
        </w:rPr>
        <w:t>。</w:t>
      </w:r>
      <w:r>
        <w:rPr>
          <w:rFonts w:hint="eastAsia"/>
          <w:sz w:val="27"/>
          <w:szCs w:val="27"/>
        </w:rPr>
        <w:t>6</w:t>
      </w:r>
      <w:r>
        <w:rPr>
          <w:rFonts w:hint="eastAsia"/>
          <w:sz w:val="27"/>
          <w:szCs w:val="27"/>
        </w:rPr>
        <w:t>月開始需求相較於上半</w:t>
      </w:r>
      <w:proofErr w:type="gramStart"/>
      <w:r>
        <w:rPr>
          <w:rFonts w:hint="eastAsia"/>
          <w:sz w:val="27"/>
          <w:szCs w:val="27"/>
        </w:rPr>
        <w:t>年來說</w:t>
      </w:r>
      <w:proofErr w:type="gramEnd"/>
      <w:r>
        <w:rPr>
          <w:rFonts w:hint="eastAsia"/>
          <w:sz w:val="27"/>
          <w:szCs w:val="27"/>
        </w:rPr>
        <w:t>大幅提升</w:t>
      </w:r>
      <w:r w:rsidR="0038166C" w:rsidRPr="005334B0">
        <w:rPr>
          <w:sz w:val="27"/>
          <w:szCs w:val="27"/>
        </w:rPr>
        <w:t>。</w:t>
      </w:r>
      <w:r w:rsidR="0097455F" w:rsidRPr="005152E6">
        <w:rPr>
          <w:rFonts w:hint="eastAsia"/>
          <w:sz w:val="27"/>
          <w:szCs w:val="27"/>
        </w:rPr>
        <w:t>推測與</w:t>
      </w:r>
      <w:r w:rsidR="0097455F" w:rsidRPr="005152E6">
        <w:rPr>
          <w:sz w:val="27"/>
          <w:szCs w:val="27"/>
        </w:rPr>
        <w:t>震後景點</w:t>
      </w:r>
      <w:r w:rsidR="0097455F" w:rsidRPr="005334B0">
        <w:rPr>
          <w:sz w:val="27"/>
          <w:szCs w:val="27"/>
        </w:rPr>
        <w:t>（雲山水、豐之谷</w:t>
      </w:r>
      <w:r w:rsidR="0097455F" w:rsidRPr="005334B0">
        <w:rPr>
          <w:rFonts w:hint="eastAsia"/>
          <w:sz w:val="27"/>
          <w:szCs w:val="27"/>
        </w:rPr>
        <w:t>等</w:t>
      </w:r>
      <w:r w:rsidR="0097455F" w:rsidRPr="005334B0">
        <w:rPr>
          <w:sz w:val="27"/>
          <w:szCs w:val="27"/>
        </w:rPr>
        <w:t>）</w:t>
      </w:r>
      <w:r w:rsidR="0097455F" w:rsidRPr="005152E6">
        <w:rPr>
          <w:sz w:val="27"/>
          <w:szCs w:val="27"/>
        </w:rPr>
        <w:t>與道路陸續修復開放</w:t>
      </w:r>
      <w:r w:rsidR="0097455F" w:rsidRPr="005152E6">
        <w:rPr>
          <w:rFonts w:hint="eastAsia"/>
          <w:sz w:val="27"/>
          <w:szCs w:val="27"/>
        </w:rPr>
        <w:t>，</w:t>
      </w:r>
      <w:r w:rsidR="0097455F" w:rsidRPr="005152E6">
        <w:rPr>
          <w:sz w:val="27"/>
          <w:szCs w:val="27"/>
        </w:rPr>
        <w:t>導致上半年旅遊需求受限。</w:t>
      </w:r>
      <w:r w:rsidR="00D4714C" w:rsidRPr="005152E6">
        <w:rPr>
          <w:rFonts w:hint="eastAsia"/>
          <w:sz w:val="27"/>
          <w:szCs w:val="27"/>
        </w:rPr>
        <w:t>而</w:t>
      </w:r>
      <w:r w:rsidR="0097455F" w:rsidRPr="005152E6">
        <w:rPr>
          <w:rFonts w:hint="eastAsia"/>
          <w:sz w:val="27"/>
          <w:szCs w:val="27"/>
        </w:rPr>
        <w:t>於</w:t>
      </w:r>
      <w:r w:rsidR="00D4714C" w:rsidRPr="005152E6">
        <w:rPr>
          <w:rFonts w:hint="eastAsia"/>
          <w:sz w:val="27"/>
          <w:szCs w:val="27"/>
        </w:rPr>
        <w:t>震後</w:t>
      </w:r>
      <w:r w:rsidR="00F34E87" w:rsidRPr="005152E6">
        <w:rPr>
          <w:sz w:val="27"/>
          <w:szCs w:val="27"/>
        </w:rPr>
        <w:t>後半年搭乘人次</w:t>
      </w:r>
      <w:r w:rsidR="00443A51" w:rsidRPr="005152E6">
        <w:rPr>
          <w:rFonts w:hint="eastAsia"/>
          <w:sz w:val="27"/>
          <w:szCs w:val="27"/>
        </w:rPr>
        <w:t>卻有顯著提升</w:t>
      </w:r>
      <w:r w:rsidR="00F34E87" w:rsidRPr="005152E6">
        <w:rPr>
          <w:rFonts w:hint="eastAsia"/>
          <w:sz w:val="27"/>
          <w:szCs w:val="27"/>
        </w:rPr>
        <w:t>，</w:t>
      </w:r>
      <w:r w:rsidR="00960D84" w:rsidRPr="005152E6">
        <w:rPr>
          <w:rFonts w:hint="eastAsia"/>
          <w:sz w:val="27"/>
          <w:szCs w:val="27"/>
        </w:rPr>
        <w:t>為</w:t>
      </w:r>
      <w:r w:rsidR="006319D4" w:rsidRPr="005152E6">
        <w:rPr>
          <w:sz w:val="27"/>
          <w:szCs w:val="27"/>
        </w:rPr>
        <w:t>暑假及年底假期</w:t>
      </w:r>
      <w:r>
        <w:rPr>
          <w:rFonts w:hint="eastAsia"/>
          <w:sz w:val="27"/>
          <w:szCs w:val="27"/>
        </w:rPr>
        <w:t>活動所帶來的</w:t>
      </w:r>
      <w:r w:rsidR="006319D4" w:rsidRPr="005152E6">
        <w:rPr>
          <w:sz w:val="27"/>
          <w:szCs w:val="27"/>
        </w:rPr>
        <w:t>觀光人潮，以及政策振興補助推波助瀾</w:t>
      </w:r>
      <w:r w:rsidR="00BD0C24" w:rsidRPr="005152E6">
        <w:rPr>
          <w:rFonts w:hint="eastAsia"/>
          <w:sz w:val="27"/>
          <w:szCs w:val="27"/>
        </w:rPr>
        <w:t>所呈現的正向成長</w:t>
      </w:r>
      <w:r w:rsidR="006319D4" w:rsidRPr="005152E6">
        <w:rPr>
          <w:sz w:val="27"/>
          <w:szCs w:val="27"/>
        </w:rPr>
        <w:t>。</w:t>
      </w:r>
    </w:p>
    <w:p w14:paraId="0ED1DA9A" w14:textId="54FD5B25" w:rsidR="00453028" w:rsidRPr="005152E6" w:rsidRDefault="00453028" w:rsidP="00B25A47">
      <w:pPr>
        <w:ind w:firstLineChars="0" w:firstLine="0"/>
        <w:rPr>
          <w:sz w:val="27"/>
          <w:szCs w:val="27"/>
        </w:rPr>
      </w:pPr>
    </w:p>
    <w:p w14:paraId="54E8515E" w14:textId="33958CBB" w:rsidR="00176619" w:rsidRPr="005334B0" w:rsidRDefault="00176619" w:rsidP="00B25A47">
      <w:pPr>
        <w:ind w:firstLineChars="0" w:firstLine="0"/>
      </w:pPr>
      <w:r w:rsidRPr="005334B0">
        <w:rPr>
          <w:noProof/>
        </w:rPr>
        <w:lastRenderedPageBreak/>
        <w:drawing>
          <wp:inline distT="0" distB="0" distL="0" distR="0" wp14:anchorId="75762FB6" wp14:editId="1D281397">
            <wp:extent cx="5278120" cy="1759585"/>
            <wp:effectExtent l="0" t="0" r="0" b="0"/>
            <wp:docPr id="2084959761" name="圖片 2084959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6F520952" w14:textId="0E97ADAF" w:rsidR="00453028" w:rsidRDefault="00EA0DB2" w:rsidP="00B25A47">
      <w:pPr>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.3.7</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305</w:t>
      </w:r>
      <w:r w:rsidRPr="005334B0">
        <w:rPr>
          <w:rFonts w:hint="eastAsia"/>
          <w:sz w:val="27"/>
          <w:szCs w:val="27"/>
        </w:rPr>
        <w:t>搭乘次數折線圖</w:t>
      </w:r>
    </w:p>
    <w:p w14:paraId="30FE20E7" w14:textId="2986A483" w:rsidR="00051374" w:rsidRPr="004C3ED0" w:rsidRDefault="00051374" w:rsidP="004C3ED0">
      <w:pPr>
        <w:ind w:firstLine="540"/>
        <w:rPr>
          <w:sz w:val="27"/>
          <w:szCs w:val="27"/>
        </w:rPr>
      </w:pPr>
      <w:r w:rsidRPr="00051374">
        <w:rPr>
          <w:sz w:val="27"/>
          <w:szCs w:val="27"/>
        </w:rPr>
        <w:t>從</w:t>
      </w:r>
      <w:r w:rsidRPr="00051374">
        <w:rPr>
          <w:sz w:val="27"/>
          <w:szCs w:val="27"/>
        </w:rPr>
        <w:t>113</w:t>
      </w:r>
      <w:r w:rsidRPr="00051374">
        <w:rPr>
          <w:sz w:val="27"/>
          <w:szCs w:val="27"/>
        </w:rPr>
        <w:t>年</w:t>
      </w:r>
      <w:r w:rsidRPr="00051374">
        <w:rPr>
          <w:sz w:val="27"/>
          <w:szCs w:val="27"/>
        </w:rPr>
        <w:t>305</w:t>
      </w:r>
      <w:r w:rsidRPr="00051374">
        <w:rPr>
          <w:sz w:val="27"/>
          <w:szCs w:val="27"/>
        </w:rPr>
        <w:t>路線的總搭乘人數來看，整體呈現穩步上升的趨勢，全年明顯的變化集中在</w:t>
      </w:r>
      <w:r w:rsidRPr="00051374">
        <w:rPr>
          <w:sz w:val="27"/>
          <w:szCs w:val="27"/>
        </w:rPr>
        <w:t>9</w:t>
      </w:r>
      <w:r w:rsidRPr="00051374">
        <w:rPr>
          <w:sz w:val="27"/>
          <w:szCs w:val="27"/>
        </w:rPr>
        <w:t>月（</w:t>
      </w:r>
      <w:r w:rsidRPr="00051374">
        <w:rPr>
          <w:sz w:val="27"/>
          <w:szCs w:val="27"/>
        </w:rPr>
        <w:t>584</w:t>
      </w:r>
      <w:r w:rsidRPr="00051374">
        <w:rPr>
          <w:sz w:val="27"/>
          <w:szCs w:val="27"/>
        </w:rPr>
        <w:t>人次）及</w:t>
      </w:r>
      <w:r w:rsidRPr="00051374">
        <w:rPr>
          <w:sz w:val="27"/>
          <w:szCs w:val="27"/>
        </w:rPr>
        <w:t>11</w:t>
      </w:r>
      <w:r w:rsidRPr="00051374">
        <w:rPr>
          <w:sz w:val="27"/>
          <w:szCs w:val="27"/>
        </w:rPr>
        <w:t>月（</w:t>
      </w:r>
      <w:r w:rsidRPr="00051374">
        <w:rPr>
          <w:sz w:val="27"/>
          <w:szCs w:val="27"/>
        </w:rPr>
        <w:t>652</w:t>
      </w:r>
      <w:r w:rsidRPr="00051374">
        <w:rPr>
          <w:sz w:val="27"/>
          <w:szCs w:val="27"/>
        </w:rPr>
        <w:t>人次），兩個月份均創下高峰；</w:t>
      </w:r>
      <w:r w:rsidRPr="00051374">
        <w:rPr>
          <w:sz w:val="27"/>
          <w:szCs w:val="27"/>
        </w:rPr>
        <w:t>10</w:t>
      </w:r>
      <w:r w:rsidRPr="00051374">
        <w:rPr>
          <w:sz w:val="27"/>
          <w:szCs w:val="27"/>
        </w:rPr>
        <w:t>月（</w:t>
      </w:r>
      <w:r w:rsidRPr="00051374">
        <w:rPr>
          <w:sz w:val="27"/>
          <w:szCs w:val="27"/>
        </w:rPr>
        <w:t>309</w:t>
      </w:r>
      <w:r w:rsidRPr="00051374">
        <w:rPr>
          <w:sz w:val="27"/>
          <w:szCs w:val="27"/>
        </w:rPr>
        <w:t>人次）則明顯下滑。</w:t>
      </w:r>
      <w:r w:rsidR="004C3ED0" w:rsidRPr="004C3ED0">
        <w:rPr>
          <w:sz w:val="27"/>
          <w:szCs w:val="27"/>
        </w:rPr>
        <w:t>總運量與</w:t>
      </w:r>
      <w:r w:rsidR="004C3ED0" w:rsidRPr="004C3ED0">
        <w:rPr>
          <w:sz w:val="27"/>
          <w:szCs w:val="27"/>
        </w:rPr>
        <w:t xml:space="preserve"> </w:t>
      </w:r>
      <w:r w:rsidR="004C3ED0" w:rsidRPr="004C3ED0">
        <w:rPr>
          <w:sz w:val="27"/>
          <w:szCs w:val="27"/>
        </w:rPr>
        <w:t>「其他旅客」的走勢高度同步</w:t>
      </w:r>
      <w:r w:rsidR="004C3ED0">
        <w:rPr>
          <w:rFonts w:hint="eastAsia"/>
          <w:sz w:val="27"/>
          <w:szCs w:val="27"/>
        </w:rPr>
        <w:t>，</w:t>
      </w:r>
      <w:r w:rsidR="004C3ED0" w:rsidRPr="004C3ED0">
        <w:rPr>
          <w:sz w:val="27"/>
          <w:szCs w:val="27"/>
        </w:rPr>
        <w:t>顯示</w:t>
      </w:r>
      <w:r w:rsidR="004C3ED0" w:rsidRPr="004C3ED0">
        <w:rPr>
          <w:sz w:val="27"/>
          <w:szCs w:val="27"/>
        </w:rPr>
        <w:t xml:space="preserve"> </w:t>
      </w:r>
      <w:r w:rsidR="004C3ED0" w:rsidRPr="004C3ED0">
        <w:rPr>
          <w:sz w:val="27"/>
          <w:szCs w:val="27"/>
        </w:rPr>
        <w:t>「其他旅客」是拉動整體搭乘數量的主力。</w:t>
      </w:r>
      <w:r w:rsidR="004C3ED0">
        <w:rPr>
          <w:rFonts w:hint="eastAsia"/>
          <w:sz w:val="27"/>
          <w:szCs w:val="27"/>
        </w:rPr>
        <w:t>相比之下，除了</w:t>
      </w:r>
      <w:r w:rsidR="004C3ED0">
        <w:rPr>
          <w:rFonts w:hint="eastAsia"/>
          <w:sz w:val="27"/>
          <w:szCs w:val="27"/>
        </w:rPr>
        <w:t>2</w:t>
      </w:r>
      <w:r w:rsidR="004C3ED0">
        <w:rPr>
          <w:rFonts w:hint="eastAsia"/>
          <w:sz w:val="27"/>
          <w:szCs w:val="27"/>
        </w:rPr>
        <w:t>、</w:t>
      </w:r>
      <w:r w:rsidR="004C3ED0">
        <w:rPr>
          <w:rFonts w:hint="eastAsia"/>
          <w:sz w:val="27"/>
          <w:szCs w:val="27"/>
        </w:rPr>
        <w:t>10</w:t>
      </w:r>
      <w:r w:rsidR="004C3ED0">
        <w:rPr>
          <w:rFonts w:hint="eastAsia"/>
          <w:sz w:val="27"/>
          <w:szCs w:val="27"/>
        </w:rPr>
        <w:t>月，</w:t>
      </w:r>
      <w:r w:rsidR="004C3ED0" w:rsidRPr="004C3ED0">
        <w:rPr>
          <w:sz w:val="27"/>
          <w:szCs w:val="27"/>
        </w:rPr>
        <w:t>「</w:t>
      </w:r>
      <w:r w:rsidR="004C3ED0">
        <w:rPr>
          <w:rFonts w:hint="eastAsia"/>
          <w:sz w:val="27"/>
          <w:szCs w:val="27"/>
        </w:rPr>
        <w:t>TPASS</w:t>
      </w:r>
      <w:r w:rsidR="004C3ED0" w:rsidRPr="004C3ED0">
        <w:rPr>
          <w:sz w:val="27"/>
          <w:szCs w:val="27"/>
        </w:rPr>
        <w:t>」</w:t>
      </w:r>
      <w:r w:rsidR="004C3ED0">
        <w:rPr>
          <w:rFonts w:hint="eastAsia"/>
          <w:sz w:val="27"/>
          <w:szCs w:val="27"/>
        </w:rPr>
        <w:t>旅客對於各月運量的影響相近，維持穩定數量，沒下降，也無明顯提升，對於通車為主的</w:t>
      </w:r>
      <w:r w:rsidR="004C3ED0">
        <w:rPr>
          <w:rFonts w:hint="eastAsia"/>
          <w:sz w:val="27"/>
          <w:szCs w:val="27"/>
        </w:rPr>
        <w:t>305</w:t>
      </w:r>
      <w:r w:rsidR="004C3ED0">
        <w:rPr>
          <w:rFonts w:hint="eastAsia"/>
          <w:sz w:val="27"/>
          <w:szCs w:val="27"/>
        </w:rPr>
        <w:t>路線來說，可以思考</w:t>
      </w:r>
      <w:r w:rsidR="00464C0E">
        <w:rPr>
          <w:rFonts w:hint="eastAsia"/>
          <w:sz w:val="27"/>
          <w:szCs w:val="27"/>
        </w:rPr>
        <w:t>該如何吸引更多通車族群加入</w:t>
      </w:r>
      <w:r w:rsidR="00464C0E">
        <w:rPr>
          <w:rFonts w:hint="eastAsia"/>
          <w:sz w:val="27"/>
          <w:szCs w:val="27"/>
        </w:rPr>
        <w:t>TPASS</w:t>
      </w:r>
      <w:r w:rsidR="00464C0E">
        <w:rPr>
          <w:rFonts w:hint="eastAsia"/>
          <w:sz w:val="27"/>
          <w:szCs w:val="27"/>
        </w:rPr>
        <w:t>月票的使用路。</w:t>
      </w:r>
    </w:p>
    <w:p w14:paraId="5A04C720" w14:textId="14ABCD93" w:rsidR="00176619" w:rsidRPr="005334B0" w:rsidRDefault="00176619" w:rsidP="00B25A47">
      <w:pPr>
        <w:ind w:firstLineChars="0" w:firstLine="0"/>
      </w:pPr>
      <w:r w:rsidRPr="005334B0">
        <w:rPr>
          <w:noProof/>
        </w:rPr>
        <w:drawing>
          <wp:inline distT="0" distB="0" distL="0" distR="0" wp14:anchorId="20DC5188" wp14:editId="186EFA80">
            <wp:extent cx="5278120" cy="1759585"/>
            <wp:effectExtent l="0" t="0" r="0" b="0"/>
            <wp:docPr id="2084959763" name="圖片 2084959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3B5BD443" w14:textId="76F8DBDB" w:rsidR="00EA0DB2" w:rsidRPr="005334B0" w:rsidRDefault="00EA0DB2"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.3.8</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305</w:t>
      </w:r>
      <w:r w:rsidRPr="005334B0">
        <w:rPr>
          <w:rFonts w:hint="eastAsia"/>
          <w:sz w:val="27"/>
          <w:szCs w:val="27"/>
        </w:rPr>
        <w:t>日均搭乘次數折線圖</w:t>
      </w:r>
    </w:p>
    <w:p w14:paraId="23A8E126" w14:textId="0EACC69D" w:rsidR="00807892" w:rsidRPr="005152E6" w:rsidRDefault="005152E6" w:rsidP="00D6216B">
      <w:pPr>
        <w:spacing w:line="400" w:lineRule="exact"/>
        <w:ind w:firstLine="540"/>
        <w:rPr>
          <w:sz w:val="27"/>
          <w:szCs w:val="27"/>
        </w:rPr>
      </w:pPr>
      <w:r>
        <w:rPr>
          <w:rFonts w:hint="eastAsia"/>
          <w:sz w:val="27"/>
          <w:szCs w:val="27"/>
        </w:rPr>
        <w:t>以</w:t>
      </w:r>
      <w:r w:rsidR="00543581" w:rsidRPr="005334B0">
        <w:rPr>
          <w:sz w:val="27"/>
          <w:szCs w:val="27"/>
        </w:rPr>
        <w:t>113</w:t>
      </w:r>
      <w:r w:rsidR="00543581" w:rsidRPr="005334B0">
        <w:rPr>
          <w:rFonts w:hint="eastAsia"/>
          <w:sz w:val="27"/>
          <w:szCs w:val="27"/>
        </w:rPr>
        <w:t>年</w:t>
      </w:r>
      <w:r w:rsidR="00543581" w:rsidRPr="005334B0">
        <w:rPr>
          <w:sz w:val="27"/>
          <w:szCs w:val="27"/>
        </w:rPr>
        <w:t>30</w:t>
      </w:r>
      <w:r w:rsidR="00543581" w:rsidRPr="005334B0">
        <w:rPr>
          <w:rFonts w:hint="eastAsia"/>
          <w:sz w:val="27"/>
          <w:szCs w:val="27"/>
        </w:rPr>
        <w:t>5</w:t>
      </w:r>
      <w:r w:rsidR="00543581" w:rsidRPr="005334B0">
        <w:rPr>
          <w:rFonts w:hint="eastAsia"/>
          <w:sz w:val="27"/>
          <w:szCs w:val="27"/>
        </w:rPr>
        <w:t>路線</w:t>
      </w:r>
      <w:r w:rsidR="0038166C" w:rsidRPr="005334B0">
        <w:rPr>
          <w:sz w:val="27"/>
          <w:szCs w:val="27"/>
        </w:rPr>
        <w:t>日均搭乘人</w:t>
      </w:r>
      <w:r>
        <w:rPr>
          <w:rFonts w:hint="eastAsia"/>
          <w:sz w:val="27"/>
          <w:szCs w:val="27"/>
        </w:rPr>
        <w:t>數來看，</w:t>
      </w:r>
      <w:r w:rsidR="00AE2D2A" w:rsidRPr="005152E6">
        <w:rPr>
          <w:sz w:val="27"/>
          <w:szCs w:val="27"/>
        </w:rPr>
        <w:t>全年搭乘人次穩</w:t>
      </w:r>
      <w:r>
        <w:rPr>
          <w:rFonts w:hint="eastAsia"/>
          <w:sz w:val="27"/>
          <w:szCs w:val="27"/>
        </w:rPr>
        <w:t>定</w:t>
      </w:r>
      <w:r w:rsidR="00AE2D2A" w:rsidRPr="005152E6">
        <w:rPr>
          <w:sz w:val="27"/>
          <w:szCs w:val="27"/>
        </w:rPr>
        <w:t>成長</w:t>
      </w:r>
      <w:r w:rsidR="00252D16" w:rsidRPr="005152E6">
        <w:rPr>
          <w:rFonts w:hint="eastAsia"/>
          <w:sz w:val="27"/>
          <w:szCs w:val="27"/>
        </w:rPr>
        <w:t>。原</w:t>
      </w:r>
      <w:r w:rsidR="00AE2D2A" w:rsidRPr="005152E6">
        <w:rPr>
          <w:sz w:val="27"/>
          <w:szCs w:val="27"/>
        </w:rPr>
        <w:t>因包括</w:t>
      </w:r>
      <w:r w:rsidR="00BA73C8" w:rsidRPr="005152E6">
        <w:rPr>
          <w:rFonts w:hint="eastAsia"/>
          <w:sz w:val="27"/>
          <w:szCs w:val="27"/>
        </w:rPr>
        <w:t>，</w:t>
      </w:r>
      <w:r w:rsidR="00AE2D2A" w:rsidRPr="005152E6">
        <w:rPr>
          <w:sz w:val="27"/>
          <w:szCs w:val="27"/>
        </w:rPr>
        <w:t>穩定的通勤需求</w:t>
      </w:r>
      <w:r w:rsidR="0027746D" w:rsidRPr="005152E6">
        <w:rPr>
          <w:rFonts w:hint="eastAsia"/>
          <w:sz w:val="27"/>
          <w:szCs w:val="27"/>
        </w:rPr>
        <w:t>：</w:t>
      </w:r>
      <w:r w:rsidR="00252D16" w:rsidRPr="005152E6">
        <w:rPr>
          <w:rFonts w:hint="eastAsia"/>
          <w:sz w:val="27"/>
          <w:szCs w:val="27"/>
        </w:rPr>
        <w:t>305</w:t>
      </w:r>
      <w:r w:rsidR="00EB5AC6" w:rsidRPr="005152E6">
        <w:rPr>
          <w:rFonts w:hint="eastAsia"/>
          <w:sz w:val="27"/>
          <w:szCs w:val="27"/>
        </w:rPr>
        <w:t>路線</w:t>
      </w:r>
      <w:r w:rsidR="00622C9D" w:rsidRPr="005152E6">
        <w:rPr>
          <w:sz w:val="27"/>
          <w:szCs w:val="27"/>
        </w:rPr>
        <w:t>連結花蓮市區至水源村，沿線經過慈濟醫院、學區及居民區，對於當地居民就醫、上班、上學等通勤需求具備高度依賴。</w:t>
      </w:r>
      <w:bookmarkStart w:id="11" w:name="_Toc166766692"/>
      <w:bookmarkStart w:id="12" w:name="_Toc167719660"/>
      <w:bookmarkStart w:id="13" w:name="_Toc199450544"/>
      <w:r w:rsidR="00807892" w:rsidRPr="005152E6">
        <w:rPr>
          <w:sz w:val="27"/>
          <w:szCs w:val="27"/>
        </w:rPr>
        <w:t>震後交通持續暢通及服務穩定</w:t>
      </w:r>
      <w:r w:rsidR="00AE4E10" w:rsidRPr="005152E6">
        <w:rPr>
          <w:rFonts w:hint="eastAsia"/>
          <w:sz w:val="27"/>
          <w:szCs w:val="27"/>
        </w:rPr>
        <w:t>：</w:t>
      </w:r>
      <w:r w:rsidR="00AE4E10" w:rsidRPr="005152E6">
        <w:rPr>
          <w:sz w:val="27"/>
          <w:szCs w:val="27"/>
        </w:rPr>
        <w:t>305</w:t>
      </w:r>
      <w:r w:rsidR="00AE4E10" w:rsidRPr="005152E6">
        <w:rPr>
          <w:sz w:val="27"/>
          <w:szCs w:val="27"/>
        </w:rPr>
        <w:t>路線多數行經市區及主要幹道，受地震及後續道路封閉影響相對較小。因此，震後該路線得以迅速恢復營運，並持續提供穩定服務，有助於乘客信心恢復與人次逐步成長。</w:t>
      </w:r>
    </w:p>
    <w:p w14:paraId="267B9299" w14:textId="77777777" w:rsidR="005152E6" w:rsidRDefault="005152E6">
      <w:pPr>
        <w:widowControl/>
        <w:spacing w:beforeLines="0" w:before="0" w:afterLines="0" w:after="0" w:line="240" w:lineRule="auto"/>
        <w:ind w:firstLineChars="0" w:firstLine="0"/>
        <w:jc w:val="left"/>
        <w:rPr>
          <w:b/>
        </w:rPr>
      </w:pPr>
      <w:r>
        <w:rPr>
          <w:b/>
        </w:rPr>
        <w:br w:type="page"/>
      </w:r>
    </w:p>
    <w:bookmarkEnd w:id="11"/>
    <w:bookmarkEnd w:id="12"/>
    <w:bookmarkEnd w:id="13"/>
    <w:p w14:paraId="0D34E012" w14:textId="64CC4371" w:rsidR="00B92CB0" w:rsidRPr="005334B0" w:rsidRDefault="005152E6" w:rsidP="00051374">
      <w:pPr>
        <w:pStyle w:val="2"/>
      </w:pPr>
      <w:r>
        <w:rPr>
          <w:rFonts w:hint="eastAsia"/>
        </w:rPr>
        <w:lastRenderedPageBreak/>
        <w:t xml:space="preserve"> </w:t>
      </w:r>
      <w:r w:rsidR="00B92CB0" w:rsidRPr="005334B0">
        <w:rPr>
          <w:rFonts w:hint="eastAsia"/>
        </w:rPr>
        <w:t>小結</w:t>
      </w:r>
    </w:p>
    <w:p w14:paraId="0CF44843" w14:textId="77777777" w:rsidR="000618F5" w:rsidRPr="000618F5" w:rsidRDefault="000618F5" w:rsidP="000618F5">
      <w:pPr>
        <w:spacing w:line="400" w:lineRule="exact"/>
        <w:ind w:firstLineChars="0" w:firstLine="0"/>
        <w:rPr>
          <w:color w:val="000000" w:themeColor="text1"/>
          <w:sz w:val="27"/>
          <w:szCs w:val="27"/>
        </w:rPr>
      </w:pPr>
      <w:r w:rsidRPr="000618F5">
        <w:rPr>
          <w:color w:val="000000" w:themeColor="text1"/>
          <w:sz w:val="27"/>
          <w:szCs w:val="27"/>
        </w:rPr>
        <w:t>從各路線數據與圖表（圖</w:t>
      </w:r>
      <w:r w:rsidRPr="000618F5">
        <w:rPr>
          <w:color w:val="000000" w:themeColor="text1"/>
          <w:sz w:val="27"/>
          <w:szCs w:val="27"/>
        </w:rPr>
        <w:t>2.3.1</w:t>
      </w:r>
      <w:r w:rsidRPr="000618F5">
        <w:rPr>
          <w:color w:val="000000" w:themeColor="text1"/>
          <w:sz w:val="27"/>
          <w:szCs w:val="27"/>
        </w:rPr>
        <w:t>至</w:t>
      </w:r>
      <w:r w:rsidRPr="000618F5">
        <w:rPr>
          <w:color w:val="000000" w:themeColor="text1"/>
          <w:sz w:val="27"/>
          <w:szCs w:val="27"/>
        </w:rPr>
        <w:t>2.3.8</w:t>
      </w:r>
      <w:r w:rsidRPr="000618F5">
        <w:rPr>
          <w:color w:val="000000" w:themeColor="text1"/>
          <w:sz w:val="27"/>
          <w:szCs w:val="27"/>
        </w:rPr>
        <w:t>）觀察可見，</w:t>
      </w:r>
      <w:r w:rsidRPr="000618F5">
        <w:rPr>
          <w:color w:val="000000" w:themeColor="text1"/>
          <w:sz w:val="27"/>
          <w:szCs w:val="27"/>
        </w:rPr>
        <w:t>TPASS</w:t>
      </w:r>
      <w:r w:rsidRPr="000618F5">
        <w:rPr>
          <w:color w:val="000000" w:themeColor="text1"/>
          <w:sz w:val="27"/>
          <w:szCs w:val="27"/>
        </w:rPr>
        <w:t>政策在不同路線上的影響程度差異顯著，顯示政策效果與路線特性密切相關。</w:t>
      </w:r>
    </w:p>
    <w:p w14:paraId="1284EEE3" w14:textId="77777777" w:rsidR="000618F5" w:rsidRPr="000618F5" w:rsidRDefault="000618F5" w:rsidP="000618F5">
      <w:pPr>
        <w:spacing w:line="400" w:lineRule="exact"/>
        <w:ind w:firstLineChars="0" w:firstLine="0"/>
        <w:rPr>
          <w:color w:val="000000" w:themeColor="text1"/>
          <w:sz w:val="27"/>
          <w:szCs w:val="27"/>
        </w:rPr>
      </w:pPr>
      <w:r w:rsidRPr="000618F5">
        <w:rPr>
          <w:color w:val="000000" w:themeColor="text1"/>
          <w:sz w:val="27"/>
          <w:szCs w:val="27"/>
        </w:rPr>
        <w:t>在</w:t>
      </w:r>
      <w:r w:rsidRPr="000618F5">
        <w:rPr>
          <w:color w:val="000000" w:themeColor="text1"/>
          <w:sz w:val="27"/>
          <w:szCs w:val="27"/>
        </w:rPr>
        <w:t>301</w:t>
      </w:r>
      <w:r w:rsidRPr="000618F5">
        <w:rPr>
          <w:color w:val="000000" w:themeColor="text1"/>
          <w:sz w:val="27"/>
          <w:szCs w:val="27"/>
        </w:rPr>
        <w:t>路線方面，</w:t>
      </w:r>
      <w:r w:rsidRPr="000618F5">
        <w:rPr>
          <w:color w:val="000000" w:themeColor="text1"/>
          <w:sz w:val="27"/>
          <w:szCs w:val="27"/>
        </w:rPr>
        <w:t>TPASS</w:t>
      </w:r>
      <w:r w:rsidRPr="000618F5">
        <w:rPr>
          <w:color w:val="000000" w:themeColor="text1"/>
          <w:sz w:val="27"/>
          <w:szCs w:val="27"/>
        </w:rPr>
        <w:t>旅客於年初對整體運量的貢獻相對有限，但自年中以後成長趨勢明顯，至年底與其他旅客的成長幅度呈現同步，顯示</w:t>
      </w:r>
      <w:r w:rsidRPr="000618F5">
        <w:rPr>
          <w:color w:val="000000" w:themeColor="text1"/>
          <w:sz w:val="27"/>
          <w:szCs w:val="27"/>
        </w:rPr>
        <w:t>TPASS</w:t>
      </w:r>
      <w:r w:rsidRPr="000618F5">
        <w:rPr>
          <w:color w:val="000000" w:themeColor="text1"/>
          <w:sz w:val="27"/>
          <w:szCs w:val="27"/>
        </w:rPr>
        <w:t>政策具備穩定並</w:t>
      </w:r>
      <w:proofErr w:type="gramStart"/>
      <w:r w:rsidRPr="000618F5">
        <w:rPr>
          <w:color w:val="000000" w:themeColor="text1"/>
          <w:sz w:val="27"/>
          <w:szCs w:val="27"/>
        </w:rPr>
        <w:t>推升總運量</w:t>
      </w:r>
      <w:proofErr w:type="gramEnd"/>
      <w:r w:rsidRPr="000618F5">
        <w:rPr>
          <w:color w:val="000000" w:themeColor="text1"/>
          <w:sz w:val="27"/>
          <w:szCs w:val="27"/>
        </w:rPr>
        <w:t>的正向效果，尤其在年底通勤需求與政策</w:t>
      </w:r>
      <w:proofErr w:type="gramStart"/>
      <w:r w:rsidRPr="000618F5">
        <w:rPr>
          <w:color w:val="000000" w:themeColor="text1"/>
          <w:sz w:val="27"/>
          <w:szCs w:val="27"/>
        </w:rPr>
        <w:t>誘因疊加下</w:t>
      </w:r>
      <w:proofErr w:type="gramEnd"/>
      <w:r w:rsidRPr="000618F5">
        <w:rPr>
          <w:color w:val="000000" w:themeColor="text1"/>
          <w:sz w:val="27"/>
          <w:szCs w:val="27"/>
        </w:rPr>
        <w:t>，產生顯著帶動作用。</w:t>
      </w:r>
    </w:p>
    <w:p w14:paraId="10CD24F4" w14:textId="2BA13712" w:rsidR="000618F5" w:rsidRPr="000618F5" w:rsidRDefault="000618F5" w:rsidP="000618F5">
      <w:pPr>
        <w:spacing w:line="400" w:lineRule="exact"/>
        <w:ind w:firstLineChars="0" w:firstLine="0"/>
        <w:rPr>
          <w:color w:val="000000" w:themeColor="text1"/>
          <w:sz w:val="27"/>
          <w:szCs w:val="27"/>
        </w:rPr>
      </w:pPr>
      <w:r w:rsidRPr="000618F5">
        <w:rPr>
          <w:color w:val="000000" w:themeColor="text1"/>
          <w:sz w:val="27"/>
          <w:szCs w:val="27"/>
        </w:rPr>
        <w:t>相較之下，</w:t>
      </w:r>
      <w:r w:rsidRPr="000618F5">
        <w:rPr>
          <w:color w:val="000000" w:themeColor="text1"/>
          <w:sz w:val="27"/>
          <w:szCs w:val="27"/>
        </w:rPr>
        <w:t>302</w:t>
      </w:r>
      <w:r w:rsidRPr="000618F5">
        <w:rPr>
          <w:color w:val="000000" w:themeColor="text1"/>
          <w:sz w:val="27"/>
          <w:szCs w:val="27"/>
        </w:rPr>
        <w:t>與</w:t>
      </w:r>
      <w:r w:rsidRPr="000618F5">
        <w:rPr>
          <w:color w:val="000000" w:themeColor="text1"/>
          <w:sz w:val="27"/>
          <w:szCs w:val="27"/>
        </w:rPr>
        <w:t>303</w:t>
      </w:r>
      <w:r w:rsidRPr="000618F5">
        <w:rPr>
          <w:color w:val="000000" w:themeColor="text1"/>
          <w:sz w:val="27"/>
          <w:szCs w:val="27"/>
        </w:rPr>
        <w:t>路線的</w:t>
      </w:r>
      <w:r w:rsidRPr="000618F5">
        <w:rPr>
          <w:color w:val="000000" w:themeColor="text1"/>
          <w:sz w:val="27"/>
          <w:szCs w:val="27"/>
        </w:rPr>
        <w:t>TPASS</w:t>
      </w:r>
      <w:r w:rsidRPr="000618F5">
        <w:rPr>
          <w:color w:val="000000" w:themeColor="text1"/>
          <w:sz w:val="27"/>
          <w:szCs w:val="27"/>
        </w:rPr>
        <w:t>旅客占比全年</w:t>
      </w:r>
      <w:r>
        <w:rPr>
          <w:rFonts w:hint="eastAsia"/>
          <w:color w:val="000000" w:themeColor="text1"/>
          <w:sz w:val="27"/>
          <w:szCs w:val="27"/>
        </w:rPr>
        <w:t>近乎為</w:t>
      </w:r>
      <w:r>
        <w:rPr>
          <w:rFonts w:hint="eastAsia"/>
          <w:color w:val="000000" w:themeColor="text1"/>
          <w:sz w:val="27"/>
          <w:szCs w:val="27"/>
        </w:rPr>
        <w:t>0</w:t>
      </w:r>
      <w:r w:rsidRPr="000618F5">
        <w:rPr>
          <w:color w:val="000000" w:themeColor="text1"/>
          <w:sz w:val="27"/>
          <w:szCs w:val="27"/>
        </w:rPr>
        <w:t>，對總運量貢獻甚微。</w:t>
      </w:r>
      <w:r w:rsidRPr="000618F5">
        <w:rPr>
          <w:color w:val="000000" w:themeColor="text1"/>
          <w:sz w:val="27"/>
          <w:szCs w:val="27"/>
        </w:rPr>
        <w:t>302</w:t>
      </w:r>
      <w:r w:rsidRPr="000618F5">
        <w:rPr>
          <w:color w:val="000000" w:themeColor="text1"/>
          <w:sz w:val="27"/>
          <w:szCs w:val="27"/>
        </w:rPr>
        <w:t>路線因屬觀光導向，服務區域涵蓋太魯閣國家公園，主要旅客多為短期旅遊族群，非</w:t>
      </w:r>
      <w:r w:rsidRPr="000618F5">
        <w:rPr>
          <w:color w:val="000000" w:themeColor="text1"/>
          <w:sz w:val="27"/>
          <w:szCs w:val="27"/>
        </w:rPr>
        <w:t>TPASS</w:t>
      </w:r>
      <w:r w:rsidRPr="000618F5">
        <w:rPr>
          <w:color w:val="000000" w:themeColor="text1"/>
          <w:sz w:val="27"/>
          <w:szCs w:val="27"/>
        </w:rPr>
        <w:t>主要對象，加上</w:t>
      </w:r>
      <w:r w:rsidRPr="000618F5">
        <w:rPr>
          <w:color w:val="000000" w:themeColor="text1"/>
          <w:sz w:val="27"/>
          <w:szCs w:val="27"/>
        </w:rPr>
        <w:t>0403</w:t>
      </w:r>
      <w:r w:rsidRPr="000618F5">
        <w:rPr>
          <w:color w:val="000000" w:themeColor="text1"/>
          <w:sz w:val="27"/>
          <w:szCs w:val="27"/>
        </w:rPr>
        <w:t>地震導致道路封閉與站點暫停營運，使整體運量進一步受挫。</w:t>
      </w:r>
      <w:r w:rsidRPr="000618F5">
        <w:rPr>
          <w:color w:val="000000" w:themeColor="text1"/>
          <w:sz w:val="27"/>
          <w:szCs w:val="27"/>
        </w:rPr>
        <w:t>303</w:t>
      </w:r>
      <w:proofErr w:type="gramStart"/>
      <w:r w:rsidRPr="000618F5">
        <w:rPr>
          <w:color w:val="000000" w:themeColor="text1"/>
          <w:sz w:val="27"/>
          <w:szCs w:val="27"/>
        </w:rPr>
        <w:t>路線</w:t>
      </w:r>
      <w:r w:rsidR="0041773E">
        <w:rPr>
          <w:rFonts w:hint="eastAsia"/>
          <w:color w:val="000000" w:themeColor="text1"/>
          <w:sz w:val="27"/>
          <w:szCs w:val="27"/>
        </w:rPr>
        <w:t>站別後半</w:t>
      </w:r>
      <w:proofErr w:type="gramEnd"/>
      <w:r w:rsidR="0041773E">
        <w:rPr>
          <w:rFonts w:hint="eastAsia"/>
          <w:color w:val="000000" w:themeColor="text1"/>
          <w:sz w:val="27"/>
          <w:szCs w:val="27"/>
        </w:rPr>
        <w:t>段</w:t>
      </w:r>
      <w:r w:rsidRPr="000618F5">
        <w:rPr>
          <w:color w:val="000000" w:themeColor="text1"/>
          <w:sz w:val="27"/>
          <w:szCs w:val="27"/>
        </w:rPr>
        <w:t>亦以非通勤需求為主，旅運高峰主要來自觀光旅次，</w:t>
      </w:r>
      <w:r w:rsidRPr="000618F5">
        <w:rPr>
          <w:color w:val="000000" w:themeColor="text1"/>
          <w:sz w:val="27"/>
          <w:szCs w:val="27"/>
        </w:rPr>
        <w:t>TPASS</w:t>
      </w:r>
      <w:r w:rsidRPr="000618F5">
        <w:rPr>
          <w:color w:val="000000" w:themeColor="text1"/>
          <w:sz w:val="27"/>
          <w:szCs w:val="27"/>
        </w:rPr>
        <w:t>政策於此類路線推動效果有限，未能有效轉化潛在通勤需求。</w:t>
      </w:r>
    </w:p>
    <w:p w14:paraId="290F57BE" w14:textId="0DB8916C" w:rsidR="000618F5" w:rsidRPr="000618F5" w:rsidRDefault="000618F5" w:rsidP="000618F5">
      <w:pPr>
        <w:spacing w:line="400" w:lineRule="exact"/>
        <w:ind w:firstLineChars="0" w:firstLine="0"/>
        <w:rPr>
          <w:color w:val="000000" w:themeColor="text1"/>
          <w:sz w:val="27"/>
          <w:szCs w:val="27"/>
        </w:rPr>
      </w:pPr>
      <w:r w:rsidRPr="000618F5">
        <w:rPr>
          <w:color w:val="000000" w:themeColor="text1"/>
          <w:sz w:val="27"/>
          <w:szCs w:val="27"/>
        </w:rPr>
        <w:t>305</w:t>
      </w:r>
      <w:r w:rsidRPr="000618F5">
        <w:rPr>
          <w:color w:val="000000" w:themeColor="text1"/>
          <w:sz w:val="27"/>
          <w:szCs w:val="27"/>
        </w:rPr>
        <w:t>路線則呈現出</w:t>
      </w:r>
      <w:r w:rsidRPr="000618F5">
        <w:rPr>
          <w:color w:val="000000" w:themeColor="text1"/>
          <w:sz w:val="27"/>
          <w:szCs w:val="27"/>
        </w:rPr>
        <w:t>TPASS</w:t>
      </w:r>
      <w:r w:rsidRPr="000618F5">
        <w:rPr>
          <w:color w:val="000000" w:themeColor="text1"/>
          <w:sz w:val="27"/>
          <w:szCs w:val="27"/>
        </w:rPr>
        <w:t>政策較為成功的推動成果，全年</w:t>
      </w:r>
      <w:r w:rsidRPr="000618F5">
        <w:rPr>
          <w:color w:val="000000" w:themeColor="text1"/>
          <w:sz w:val="27"/>
          <w:szCs w:val="27"/>
        </w:rPr>
        <w:t>TPASS</w:t>
      </w:r>
      <w:r w:rsidRPr="000618F5">
        <w:rPr>
          <w:color w:val="000000" w:themeColor="text1"/>
          <w:sz w:val="27"/>
          <w:szCs w:val="27"/>
        </w:rPr>
        <w:t>旅客占比穩定成長，顯示其通勤特性較明顯，</w:t>
      </w:r>
      <w:r w:rsidRPr="000618F5">
        <w:rPr>
          <w:color w:val="000000" w:themeColor="text1"/>
          <w:sz w:val="27"/>
          <w:szCs w:val="27"/>
        </w:rPr>
        <w:t>TPASS</w:t>
      </w:r>
      <w:r w:rsidRPr="000618F5">
        <w:rPr>
          <w:color w:val="000000" w:themeColor="text1"/>
          <w:sz w:val="27"/>
          <w:szCs w:val="27"/>
        </w:rPr>
        <w:t>對該類通勤族群具實質吸引力。雖然全年</w:t>
      </w:r>
      <w:r w:rsidRPr="000618F5">
        <w:rPr>
          <w:color w:val="000000" w:themeColor="text1"/>
          <w:sz w:val="27"/>
          <w:szCs w:val="27"/>
        </w:rPr>
        <w:t>TPASS</w:t>
      </w:r>
      <w:r w:rsidRPr="000618F5">
        <w:rPr>
          <w:color w:val="000000" w:themeColor="text1"/>
          <w:sz w:val="27"/>
          <w:szCs w:val="27"/>
        </w:rPr>
        <w:t>旅客尚未超越其他旅客人數，但雙方差距縮小，顯示出政策潛力仍待進一步發掘。</w:t>
      </w:r>
    </w:p>
    <w:p w14:paraId="4930686E" w14:textId="6B11127B" w:rsidR="006A06CC" w:rsidRDefault="000618F5" w:rsidP="006A06CC">
      <w:pPr>
        <w:spacing w:line="400" w:lineRule="exact"/>
        <w:ind w:firstLineChars="0" w:firstLine="0"/>
        <w:rPr>
          <w:color w:val="000000" w:themeColor="text1"/>
          <w:sz w:val="27"/>
          <w:szCs w:val="27"/>
        </w:rPr>
      </w:pPr>
      <w:r w:rsidRPr="000618F5">
        <w:rPr>
          <w:color w:val="000000" w:themeColor="text1"/>
          <w:sz w:val="27"/>
          <w:szCs w:val="27"/>
        </w:rPr>
        <w:t>綜合而言，</w:t>
      </w:r>
      <w:r w:rsidRPr="000618F5">
        <w:rPr>
          <w:color w:val="000000" w:themeColor="text1"/>
          <w:sz w:val="27"/>
          <w:szCs w:val="27"/>
        </w:rPr>
        <w:t>TPASS</w:t>
      </w:r>
      <w:r w:rsidRPr="000618F5">
        <w:rPr>
          <w:color w:val="000000" w:themeColor="text1"/>
          <w:sz w:val="27"/>
          <w:szCs w:val="27"/>
        </w:rPr>
        <w:t>政策在以通勤為導向的路線上展現</w:t>
      </w:r>
      <w:r w:rsidR="0041773E">
        <w:rPr>
          <w:rFonts w:hint="eastAsia"/>
          <w:color w:val="000000" w:themeColor="text1"/>
          <w:sz w:val="27"/>
          <w:szCs w:val="27"/>
        </w:rPr>
        <w:t>良好</w:t>
      </w:r>
      <w:r w:rsidRPr="000618F5">
        <w:rPr>
          <w:color w:val="000000" w:themeColor="text1"/>
          <w:sz w:val="27"/>
          <w:szCs w:val="27"/>
        </w:rPr>
        <w:t>成效，能有效穩定與提升運量；而在以觀光為主的路線上，則效果有限。未來政策推廣可針對具有通勤潛力的路線持續強化推廣策略，對於觀光路線則應探索結合觀光與交通優惠的整合方式，拓展</w:t>
      </w:r>
      <w:r w:rsidRPr="000618F5">
        <w:rPr>
          <w:color w:val="000000" w:themeColor="text1"/>
          <w:sz w:val="27"/>
          <w:szCs w:val="27"/>
        </w:rPr>
        <w:t>TPASS</w:t>
      </w:r>
      <w:r w:rsidRPr="000618F5">
        <w:rPr>
          <w:color w:val="000000" w:themeColor="text1"/>
          <w:sz w:val="27"/>
          <w:szCs w:val="27"/>
        </w:rPr>
        <w:t>的適用場域與使用族群，以全面提升公共運輸政策之效益。</w:t>
      </w:r>
    </w:p>
    <w:p w14:paraId="5155EA22" w14:textId="0DA5D0AB" w:rsidR="00807E66" w:rsidRDefault="00807E66" w:rsidP="00F12CAE">
      <w:pPr>
        <w:widowControl/>
        <w:spacing w:beforeLines="0" w:before="0" w:afterLines="0" w:after="0" w:line="240" w:lineRule="auto"/>
        <w:ind w:firstLineChars="0" w:firstLine="0"/>
        <w:jc w:val="left"/>
        <w:rPr>
          <w:rFonts w:hint="eastAsia"/>
          <w:color w:val="000000" w:themeColor="text1"/>
          <w:sz w:val="27"/>
          <w:szCs w:val="27"/>
        </w:rPr>
      </w:pPr>
    </w:p>
    <w:p w14:paraId="2621D68F" w14:textId="246A9765" w:rsidR="009A1814" w:rsidRPr="006A06CC" w:rsidRDefault="009A1814" w:rsidP="00F12CAE">
      <w:pPr>
        <w:widowControl/>
        <w:spacing w:beforeLines="0" w:before="0" w:afterLines="0" w:after="0" w:line="240" w:lineRule="auto"/>
        <w:ind w:firstLineChars="0" w:firstLine="0"/>
        <w:jc w:val="left"/>
        <w:rPr>
          <w:rFonts w:hint="eastAsia"/>
          <w:color w:val="000000" w:themeColor="text1"/>
          <w:sz w:val="27"/>
          <w:szCs w:val="27"/>
        </w:rPr>
      </w:pPr>
    </w:p>
    <w:sectPr w:rsidR="009A1814" w:rsidRPr="006A06CC" w:rsidSect="00E92658">
      <w:headerReference w:type="even" r:id="rId43"/>
      <w:headerReference w:type="default" r:id="rId44"/>
      <w:footerReference w:type="even" r:id="rId45"/>
      <w:footerReference w:type="default" r:id="rId46"/>
      <w:headerReference w:type="first" r:id="rId47"/>
      <w:footerReference w:type="first" r:id="rId48"/>
      <w:pgSz w:w="11906" w:h="16838"/>
      <w:pgMar w:top="1440" w:right="1797" w:bottom="1440" w:left="1797" w:header="851" w:footer="85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F975E" w14:textId="77777777" w:rsidR="00962E9B" w:rsidRDefault="00962E9B">
      <w:pPr>
        <w:spacing w:line="240" w:lineRule="auto"/>
      </w:pPr>
      <w:r>
        <w:separator/>
      </w:r>
    </w:p>
  </w:endnote>
  <w:endnote w:type="continuationSeparator" w:id="0">
    <w:p w14:paraId="52B15F3F" w14:textId="77777777" w:rsidR="00962E9B" w:rsidRDefault="00962E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BiauKai">
    <w:altName w:val="微軟正黑體"/>
    <w:charset w:val="88"/>
    <w:family w:val="auto"/>
    <w:pitch w:val="variable"/>
    <w:sig w:usb0="00000001" w:usb1="08080000" w:usb2="00000010" w:usb3="00000000" w:csb0="00100001" w:csb1="00000000"/>
  </w:font>
  <w:font w:name="Microsoft JhengHei Light">
    <w:charset w:val="88"/>
    <w:family w:val="swiss"/>
    <w:pitch w:val="variable"/>
    <w:sig w:usb0="800002A7" w:usb1="28CF4400" w:usb2="00000016" w:usb3="00000000" w:csb0="00100009" w:csb1="00000000"/>
  </w:font>
  <w:font w:name="華康粗明體">
    <w:charset w:val="88"/>
    <w:family w:val="modern"/>
    <w:pitch w:val="fixed"/>
    <w:sig w:usb0="80000001" w:usb1="28091800" w:usb2="00000016" w:usb3="00000000" w:csb0="00100000" w:csb1="00000000"/>
  </w:font>
  <w:font w:name="Noto Sans Mono CJK JP Bold">
    <w:altName w:val="Calibri"/>
    <w:charset w:val="00"/>
    <w:family w:val="swiss"/>
    <w:pitch w:val="variable"/>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E4222" w14:textId="77777777" w:rsidR="001A1F81" w:rsidRDefault="001A1F81">
    <w:pPr>
      <w:pStyle w:val="ad"/>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9632125"/>
      <w:docPartObj>
        <w:docPartGallery w:val="Page Numbers (Bottom of Page)"/>
        <w:docPartUnique/>
      </w:docPartObj>
    </w:sdtPr>
    <w:sdtContent>
      <w:p w14:paraId="576F08C3" w14:textId="5DAD498C" w:rsidR="001A1F81" w:rsidRDefault="001A1F81" w:rsidP="002B7FBB">
        <w:pPr>
          <w:pStyle w:val="ad"/>
          <w:ind w:firstLineChars="0" w:firstLine="0"/>
          <w:jc w:val="center"/>
        </w:pPr>
        <w:r w:rsidRPr="002B7FBB">
          <w:rPr>
            <w:rFonts w:cs="Times New Roman"/>
            <w:sz w:val="26"/>
            <w:szCs w:val="26"/>
          </w:rPr>
          <w:fldChar w:fldCharType="begin"/>
        </w:r>
        <w:r w:rsidRPr="002B7FBB">
          <w:rPr>
            <w:rFonts w:cs="Times New Roman"/>
            <w:sz w:val="26"/>
            <w:szCs w:val="26"/>
          </w:rPr>
          <w:instrText>PAGE   \* MERGEFORMAT</w:instrText>
        </w:r>
        <w:r w:rsidRPr="002B7FBB">
          <w:rPr>
            <w:rFonts w:cs="Times New Roman"/>
            <w:sz w:val="26"/>
            <w:szCs w:val="26"/>
          </w:rPr>
          <w:fldChar w:fldCharType="separate"/>
        </w:r>
        <w:r w:rsidRPr="00A11283">
          <w:rPr>
            <w:rFonts w:cs="Times New Roman"/>
            <w:noProof/>
            <w:sz w:val="26"/>
            <w:szCs w:val="26"/>
            <w:lang w:val="zh-TW"/>
          </w:rPr>
          <w:t>70</w:t>
        </w:r>
        <w:r w:rsidRPr="002B7FBB">
          <w:rPr>
            <w:rFonts w:cs="Times New Roman"/>
            <w:sz w:val="26"/>
            <w:szCs w:val="2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9F99" w14:textId="77777777" w:rsidR="001A1F81" w:rsidRDefault="001A1F81">
    <w:pPr>
      <w:pStyle w:val="ad"/>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8C2AD" w14:textId="77777777" w:rsidR="00962E9B" w:rsidRDefault="00962E9B">
      <w:pPr>
        <w:spacing w:line="240" w:lineRule="auto"/>
      </w:pPr>
      <w:r>
        <w:separator/>
      </w:r>
    </w:p>
  </w:footnote>
  <w:footnote w:type="continuationSeparator" w:id="0">
    <w:p w14:paraId="6CF80AF4" w14:textId="77777777" w:rsidR="00962E9B" w:rsidRDefault="00962E9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858A1" w14:textId="77777777" w:rsidR="001A1F81" w:rsidRDefault="001A1F81">
    <w:pPr>
      <w:pStyle w:val="ab"/>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B49DB" w14:textId="77777777" w:rsidR="001A1F81" w:rsidRPr="007270C2" w:rsidRDefault="001A1F81" w:rsidP="007270C2">
    <w:pPr>
      <w:pStyle w:val="ab"/>
      <w:ind w:firstLineChars="0" w:firstLine="0"/>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FAD92" w14:textId="77777777" w:rsidR="001A1F81" w:rsidRDefault="001A1F81">
    <w:pPr>
      <w:pStyle w:val="ab"/>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31CD8"/>
    <w:multiLevelType w:val="hybridMultilevel"/>
    <w:tmpl w:val="0600A17C"/>
    <w:lvl w:ilvl="0" w:tplc="04090001">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241AA4"/>
    <w:multiLevelType w:val="hybridMultilevel"/>
    <w:tmpl w:val="79F2AC68"/>
    <w:lvl w:ilvl="0" w:tplc="0AB4EA28">
      <w:start w:val="1"/>
      <w:numFmt w:val="taiwaneseCountingThousand"/>
      <w:lvlText w:val="%1、"/>
      <w:lvlJc w:val="left"/>
      <w:pPr>
        <w:ind w:left="998" w:hanging="480"/>
      </w:pPr>
      <w:rPr>
        <w:rFonts w:hint="eastAsia"/>
        <w:b w:val="0"/>
        <w:i w:val="0"/>
      </w:rPr>
    </w:lvl>
    <w:lvl w:ilvl="1" w:tplc="B4802C32">
      <w:start w:val="1"/>
      <w:numFmt w:val="decimal"/>
      <w:lvlText w:val="%2."/>
      <w:lvlJc w:val="left"/>
      <w:pPr>
        <w:ind w:left="960" w:hanging="480"/>
      </w:pPr>
      <w:rPr>
        <w:rFonts w:ascii="Times New Roman" w:eastAsia="標楷體" w:hAnsi="Times New Roman" w:cstheme="minorBidi"/>
        <w:b w:val="0"/>
        <w:i w:val="0"/>
        <w:color w:val="000000" w:themeColor="text1"/>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9F462EC"/>
    <w:multiLevelType w:val="hybridMultilevel"/>
    <w:tmpl w:val="A6FCC0FE"/>
    <w:lvl w:ilvl="0" w:tplc="208AB6AA">
      <w:start w:val="1"/>
      <w:numFmt w:val="decimal"/>
      <w:pStyle w:val="NDHU-1"/>
      <w:lvlText w:val="%1."/>
      <w:lvlJc w:val="left"/>
      <w:pPr>
        <w:ind w:left="480" w:hanging="480"/>
      </w:pPr>
    </w:lvl>
    <w:lvl w:ilvl="1" w:tplc="DB96A340">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AF72C55"/>
    <w:multiLevelType w:val="hybridMultilevel"/>
    <w:tmpl w:val="36AE1C9A"/>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50605D6"/>
    <w:multiLevelType w:val="hybridMultilevel"/>
    <w:tmpl w:val="2BF60916"/>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9030F41"/>
    <w:multiLevelType w:val="hybridMultilevel"/>
    <w:tmpl w:val="DE88826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B3F57EA"/>
    <w:multiLevelType w:val="hybridMultilevel"/>
    <w:tmpl w:val="CB249C5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B552775"/>
    <w:multiLevelType w:val="hybridMultilevel"/>
    <w:tmpl w:val="1338BE44"/>
    <w:lvl w:ilvl="0" w:tplc="B336C60A">
      <w:start w:val="1"/>
      <w:numFmt w:val="decimal"/>
      <w:lvlText w:val="%1."/>
      <w:lvlJc w:val="left"/>
      <w:pPr>
        <w:ind w:left="1495" w:hanging="360"/>
      </w:pPr>
    </w:lvl>
    <w:lvl w:ilvl="1" w:tplc="04090019">
      <w:start w:val="1"/>
      <w:numFmt w:val="ideographTraditional"/>
      <w:lvlText w:val="%2、"/>
      <w:lvlJc w:val="left"/>
      <w:pPr>
        <w:ind w:left="2400" w:hanging="480"/>
      </w:pPr>
    </w:lvl>
    <w:lvl w:ilvl="2" w:tplc="0409001B">
      <w:start w:val="1"/>
      <w:numFmt w:val="lowerRoman"/>
      <w:lvlText w:val="%3."/>
      <w:lvlJc w:val="right"/>
      <w:pPr>
        <w:ind w:left="2880" w:hanging="480"/>
      </w:pPr>
    </w:lvl>
    <w:lvl w:ilvl="3" w:tplc="0409000F">
      <w:start w:val="1"/>
      <w:numFmt w:val="decimal"/>
      <w:lvlText w:val="%4."/>
      <w:lvlJc w:val="left"/>
      <w:pPr>
        <w:ind w:left="3360" w:hanging="480"/>
      </w:pPr>
    </w:lvl>
    <w:lvl w:ilvl="4" w:tplc="04090019">
      <w:start w:val="1"/>
      <w:numFmt w:val="ideographTraditional"/>
      <w:lvlText w:val="%5、"/>
      <w:lvlJc w:val="left"/>
      <w:pPr>
        <w:ind w:left="3840" w:hanging="480"/>
      </w:pPr>
    </w:lvl>
    <w:lvl w:ilvl="5" w:tplc="0409001B">
      <w:start w:val="1"/>
      <w:numFmt w:val="lowerRoman"/>
      <w:lvlText w:val="%6."/>
      <w:lvlJc w:val="right"/>
      <w:pPr>
        <w:ind w:left="4320" w:hanging="480"/>
      </w:pPr>
    </w:lvl>
    <w:lvl w:ilvl="6" w:tplc="0409000F">
      <w:start w:val="1"/>
      <w:numFmt w:val="decimal"/>
      <w:lvlText w:val="%7."/>
      <w:lvlJc w:val="left"/>
      <w:pPr>
        <w:ind w:left="4800" w:hanging="480"/>
      </w:pPr>
    </w:lvl>
    <w:lvl w:ilvl="7" w:tplc="04090019">
      <w:start w:val="1"/>
      <w:numFmt w:val="ideographTraditional"/>
      <w:lvlText w:val="%8、"/>
      <w:lvlJc w:val="left"/>
      <w:pPr>
        <w:ind w:left="5280" w:hanging="480"/>
      </w:pPr>
    </w:lvl>
    <w:lvl w:ilvl="8" w:tplc="0409001B">
      <w:start w:val="1"/>
      <w:numFmt w:val="lowerRoman"/>
      <w:lvlText w:val="%9."/>
      <w:lvlJc w:val="right"/>
      <w:pPr>
        <w:ind w:left="5760" w:hanging="480"/>
      </w:pPr>
    </w:lvl>
  </w:abstractNum>
  <w:abstractNum w:abstractNumId="8" w15:restartNumberingAfterBreak="0">
    <w:nsid w:val="38B82C98"/>
    <w:multiLevelType w:val="multilevel"/>
    <w:tmpl w:val="335E1C94"/>
    <w:lvl w:ilvl="0">
      <w:start w:val="1"/>
      <w:numFmt w:val="taiwaneseCountingThousand"/>
      <w:pStyle w:val="1"/>
      <w:suff w:val="space"/>
      <w:lvlText w:val="第%1章"/>
      <w:lvlJc w:val="left"/>
      <w:rPr>
        <w:rFonts w:hint="eastAsia"/>
        <w:b/>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rPr>
        <w:rFonts w:ascii="Times New Roman" w:hAnsi="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3629" w:hanging="227"/>
      </w:pPr>
      <w:rPr>
        <w:rFonts w:hint="eastAsia"/>
        <w:b w:val="0"/>
        <w:color w:val="auto"/>
      </w:rPr>
    </w:lvl>
    <w:lvl w:ilvl="3">
      <w:start w:val="1"/>
      <w:numFmt w:val="decimal"/>
      <w:lvlText w:val="%4."/>
      <w:lvlJc w:val="left"/>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NDHU-2"/>
      <w:lvlText w:val="(%5)"/>
      <w:lvlJc w:val="left"/>
      <w:rPr>
        <w:rFonts w:ascii="Times New Roman" w:hAnsi="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rPr>
        <w:rFonts w:ascii="Times New Roman" w:hAnsi="Times New Roman" w:hint="default"/>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7"/>
      <w:lvlText w:val="(%7)"/>
      <w:lvlJc w:val="left"/>
      <w:pPr>
        <w:tabs>
          <w:tab w:val="num" w:pos="227"/>
        </w:tabs>
        <w:ind w:left="227" w:hanging="227"/>
      </w:pPr>
      <w:rPr>
        <w:rFonts w:hint="eastAsia"/>
      </w:rPr>
    </w:lvl>
    <w:lvl w:ilvl="7">
      <w:start w:val="1"/>
      <w:numFmt w:val="upperLetter"/>
      <w:pStyle w:val="8"/>
      <w:lvlText w:val="%8."/>
      <w:lvlJc w:val="left"/>
      <w:pPr>
        <w:tabs>
          <w:tab w:val="num" w:pos="227"/>
        </w:tabs>
        <w:ind w:left="227" w:hanging="227"/>
      </w:pPr>
      <w:rPr>
        <w:rFonts w:hint="eastAsia"/>
      </w:rPr>
    </w:lvl>
    <w:lvl w:ilvl="8">
      <w:start w:val="1"/>
      <w:numFmt w:val="lowerLetter"/>
      <w:pStyle w:val="9"/>
      <w:lvlText w:val="%9."/>
      <w:lvlJc w:val="left"/>
      <w:pPr>
        <w:tabs>
          <w:tab w:val="num" w:pos="227"/>
        </w:tabs>
        <w:ind w:left="227" w:hanging="227"/>
      </w:pPr>
      <w:rPr>
        <w:rFonts w:hint="eastAsia"/>
      </w:rPr>
    </w:lvl>
  </w:abstractNum>
  <w:abstractNum w:abstractNumId="9" w15:restartNumberingAfterBreak="0">
    <w:nsid w:val="3A371BBB"/>
    <w:multiLevelType w:val="hybridMultilevel"/>
    <w:tmpl w:val="F85A1DB4"/>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C4A2022"/>
    <w:multiLevelType w:val="hybridMultilevel"/>
    <w:tmpl w:val="36AE1C9A"/>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CFD6E73"/>
    <w:multiLevelType w:val="hybridMultilevel"/>
    <w:tmpl w:val="E8D01C92"/>
    <w:lvl w:ilvl="0" w:tplc="B3F65A24">
      <w:start w:val="1"/>
      <w:numFmt w:val="decimalEnclosedCircle"/>
      <w:pStyle w:val="FCU-33"/>
      <w:lvlText w:val="%1"/>
      <w:lvlJc w:val="left"/>
      <w:pPr>
        <w:ind w:left="1047" w:hanging="480"/>
      </w:pPr>
      <w:rPr>
        <w:rFonts w:ascii="MS Mincho" w:eastAsia="MS Mincho" w:hAnsi="MS Mincho" w:hint="default"/>
        <w:sz w:val="26"/>
      </w:rPr>
    </w:lvl>
    <w:lvl w:ilvl="1" w:tplc="04090019">
      <w:start w:val="1"/>
      <w:numFmt w:val="ideographTraditional"/>
      <w:lvlText w:val="%2、"/>
      <w:lvlJc w:val="left"/>
      <w:pPr>
        <w:ind w:left="1527" w:hanging="480"/>
      </w:pPr>
    </w:lvl>
    <w:lvl w:ilvl="2" w:tplc="0409001B">
      <w:start w:val="1"/>
      <w:numFmt w:val="lowerRoman"/>
      <w:lvlText w:val="%3."/>
      <w:lvlJc w:val="right"/>
      <w:pPr>
        <w:ind w:left="2007" w:hanging="480"/>
      </w:pPr>
    </w:lvl>
    <w:lvl w:ilvl="3" w:tplc="B7387B0E">
      <w:start w:val="1"/>
      <w:numFmt w:val="decimal"/>
      <w:lvlText w:val="%4."/>
      <w:lvlJc w:val="left"/>
      <w:pPr>
        <w:ind w:left="2487" w:hanging="480"/>
      </w:pPr>
    </w:lvl>
    <w:lvl w:ilvl="4" w:tplc="04090019">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2" w15:restartNumberingAfterBreak="0">
    <w:nsid w:val="3D2D14CD"/>
    <w:multiLevelType w:val="hybridMultilevel"/>
    <w:tmpl w:val="8474D1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E1862DE"/>
    <w:multiLevelType w:val="hybridMultilevel"/>
    <w:tmpl w:val="6B0E529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E21376C"/>
    <w:multiLevelType w:val="hybridMultilevel"/>
    <w:tmpl w:val="C8005F68"/>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9124B8"/>
    <w:multiLevelType w:val="multilevel"/>
    <w:tmpl w:val="9E2E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1771EF"/>
    <w:multiLevelType w:val="hybridMultilevel"/>
    <w:tmpl w:val="617E9518"/>
    <w:lvl w:ilvl="0" w:tplc="AA3C6F2E">
      <w:start w:val="1"/>
      <w:numFmt w:val="decimal"/>
      <w:pStyle w:val="NDHU"/>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C872F4C"/>
    <w:multiLevelType w:val="hybridMultilevel"/>
    <w:tmpl w:val="C48A8DA8"/>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8" w15:restartNumberingAfterBreak="0">
    <w:nsid w:val="4E030495"/>
    <w:multiLevelType w:val="hybridMultilevel"/>
    <w:tmpl w:val="E4983466"/>
    <w:lvl w:ilvl="0" w:tplc="717C09FA">
      <w:start w:val="1"/>
      <w:numFmt w:val="bullet"/>
      <w:lvlText w:val="•"/>
      <w:lvlJc w:val="left"/>
      <w:pPr>
        <w:ind w:left="1000" w:hanging="480"/>
      </w:pPr>
      <w:rPr>
        <w:rFonts w:ascii="Arial" w:hAnsi="Arial" w:hint="default"/>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9" w15:restartNumberingAfterBreak="0">
    <w:nsid w:val="4FBD4BED"/>
    <w:multiLevelType w:val="hybridMultilevel"/>
    <w:tmpl w:val="F564C496"/>
    <w:lvl w:ilvl="0" w:tplc="47308E0E">
      <w:start w:val="1"/>
      <w:numFmt w:val="decimal"/>
      <w:lvlText w:val="(%1)"/>
      <w:lvlJc w:val="left"/>
      <w:pPr>
        <w:ind w:left="962"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2F83BD2"/>
    <w:multiLevelType w:val="hybridMultilevel"/>
    <w:tmpl w:val="B3A0727C"/>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0501CA"/>
    <w:multiLevelType w:val="hybridMultilevel"/>
    <w:tmpl w:val="1EC6E9BA"/>
    <w:lvl w:ilvl="0" w:tplc="222EA046">
      <w:start w:val="1"/>
      <w:numFmt w:val="taiwaneseCountingThousand"/>
      <w:pStyle w:val="IOT2"/>
      <w:lvlText w:val="(%1)"/>
      <w:lvlJc w:val="left"/>
      <w:pPr>
        <w:ind w:left="735" w:hanging="480"/>
      </w:pPr>
      <w:rPr>
        <w:rFonts w:hint="eastAsia"/>
        <w:u w:val="none"/>
      </w:rPr>
    </w:lvl>
    <w:lvl w:ilvl="1" w:tplc="04090019" w:tentative="1">
      <w:start w:val="1"/>
      <w:numFmt w:val="ideographTraditional"/>
      <w:lvlText w:val="%2、"/>
      <w:lvlJc w:val="left"/>
      <w:pPr>
        <w:ind w:left="1215" w:hanging="480"/>
      </w:pPr>
    </w:lvl>
    <w:lvl w:ilvl="2" w:tplc="0409001B" w:tentative="1">
      <w:start w:val="1"/>
      <w:numFmt w:val="lowerRoman"/>
      <w:lvlText w:val="%3."/>
      <w:lvlJc w:val="right"/>
      <w:pPr>
        <w:ind w:left="1695" w:hanging="480"/>
      </w:pPr>
    </w:lvl>
    <w:lvl w:ilvl="3" w:tplc="0409000F" w:tentative="1">
      <w:start w:val="1"/>
      <w:numFmt w:val="decimal"/>
      <w:lvlText w:val="%4."/>
      <w:lvlJc w:val="left"/>
      <w:pPr>
        <w:ind w:left="2175" w:hanging="480"/>
      </w:pPr>
    </w:lvl>
    <w:lvl w:ilvl="4" w:tplc="04090019" w:tentative="1">
      <w:start w:val="1"/>
      <w:numFmt w:val="ideographTraditional"/>
      <w:lvlText w:val="%5、"/>
      <w:lvlJc w:val="left"/>
      <w:pPr>
        <w:ind w:left="2655" w:hanging="480"/>
      </w:pPr>
    </w:lvl>
    <w:lvl w:ilvl="5" w:tplc="0409001B" w:tentative="1">
      <w:start w:val="1"/>
      <w:numFmt w:val="lowerRoman"/>
      <w:lvlText w:val="%6."/>
      <w:lvlJc w:val="right"/>
      <w:pPr>
        <w:ind w:left="3135" w:hanging="480"/>
      </w:pPr>
    </w:lvl>
    <w:lvl w:ilvl="6" w:tplc="0409000F" w:tentative="1">
      <w:start w:val="1"/>
      <w:numFmt w:val="decimal"/>
      <w:lvlText w:val="%7."/>
      <w:lvlJc w:val="left"/>
      <w:pPr>
        <w:ind w:left="3615" w:hanging="480"/>
      </w:pPr>
    </w:lvl>
    <w:lvl w:ilvl="7" w:tplc="04090019" w:tentative="1">
      <w:start w:val="1"/>
      <w:numFmt w:val="ideographTraditional"/>
      <w:lvlText w:val="%8、"/>
      <w:lvlJc w:val="left"/>
      <w:pPr>
        <w:ind w:left="4095" w:hanging="480"/>
      </w:pPr>
    </w:lvl>
    <w:lvl w:ilvl="8" w:tplc="0409001B" w:tentative="1">
      <w:start w:val="1"/>
      <w:numFmt w:val="lowerRoman"/>
      <w:lvlText w:val="%9."/>
      <w:lvlJc w:val="right"/>
      <w:pPr>
        <w:ind w:left="4575" w:hanging="480"/>
      </w:pPr>
    </w:lvl>
  </w:abstractNum>
  <w:abstractNum w:abstractNumId="22" w15:restartNumberingAfterBreak="0">
    <w:nsid w:val="649F6E0F"/>
    <w:multiLevelType w:val="hybridMultilevel"/>
    <w:tmpl w:val="28546D8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F84790E"/>
    <w:multiLevelType w:val="hybridMultilevel"/>
    <w:tmpl w:val="A1AA95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71244099"/>
    <w:multiLevelType w:val="hybridMultilevel"/>
    <w:tmpl w:val="ABD8ED6C"/>
    <w:lvl w:ilvl="0" w:tplc="0804F2A4">
      <w:start w:val="1"/>
      <w:numFmt w:val="decimal"/>
      <w:lvlText w:val="%1."/>
      <w:lvlJc w:val="left"/>
      <w:pPr>
        <w:ind w:left="960" w:hanging="480"/>
      </w:pPr>
      <w:rPr>
        <w:b/>
        <w:bCs/>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71CA10F7"/>
    <w:multiLevelType w:val="hybridMultilevel"/>
    <w:tmpl w:val="1FF0A7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85936E9"/>
    <w:multiLevelType w:val="hybridMultilevel"/>
    <w:tmpl w:val="B05C47D4"/>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913198D"/>
    <w:multiLevelType w:val="hybridMultilevel"/>
    <w:tmpl w:val="80E41C00"/>
    <w:lvl w:ilvl="0" w:tplc="32FA1750">
      <w:start w:val="1"/>
      <w:numFmt w:val="decimalEnclosedCircle"/>
      <w:pStyle w:val="NDHU-3"/>
      <w:lvlText w:val="%1"/>
      <w:lvlJc w:val="left"/>
      <w:pPr>
        <w:ind w:left="1047" w:hanging="480"/>
      </w:pPr>
      <w:rPr>
        <w:rFonts w:ascii="MS Mincho" w:eastAsia="MS Mincho" w:hAnsi="MS Mincho" w:hint="default"/>
        <w:sz w:val="26"/>
      </w:rPr>
    </w:lvl>
    <w:lvl w:ilvl="1" w:tplc="04090019">
      <w:start w:val="1"/>
      <w:numFmt w:val="ideographTraditional"/>
      <w:lvlText w:val="%2、"/>
      <w:lvlJc w:val="left"/>
      <w:pPr>
        <w:ind w:left="1527" w:hanging="480"/>
      </w:pPr>
    </w:lvl>
    <w:lvl w:ilvl="2" w:tplc="0409001B">
      <w:start w:val="1"/>
      <w:numFmt w:val="lowerRoman"/>
      <w:lvlText w:val="%3."/>
      <w:lvlJc w:val="right"/>
      <w:pPr>
        <w:ind w:left="2007" w:hanging="480"/>
      </w:pPr>
    </w:lvl>
    <w:lvl w:ilvl="3" w:tplc="0409000F">
      <w:start w:val="1"/>
      <w:numFmt w:val="decimal"/>
      <w:lvlText w:val="%4."/>
      <w:lvlJc w:val="left"/>
      <w:pPr>
        <w:ind w:left="2487" w:hanging="480"/>
      </w:pPr>
    </w:lvl>
    <w:lvl w:ilvl="4" w:tplc="04090019">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28" w15:restartNumberingAfterBreak="0">
    <w:nsid w:val="7D7124BF"/>
    <w:multiLevelType w:val="hybridMultilevel"/>
    <w:tmpl w:val="07ACA496"/>
    <w:lvl w:ilvl="0" w:tplc="B93A967E">
      <w:start w:val="1"/>
      <w:numFmt w:val="upperLetter"/>
      <w:pStyle w:val="NDHU-4"/>
      <w:lvlText w:val="%1."/>
      <w:lvlJc w:val="left"/>
      <w:rPr>
        <w:rFonts w:ascii="Times New Roman" w:hAnsi="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ideographTraditional"/>
      <w:lvlText w:val="%2、"/>
      <w:lvlJc w:val="left"/>
      <w:pPr>
        <w:ind w:left="2007" w:hanging="480"/>
      </w:pPr>
    </w:lvl>
    <w:lvl w:ilvl="2" w:tplc="0409001B" w:tentative="1">
      <w:start w:val="1"/>
      <w:numFmt w:val="lowerRoman"/>
      <w:lvlText w:val="%3."/>
      <w:lvlJc w:val="right"/>
      <w:pPr>
        <w:ind w:left="2487" w:hanging="480"/>
      </w:pPr>
    </w:lvl>
    <w:lvl w:ilvl="3" w:tplc="0409000F" w:tentative="1">
      <w:start w:val="1"/>
      <w:numFmt w:val="decimal"/>
      <w:lvlText w:val="%4."/>
      <w:lvlJc w:val="left"/>
      <w:pPr>
        <w:ind w:left="2967" w:hanging="480"/>
      </w:pPr>
    </w:lvl>
    <w:lvl w:ilvl="4" w:tplc="04090019">
      <w:start w:val="1"/>
      <w:numFmt w:val="ideographTraditional"/>
      <w:lvlText w:val="%5、"/>
      <w:lvlJc w:val="left"/>
      <w:pPr>
        <w:ind w:left="3447" w:hanging="480"/>
      </w:pPr>
    </w:lvl>
    <w:lvl w:ilvl="5" w:tplc="0409001B" w:tentative="1">
      <w:start w:val="1"/>
      <w:numFmt w:val="lowerRoman"/>
      <w:lvlText w:val="%6."/>
      <w:lvlJc w:val="right"/>
      <w:pPr>
        <w:ind w:left="3927" w:hanging="480"/>
      </w:pPr>
    </w:lvl>
    <w:lvl w:ilvl="6" w:tplc="0409000F" w:tentative="1">
      <w:start w:val="1"/>
      <w:numFmt w:val="decimal"/>
      <w:lvlText w:val="%7."/>
      <w:lvlJc w:val="left"/>
      <w:pPr>
        <w:ind w:left="4407" w:hanging="480"/>
      </w:pPr>
    </w:lvl>
    <w:lvl w:ilvl="7" w:tplc="04090019" w:tentative="1">
      <w:start w:val="1"/>
      <w:numFmt w:val="ideographTraditional"/>
      <w:lvlText w:val="%8、"/>
      <w:lvlJc w:val="left"/>
      <w:pPr>
        <w:ind w:left="4887" w:hanging="480"/>
      </w:pPr>
    </w:lvl>
    <w:lvl w:ilvl="8" w:tplc="0409001B" w:tentative="1">
      <w:start w:val="1"/>
      <w:numFmt w:val="lowerRoman"/>
      <w:lvlText w:val="%9."/>
      <w:lvlJc w:val="right"/>
      <w:pPr>
        <w:ind w:left="5367" w:hanging="480"/>
      </w:pPr>
    </w:lvl>
  </w:abstractNum>
  <w:num w:numId="1" w16cid:durableId="1768228680">
    <w:abstractNumId w:val="16"/>
  </w:num>
  <w:num w:numId="2" w16cid:durableId="872184136">
    <w:abstractNumId w:val="21"/>
  </w:num>
  <w:num w:numId="3" w16cid:durableId="856893618">
    <w:abstractNumId w:val="28"/>
  </w:num>
  <w:num w:numId="4" w16cid:durableId="367415046">
    <w:abstractNumId w:val="8"/>
  </w:num>
  <w:num w:numId="5" w16cid:durableId="1079474448">
    <w:abstractNumId w:val="11"/>
  </w:num>
  <w:num w:numId="6" w16cid:durableId="679281599">
    <w:abstractNumId w:val="27"/>
  </w:num>
  <w:num w:numId="7" w16cid:durableId="62337132">
    <w:abstractNumId w:val="2"/>
  </w:num>
  <w:num w:numId="8" w16cid:durableId="43333707">
    <w:abstractNumId w:val="7"/>
  </w:num>
  <w:num w:numId="9" w16cid:durableId="534388609">
    <w:abstractNumId w:val="9"/>
  </w:num>
  <w:num w:numId="10" w16cid:durableId="1827432239">
    <w:abstractNumId w:val="26"/>
  </w:num>
  <w:num w:numId="11" w16cid:durableId="2026712931">
    <w:abstractNumId w:val="4"/>
  </w:num>
  <w:num w:numId="12" w16cid:durableId="1957909027">
    <w:abstractNumId w:val="14"/>
  </w:num>
  <w:num w:numId="13" w16cid:durableId="956839716">
    <w:abstractNumId w:val="19"/>
  </w:num>
  <w:num w:numId="14" w16cid:durableId="1742754840">
    <w:abstractNumId w:val="23"/>
  </w:num>
  <w:num w:numId="15" w16cid:durableId="93979577">
    <w:abstractNumId w:val="13"/>
  </w:num>
  <w:num w:numId="16" w16cid:durableId="168370498">
    <w:abstractNumId w:val="0"/>
  </w:num>
  <w:num w:numId="17" w16cid:durableId="1368943038">
    <w:abstractNumId w:val="20"/>
  </w:num>
  <w:num w:numId="18" w16cid:durableId="42220961">
    <w:abstractNumId w:val="12"/>
  </w:num>
  <w:num w:numId="19" w16cid:durableId="1096558563">
    <w:abstractNumId w:val="5"/>
  </w:num>
  <w:num w:numId="20" w16cid:durableId="1519546081">
    <w:abstractNumId w:val="25"/>
  </w:num>
  <w:num w:numId="21" w16cid:durableId="1850219597">
    <w:abstractNumId w:val="6"/>
  </w:num>
  <w:num w:numId="22" w16cid:durableId="608508521">
    <w:abstractNumId w:val="3"/>
  </w:num>
  <w:num w:numId="23" w16cid:durableId="1140145569">
    <w:abstractNumId w:val="10"/>
  </w:num>
  <w:num w:numId="24" w16cid:durableId="1855998079">
    <w:abstractNumId w:val="18"/>
  </w:num>
  <w:num w:numId="25" w16cid:durableId="381294491">
    <w:abstractNumId w:val="24"/>
  </w:num>
  <w:num w:numId="26" w16cid:durableId="505827890">
    <w:abstractNumId w:val="17"/>
  </w:num>
  <w:num w:numId="27" w16cid:durableId="1247107005">
    <w:abstractNumId w:val="22"/>
  </w:num>
  <w:num w:numId="28" w16cid:durableId="702176352">
    <w:abstractNumId w:val="1"/>
  </w:num>
  <w:num w:numId="29" w16cid:durableId="411780347">
    <w:abstractNumId w:val="15"/>
  </w:num>
  <w:num w:numId="30" w16cid:durableId="213617645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SpellingErrors/>
  <w:activeWritingStyle w:appName="MSWord" w:lang="zh-TW" w:vendorID="64" w:dllVersion="0" w:nlCheck="1" w:checkStyle="0"/>
  <w:activeWritingStyle w:appName="MSWord" w:lang="en-US" w:vendorID="64" w:dllVersion="0" w:nlCheck="1" w:checkStyle="0"/>
  <w:activeWritingStyle w:appName="MSWord" w:lang="zh-HK" w:vendorID="64" w:dllVersion="0" w:nlCheck="1" w:checkStyle="1"/>
  <w:activeWritingStyle w:appName="MSWord" w:lang="en-US" w:vendorID="64" w:dllVersion="4096" w:nlCheck="1" w:checkStyle="0"/>
  <w:activeWritingStyle w:appName="MSWord" w:lang="zh-TW" w:vendorID="64" w:dllVersion="5" w:nlCheck="1" w:checkStyle="1"/>
  <w:activeWritingStyle w:appName="MSWord" w:lang="zh-HK" w:vendorID="64" w:dllVersion="5" w:nlCheck="1" w:checkStyle="1"/>
  <w:activeWritingStyle w:appName="MSWord" w:lang="en-US" w:vendorID="64" w:dllVersion="6" w:nlCheck="1" w:checkStyle="0"/>
  <w:proofState w:spelling="clean" w:grammar="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E68"/>
    <w:rsid w:val="0000086C"/>
    <w:rsid w:val="00000A2F"/>
    <w:rsid w:val="0000141B"/>
    <w:rsid w:val="0000202E"/>
    <w:rsid w:val="0000238B"/>
    <w:rsid w:val="00002963"/>
    <w:rsid w:val="00003186"/>
    <w:rsid w:val="00004818"/>
    <w:rsid w:val="00004AE2"/>
    <w:rsid w:val="00004BC1"/>
    <w:rsid w:val="00005968"/>
    <w:rsid w:val="00006015"/>
    <w:rsid w:val="000073C2"/>
    <w:rsid w:val="000073EC"/>
    <w:rsid w:val="00007417"/>
    <w:rsid w:val="000074B8"/>
    <w:rsid w:val="000100DF"/>
    <w:rsid w:val="0001072D"/>
    <w:rsid w:val="00010B10"/>
    <w:rsid w:val="00012F76"/>
    <w:rsid w:val="000130F4"/>
    <w:rsid w:val="00013DF5"/>
    <w:rsid w:val="00014235"/>
    <w:rsid w:val="0001435C"/>
    <w:rsid w:val="00014370"/>
    <w:rsid w:val="00014396"/>
    <w:rsid w:val="0001692B"/>
    <w:rsid w:val="00016975"/>
    <w:rsid w:val="00017131"/>
    <w:rsid w:val="000173E9"/>
    <w:rsid w:val="00017446"/>
    <w:rsid w:val="00017727"/>
    <w:rsid w:val="00017CB4"/>
    <w:rsid w:val="00017E1F"/>
    <w:rsid w:val="00020128"/>
    <w:rsid w:val="00020AE8"/>
    <w:rsid w:val="00020FD7"/>
    <w:rsid w:val="0002125E"/>
    <w:rsid w:val="00021751"/>
    <w:rsid w:val="000217A3"/>
    <w:rsid w:val="000219DA"/>
    <w:rsid w:val="00021B9A"/>
    <w:rsid w:val="00021C4B"/>
    <w:rsid w:val="000224BF"/>
    <w:rsid w:val="00022FD0"/>
    <w:rsid w:val="000232D3"/>
    <w:rsid w:val="0002340A"/>
    <w:rsid w:val="0002467F"/>
    <w:rsid w:val="000246CA"/>
    <w:rsid w:val="00024D3C"/>
    <w:rsid w:val="00025DF0"/>
    <w:rsid w:val="000271EA"/>
    <w:rsid w:val="00027212"/>
    <w:rsid w:val="00027DAA"/>
    <w:rsid w:val="0003055E"/>
    <w:rsid w:val="00030842"/>
    <w:rsid w:val="00030B62"/>
    <w:rsid w:val="00030EA4"/>
    <w:rsid w:val="0003174E"/>
    <w:rsid w:val="00031826"/>
    <w:rsid w:val="0003284B"/>
    <w:rsid w:val="0003300D"/>
    <w:rsid w:val="0003424F"/>
    <w:rsid w:val="00034B67"/>
    <w:rsid w:val="00037A5C"/>
    <w:rsid w:val="00040196"/>
    <w:rsid w:val="00040B6B"/>
    <w:rsid w:val="00040C2F"/>
    <w:rsid w:val="00041320"/>
    <w:rsid w:val="000419E7"/>
    <w:rsid w:val="00042850"/>
    <w:rsid w:val="00043995"/>
    <w:rsid w:val="000442C2"/>
    <w:rsid w:val="000448DC"/>
    <w:rsid w:val="00044A8D"/>
    <w:rsid w:val="00044BD5"/>
    <w:rsid w:val="00044DB9"/>
    <w:rsid w:val="00045D87"/>
    <w:rsid w:val="0004611C"/>
    <w:rsid w:val="00046644"/>
    <w:rsid w:val="0004676A"/>
    <w:rsid w:val="00047679"/>
    <w:rsid w:val="00050555"/>
    <w:rsid w:val="00051374"/>
    <w:rsid w:val="00051BDA"/>
    <w:rsid w:val="0005280F"/>
    <w:rsid w:val="00052C33"/>
    <w:rsid w:val="00052D61"/>
    <w:rsid w:val="000532B1"/>
    <w:rsid w:val="00053850"/>
    <w:rsid w:val="00053902"/>
    <w:rsid w:val="00053D5D"/>
    <w:rsid w:val="00054D1F"/>
    <w:rsid w:val="00054ED1"/>
    <w:rsid w:val="000551AC"/>
    <w:rsid w:val="00055AD2"/>
    <w:rsid w:val="00055BB5"/>
    <w:rsid w:val="00055C46"/>
    <w:rsid w:val="00055FA0"/>
    <w:rsid w:val="00056216"/>
    <w:rsid w:val="00056E19"/>
    <w:rsid w:val="000578E0"/>
    <w:rsid w:val="000600CC"/>
    <w:rsid w:val="000607A3"/>
    <w:rsid w:val="00060B25"/>
    <w:rsid w:val="000612E9"/>
    <w:rsid w:val="000613E1"/>
    <w:rsid w:val="000614E7"/>
    <w:rsid w:val="000616C7"/>
    <w:rsid w:val="00061830"/>
    <w:rsid w:val="000618F5"/>
    <w:rsid w:val="00061C14"/>
    <w:rsid w:val="00061FBB"/>
    <w:rsid w:val="00061FDA"/>
    <w:rsid w:val="000628D4"/>
    <w:rsid w:val="00063E8E"/>
    <w:rsid w:val="000642D5"/>
    <w:rsid w:val="000648CE"/>
    <w:rsid w:val="00065A59"/>
    <w:rsid w:val="00065B28"/>
    <w:rsid w:val="00065B48"/>
    <w:rsid w:val="0006602B"/>
    <w:rsid w:val="00067B7A"/>
    <w:rsid w:val="00067FA4"/>
    <w:rsid w:val="000700F4"/>
    <w:rsid w:val="000708AB"/>
    <w:rsid w:val="00072309"/>
    <w:rsid w:val="000724F6"/>
    <w:rsid w:val="00072859"/>
    <w:rsid w:val="00072E50"/>
    <w:rsid w:val="00073227"/>
    <w:rsid w:val="00073390"/>
    <w:rsid w:val="0007368E"/>
    <w:rsid w:val="00074ACB"/>
    <w:rsid w:val="00075CC9"/>
    <w:rsid w:val="00077DCA"/>
    <w:rsid w:val="0008066F"/>
    <w:rsid w:val="000806B3"/>
    <w:rsid w:val="00080E01"/>
    <w:rsid w:val="00081889"/>
    <w:rsid w:val="00081B3E"/>
    <w:rsid w:val="000833D1"/>
    <w:rsid w:val="00083E7B"/>
    <w:rsid w:val="00084E53"/>
    <w:rsid w:val="00084E71"/>
    <w:rsid w:val="000851AA"/>
    <w:rsid w:val="00085A4F"/>
    <w:rsid w:val="000871E9"/>
    <w:rsid w:val="000872BD"/>
    <w:rsid w:val="000909ED"/>
    <w:rsid w:val="00090E6E"/>
    <w:rsid w:val="0009285C"/>
    <w:rsid w:val="00092A72"/>
    <w:rsid w:val="00093302"/>
    <w:rsid w:val="00093B86"/>
    <w:rsid w:val="00093E88"/>
    <w:rsid w:val="000950B1"/>
    <w:rsid w:val="00095E97"/>
    <w:rsid w:val="00096075"/>
    <w:rsid w:val="000962FA"/>
    <w:rsid w:val="00096A7B"/>
    <w:rsid w:val="000972A5"/>
    <w:rsid w:val="000978A9"/>
    <w:rsid w:val="000A1791"/>
    <w:rsid w:val="000A199C"/>
    <w:rsid w:val="000A2302"/>
    <w:rsid w:val="000A245D"/>
    <w:rsid w:val="000A2CAC"/>
    <w:rsid w:val="000A2F24"/>
    <w:rsid w:val="000A39F7"/>
    <w:rsid w:val="000A4B05"/>
    <w:rsid w:val="000A4B7F"/>
    <w:rsid w:val="000A52F5"/>
    <w:rsid w:val="000A590D"/>
    <w:rsid w:val="000A5A6A"/>
    <w:rsid w:val="000A5BBD"/>
    <w:rsid w:val="000A5EF5"/>
    <w:rsid w:val="000A6519"/>
    <w:rsid w:val="000A6A46"/>
    <w:rsid w:val="000A6A9F"/>
    <w:rsid w:val="000B05E3"/>
    <w:rsid w:val="000B05F0"/>
    <w:rsid w:val="000B0EEB"/>
    <w:rsid w:val="000B261D"/>
    <w:rsid w:val="000B28BC"/>
    <w:rsid w:val="000B2D93"/>
    <w:rsid w:val="000B3D01"/>
    <w:rsid w:val="000B4D2E"/>
    <w:rsid w:val="000B4EC8"/>
    <w:rsid w:val="000B4F50"/>
    <w:rsid w:val="000B51DD"/>
    <w:rsid w:val="000B5553"/>
    <w:rsid w:val="000B5AD6"/>
    <w:rsid w:val="000B60BA"/>
    <w:rsid w:val="000B71F7"/>
    <w:rsid w:val="000B75CB"/>
    <w:rsid w:val="000B7F19"/>
    <w:rsid w:val="000C016B"/>
    <w:rsid w:val="000C023A"/>
    <w:rsid w:val="000C0275"/>
    <w:rsid w:val="000C04D6"/>
    <w:rsid w:val="000C0E0E"/>
    <w:rsid w:val="000C216D"/>
    <w:rsid w:val="000C2C80"/>
    <w:rsid w:val="000C38EC"/>
    <w:rsid w:val="000C38FD"/>
    <w:rsid w:val="000C48B7"/>
    <w:rsid w:val="000C49AE"/>
    <w:rsid w:val="000C4BCA"/>
    <w:rsid w:val="000C545D"/>
    <w:rsid w:val="000C5DD5"/>
    <w:rsid w:val="000C7184"/>
    <w:rsid w:val="000C7B3C"/>
    <w:rsid w:val="000D007D"/>
    <w:rsid w:val="000D02F4"/>
    <w:rsid w:val="000D03E5"/>
    <w:rsid w:val="000D0854"/>
    <w:rsid w:val="000D143C"/>
    <w:rsid w:val="000D1EAD"/>
    <w:rsid w:val="000D260B"/>
    <w:rsid w:val="000D32C0"/>
    <w:rsid w:val="000D3F22"/>
    <w:rsid w:val="000D4215"/>
    <w:rsid w:val="000D463D"/>
    <w:rsid w:val="000D49C3"/>
    <w:rsid w:val="000D4AAD"/>
    <w:rsid w:val="000D5A32"/>
    <w:rsid w:val="000D5B91"/>
    <w:rsid w:val="000D6627"/>
    <w:rsid w:val="000D674C"/>
    <w:rsid w:val="000D6B7A"/>
    <w:rsid w:val="000D78AA"/>
    <w:rsid w:val="000D7AED"/>
    <w:rsid w:val="000D7F7C"/>
    <w:rsid w:val="000E1986"/>
    <w:rsid w:val="000E1C8F"/>
    <w:rsid w:val="000E1E48"/>
    <w:rsid w:val="000E2023"/>
    <w:rsid w:val="000E2160"/>
    <w:rsid w:val="000E2257"/>
    <w:rsid w:val="000E24E0"/>
    <w:rsid w:val="000E2ED9"/>
    <w:rsid w:val="000E2F50"/>
    <w:rsid w:val="000E3B8D"/>
    <w:rsid w:val="000E5076"/>
    <w:rsid w:val="000E507D"/>
    <w:rsid w:val="000E53A7"/>
    <w:rsid w:val="000E5923"/>
    <w:rsid w:val="000E5BB3"/>
    <w:rsid w:val="000E5CB8"/>
    <w:rsid w:val="000E6432"/>
    <w:rsid w:val="000E7A5A"/>
    <w:rsid w:val="000E7FCA"/>
    <w:rsid w:val="000F08DE"/>
    <w:rsid w:val="000F0E4E"/>
    <w:rsid w:val="000F111F"/>
    <w:rsid w:val="000F1276"/>
    <w:rsid w:val="000F1B62"/>
    <w:rsid w:val="000F4651"/>
    <w:rsid w:val="000F5542"/>
    <w:rsid w:val="000F5EB7"/>
    <w:rsid w:val="000F608B"/>
    <w:rsid w:val="000F6F9E"/>
    <w:rsid w:val="000F70BD"/>
    <w:rsid w:val="000F7316"/>
    <w:rsid w:val="000F740C"/>
    <w:rsid w:val="000F759C"/>
    <w:rsid w:val="00100056"/>
    <w:rsid w:val="00101CB0"/>
    <w:rsid w:val="00102666"/>
    <w:rsid w:val="00102C4A"/>
    <w:rsid w:val="0010393C"/>
    <w:rsid w:val="001043AD"/>
    <w:rsid w:val="00104EC0"/>
    <w:rsid w:val="001059E5"/>
    <w:rsid w:val="00106695"/>
    <w:rsid w:val="00106C7B"/>
    <w:rsid w:val="001106A7"/>
    <w:rsid w:val="00110C9D"/>
    <w:rsid w:val="001115A0"/>
    <w:rsid w:val="00111B18"/>
    <w:rsid w:val="00111EB8"/>
    <w:rsid w:val="00111F19"/>
    <w:rsid w:val="00112566"/>
    <w:rsid w:val="0011294F"/>
    <w:rsid w:val="00113057"/>
    <w:rsid w:val="001130E4"/>
    <w:rsid w:val="00113E36"/>
    <w:rsid w:val="0011404C"/>
    <w:rsid w:val="00114B01"/>
    <w:rsid w:val="00115D77"/>
    <w:rsid w:val="00116398"/>
    <w:rsid w:val="001164A2"/>
    <w:rsid w:val="00116A3D"/>
    <w:rsid w:val="00117085"/>
    <w:rsid w:val="00117F35"/>
    <w:rsid w:val="0012138B"/>
    <w:rsid w:val="00121AC7"/>
    <w:rsid w:val="00122517"/>
    <w:rsid w:val="001232F7"/>
    <w:rsid w:val="001236DB"/>
    <w:rsid w:val="001239DA"/>
    <w:rsid w:val="00123A4F"/>
    <w:rsid w:val="0012438C"/>
    <w:rsid w:val="00124F0F"/>
    <w:rsid w:val="0012524D"/>
    <w:rsid w:val="001264A1"/>
    <w:rsid w:val="00127436"/>
    <w:rsid w:val="00127A00"/>
    <w:rsid w:val="00127BE1"/>
    <w:rsid w:val="00127ED2"/>
    <w:rsid w:val="0013023C"/>
    <w:rsid w:val="00130C30"/>
    <w:rsid w:val="00131137"/>
    <w:rsid w:val="00131151"/>
    <w:rsid w:val="00133A6C"/>
    <w:rsid w:val="00133CC7"/>
    <w:rsid w:val="00133F5D"/>
    <w:rsid w:val="0013457A"/>
    <w:rsid w:val="00134C78"/>
    <w:rsid w:val="00137196"/>
    <w:rsid w:val="001404F6"/>
    <w:rsid w:val="0014249A"/>
    <w:rsid w:val="001429B9"/>
    <w:rsid w:val="001432BD"/>
    <w:rsid w:val="00143725"/>
    <w:rsid w:val="00144CD4"/>
    <w:rsid w:val="0014565F"/>
    <w:rsid w:val="00146686"/>
    <w:rsid w:val="00146CFE"/>
    <w:rsid w:val="00150A6F"/>
    <w:rsid w:val="00152C95"/>
    <w:rsid w:val="00152C9C"/>
    <w:rsid w:val="001539CC"/>
    <w:rsid w:val="00153E26"/>
    <w:rsid w:val="00154BAA"/>
    <w:rsid w:val="00154C47"/>
    <w:rsid w:val="00154CB3"/>
    <w:rsid w:val="00154CB8"/>
    <w:rsid w:val="0015591E"/>
    <w:rsid w:val="00155B9B"/>
    <w:rsid w:val="00155F63"/>
    <w:rsid w:val="00155FFF"/>
    <w:rsid w:val="0015633C"/>
    <w:rsid w:val="00156979"/>
    <w:rsid w:val="001570E3"/>
    <w:rsid w:val="00157F5E"/>
    <w:rsid w:val="00160167"/>
    <w:rsid w:val="00160A0A"/>
    <w:rsid w:val="00161207"/>
    <w:rsid w:val="00161249"/>
    <w:rsid w:val="00161A56"/>
    <w:rsid w:val="00161EFA"/>
    <w:rsid w:val="00162EED"/>
    <w:rsid w:val="00162F86"/>
    <w:rsid w:val="0016314C"/>
    <w:rsid w:val="0016384A"/>
    <w:rsid w:val="00163D1A"/>
    <w:rsid w:val="00164A05"/>
    <w:rsid w:val="00164E93"/>
    <w:rsid w:val="00165CCC"/>
    <w:rsid w:val="0016607A"/>
    <w:rsid w:val="001663CF"/>
    <w:rsid w:val="001669D4"/>
    <w:rsid w:val="001669E4"/>
    <w:rsid w:val="001674F9"/>
    <w:rsid w:val="00170456"/>
    <w:rsid w:val="00170E38"/>
    <w:rsid w:val="001711FD"/>
    <w:rsid w:val="0017172D"/>
    <w:rsid w:val="00172642"/>
    <w:rsid w:val="001739F7"/>
    <w:rsid w:val="00174255"/>
    <w:rsid w:val="00174525"/>
    <w:rsid w:val="00174F91"/>
    <w:rsid w:val="0017527C"/>
    <w:rsid w:val="001758DB"/>
    <w:rsid w:val="00175ACF"/>
    <w:rsid w:val="00175C27"/>
    <w:rsid w:val="00176619"/>
    <w:rsid w:val="00176DCD"/>
    <w:rsid w:val="0017791D"/>
    <w:rsid w:val="00177A98"/>
    <w:rsid w:val="001804E9"/>
    <w:rsid w:val="001811D5"/>
    <w:rsid w:val="0018157C"/>
    <w:rsid w:val="00181642"/>
    <w:rsid w:val="00181E89"/>
    <w:rsid w:val="00183525"/>
    <w:rsid w:val="0018452F"/>
    <w:rsid w:val="00184A63"/>
    <w:rsid w:val="00185A30"/>
    <w:rsid w:val="00185C8A"/>
    <w:rsid w:val="00186167"/>
    <w:rsid w:val="0018650D"/>
    <w:rsid w:val="001865A2"/>
    <w:rsid w:val="00186B46"/>
    <w:rsid w:val="00186CEC"/>
    <w:rsid w:val="00186EDF"/>
    <w:rsid w:val="00187A3E"/>
    <w:rsid w:val="00187B88"/>
    <w:rsid w:val="00190358"/>
    <w:rsid w:val="001906F5"/>
    <w:rsid w:val="0019095E"/>
    <w:rsid w:val="00190EDE"/>
    <w:rsid w:val="001911A2"/>
    <w:rsid w:val="001911E9"/>
    <w:rsid w:val="001916D8"/>
    <w:rsid w:val="001922E4"/>
    <w:rsid w:val="0019257A"/>
    <w:rsid w:val="00193653"/>
    <w:rsid w:val="00193B25"/>
    <w:rsid w:val="00193CE2"/>
    <w:rsid w:val="00194EB2"/>
    <w:rsid w:val="001956F9"/>
    <w:rsid w:val="00196AFB"/>
    <w:rsid w:val="001A01CB"/>
    <w:rsid w:val="001A02E0"/>
    <w:rsid w:val="001A06B4"/>
    <w:rsid w:val="001A0CDB"/>
    <w:rsid w:val="001A1F81"/>
    <w:rsid w:val="001A2102"/>
    <w:rsid w:val="001A2329"/>
    <w:rsid w:val="001A282F"/>
    <w:rsid w:val="001A2A51"/>
    <w:rsid w:val="001A2CE2"/>
    <w:rsid w:val="001A2DA3"/>
    <w:rsid w:val="001A2F75"/>
    <w:rsid w:val="001A3519"/>
    <w:rsid w:val="001A4DA1"/>
    <w:rsid w:val="001A50F8"/>
    <w:rsid w:val="001A58B0"/>
    <w:rsid w:val="001A6D82"/>
    <w:rsid w:val="001A75AD"/>
    <w:rsid w:val="001B0013"/>
    <w:rsid w:val="001B0640"/>
    <w:rsid w:val="001B06E2"/>
    <w:rsid w:val="001B188F"/>
    <w:rsid w:val="001B1EDA"/>
    <w:rsid w:val="001B2264"/>
    <w:rsid w:val="001B2875"/>
    <w:rsid w:val="001B2876"/>
    <w:rsid w:val="001B2C72"/>
    <w:rsid w:val="001B3389"/>
    <w:rsid w:val="001B3A13"/>
    <w:rsid w:val="001B3F64"/>
    <w:rsid w:val="001B418F"/>
    <w:rsid w:val="001B4994"/>
    <w:rsid w:val="001B516C"/>
    <w:rsid w:val="001B5253"/>
    <w:rsid w:val="001B5731"/>
    <w:rsid w:val="001B5B6F"/>
    <w:rsid w:val="001B5B7C"/>
    <w:rsid w:val="001B5C28"/>
    <w:rsid w:val="001B6624"/>
    <w:rsid w:val="001B75AE"/>
    <w:rsid w:val="001B79E3"/>
    <w:rsid w:val="001C0219"/>
    <w:rsid w:val="001C046C"/>
    <w:rsid w:val="001C1FFE"/>
    <w:rsid w:val="001C2390"/>
    <w:rsid w:val="001C283F"/>
    <w:rsid w:val="001C2E78"/>
    <w:rsid w:val="001C2EBA"/>
    <w:rsid w:val="001C359A"/>
    <w:rsid w:val="001C3F33"/>
    <w:rsid w:val="001C5834"/>
    <w:rsid w:val="001C6367"/>
    <w:rsid w:val="001C6E59"/>
    <w:rsid w:val="001C7F45"/>
    <w:rsid w:val="001D05C7"/>
    <w:rsid w:val="001D1EF0"/>
    <w:rsid w:val="001D4367"/>
    <w:rsid w:val="001D457B"/>
    <w:rsid w:val="001D4C70"/>
    <w:rsid w:val="001D4F3C"/>
    <w:rsid w:val="001D4FC0"/>
    <w:rsid w:val="001D5C05"/>
    <w:rsid w:val="001D6177"/>
    <w:rsid w:val="001D7127"/>
    <w:rsid w:val="001D71BF"/>
    <w:rsid w:val="001D7399"/>
    <w:rsid w:val="001D7CCC"/>
    <w:rsid w:val="001D7F7F"/>
    <w:rsid w:val="001E07E9"/>
    <w:rsid w:val="001E0DFA"/>
    <w:rsid w:val="001E17DD"/>
    <w:rsid w:val="001E18A7"/>
    <w:rsid w:val="001E1BBB"/>
    <w:rsid w:val="001E2B7A"/>
    <w:rsid w:val="001E31FB"/>
    <w:rsid w:val="001E35A4"/>
    <w:rsid w:val="001E37DB"/>
    <w:rsid w:val="001E496F"/>
    <w:rsid w:val="001E4D7A"/>
    <w:rsid w:val="001E4EB6"/>
    <w:rsid w:val="001E5145"/>
    <w:rsid w:val="001E5852"/>
    <w:rsid w:val="001E65DB"/>
    <w:rsid w:val="001E6C05"/>
    <w:rsid w:val="001E7E2D"/>
    <w:rsid w:val="001F03F7"/>
    <w:rsid w:val="001F0B0C"/>
    <w:rsid w:val="001F0BB6"/>
    <w:rsid w:val="001F0E58"/>
    <w:rsid w:val="001F1742"/>
    <w:rsid w:val="001F1915"/>
    <w:rsid w:val="001F1A2F"/>
    <w:rsid w:val="001F205F"/>
    <w:rsid w:val="001F2155"/>
    <w:rsid w:val="001F2CFD"/>
    <w:rsid w:val="001F2F74"/>
    <w:rsid w:val="001F31F6"/>
    <w:rsid w:val="001F5086"/>
    <w:rsid w:val="001F53CF"/>
    <w:rsid w:val="001F5910"/>
    <w:rsid w:val="001F602A"/>
    <w:rsid w:val="001F702C"/>
    <w:rsid w:val="001F71EA"/>
    <w:rsid w:val="001F72C9"/>
    <w:rsid w:val="001F7354"/>
    <w:rsid w:val="00200116"/>
    <w:rsid w:val="00200368"/>
    <w:rsid w:val="002006D0"/>
    <w:rsid w:val="00200C90"/>
    <w:rsid w:val="00202492"/>
    <w:rsid w:val="00202945"/>
    <w:rsid w:val="00202A93"/>
    <w:rsid w:val="00202B65"/>
    <w:rsid w:val="00202DA7"/>
    <w:rsid w:val="00203B85"/>
    <w:rsid w:val="00204058"/>
    <w:rsid w:val="0020464B"/>
    <w:rsid w:val="0020482D"/>
    <w:rsid w:val="00205CF5"/>
    <w:rsid w:val="0020749E"/>
    <w:rsid w:val="00207F04"/>
    <w:rsid w:val="0021147C"/>
    <w:rsid w:val="00212395"/>
    <w:rsid w:val="00212A1A"/>
    <w:rsid w:val="00212C2B"/>
    <w:rsid w:val="00212C62"/>
    <w:rsid w:val="00212CBF"/>
    <w:rsid w:val="00212ED2"/>
    <w:rsid w:val="00213426"/>
    <w:rsid w:val="00213689"/>
    <w:rsid w:val="0021415C"/>
    <w:rsid w:val="00215C23"/>
    <w:rsid w:val="00215ECE"/>
    <w:rsid w:val="00216356"/>
    <w:rsid w:val="002168AB"/>
    <w:rsid w:val="002168C5"/>
    <w:rsid w:val="002169DD"/>
    <w:rsid w:val="00216AB0"/>
    <w:rsid w:val="002179AC"/>
    <w:rsid w:val="00220059"/>
    <w:rsid w:val="00220717"/>
    <w:rsid w:val="002223E3"/>
    <w:rsid w:val="00222974"/>
    <w:rsid w:val="00222B1F"/>
    <w:rsid w:val="00222E54"/>
    <w:rsid w:val="00222FAC"/>
    <w:rsid w:val="002230AB"/>
    <w:rsid w:val="00223908"/>
    <w:rsid w:val="00223B48"/>
    <w:rsid w:val="002240DF"/>
    <w:rsid w:val="00224282"/>
    <w:rsid w:val="0022443E"/>
    <w:rsid w:val="0022473A"/>
    <w:rsid w:val="002247FA"/>
    <w:rsid w:val="002253C3"/>
    <w:rsid w:val="00225979"/>
    <w:rsid w:val="00225E25"/>
    <w:rsid w:val="002262F5"/>
    <w:rsid w:val="00227013"/>
    <w:rsid w:val="00227173"/>
    <w:rsid w:val="00227672"/>
    <w:rsid w:val="00230574"/>
    <w:rsid w:val="00230B86"/>
    <w:rsid w:val="00231F75"/>
    <w:rsid w:val="0023285E"/>
    <w:rsid w:val="00232A32"/>
    <w:rsid w:val="00232A57"/>
    <w:rsid w:val="00232F1A"/>
    <w:rsid w:val="00233619"/>
    <w:rsid w:val="002339E9"/>
    <w:rsid w:val="00233EE2"/>
    <w:rsid w:val="00234F50"/>
    <w:rsid w:val="00235B3D"/>
    <w:rsid w:val="00236168"/>
    <w:rsid w:val="0023670E"/>
    <w:rsid w:val="00236BDC"/>
    <w:rsid w:val="0023708B"/>
    <w:rsid w:val="00237670"/>
    <w:rsid w:val="00237C6D"/>
    <w:rsid w:val="00237F7D"/>
    <w:rsid w:val="00240040"/>
    <w:rsid w:val="00240AD8"/>
    <w:rsid w:val="00241350"/>
    <w:rsid w:val="00242067"/>
    <w:rsid w:val="00243F33"/>
    <w:rsid w:val="00244C32"/>
    <w:rsid w:val="00245451"/>
    <w:rsid w:val="00246063"/>
    <w:rsid w:val="0024637C"/>
    <w:rsid w:val="002466B1"/>
    <w:rsid w:val="002467BA"/>
    <w:rsid w:val="0024684F"/>
    <w:rsid w:val="00247F19"/>
    <w:rsid w:val="0025032A"/>
    <w:rsid w:val="00250ACB"/>
    <w:rsid w:val="00250B18"/>
    <w:rsid w:val="002517B8"/>
    <w:rsid w:val="0025272B"/>
    <w:rsid w:val="00252D16"/>
    <w:rsid w:val="00253198"/>
    <w:rsid w:val="00255A09"/>
    <w:rsid w:val="002565A7"/>
    <w:rsid w:val="00256A03"/>
    <w:rsid w:val="00256F6F"/>
    <w:rsid w:val="002572A7"/>
    <w:rsid w:val="00260CF4"/>
    <w:rsid w:val="00260E8B"/>
    <w:rsid w:val="00260EC4"/>
    <w:rsid w:val="0026158A"/>
    <w:rsid w:val="002618CE"/>
    <w:rsid w:val="00261B68"/>
    <w:rsid w:val="00261E7D"/>
    <w:rsid w:val="00261FAE"/>
    <w:rsid w:val="00262E0F"/>
    <w:rsid w:val="00263520"/>
    <w:rsid w:val="00263D78"/>
    <w:rsid w:val="00266405"/>
    <w:rsid w:val="00266ECE"/>
    <w:rsid w:val="002671EE"/>
    <w:rsid w:val="0026744F"/>
    <w:rsid w:val="00267964"/>
    <w:rsid w:val="00267DA2"/>
    <w:rsid w:val="002703C2"/>
    <w:rsid w:val="0027166C"/>
    <w:rsid w:val="00272232"/>
    <w:rsid w:val="00272390"/>
    <w:rsid w:val="00272BE5"/>
    <w:rsid w:val="00272DE5"/>
    <w:rsid w:val="00272E72"/>
    <w:rsid w:val="00274BA5"/>
    <w:rsid w:val="00275268"/>
    <w:rsid w:val="00275D4C"/>
    <w:rsid w:val="00276CBA"/>
    <w:rsid w:val="002773AA"/>
    <w:rsid w:val="0027746D"/>
    <w:rsid w:val="002801C5"/>
    <w:rsid w:val="002813AC"/>
    <w:rsid w:val="0028233C"/>
    <w:rsid w:val="00282ECC"/>
    <w:rsid w:val="0028316D"/>
    <w:rsid w:val="00283441"/>
    <w:rsid w:val="0028358A"/>
    <w:rsid w:val="00284B60"/>
    <w:rsid w:val="002864A4"/>
    <w:rsid w:val="00286A6B"/>
    <w:rsid w:val="00286A99"/>
    <w:rsid w:val="00287DF9"/>
    <w:rsid w:val="00290175"/>
    <w:rsid w:val="00290B3A"/>
    <w:rsid w:val="00290DF8"/>
    <w:rsid w:val="00290EC9"/>
    <w:rsid w:val="00290F09"/>
    <w:rsid w:val="002917F3"/>
    <w:rsid w:val="00291E7A"/>
    <w:rsid w:val="00292055"/>
    <w:rsid w:val="00292509"/>
    <w:rsid w:val="002926E5"/>
    <w:rsid w:val="0029370D"/>
    <w:rsid w:val="00293856"/>
    <w:rsid w:val="00293FAC"/>
    <w:rsid w:val="00294CB9"/>
    <w:rsid w:val="0029510F"/>
    <w:rsid w:val="002955B9"/>
    <w:rsid w:val="00295D13"/>
    <w:rsid w:val="00295DC1"/>
    <w:rsid w:val="00296428"/>
    <w:rsid w:val="00296826"/>
    <w:rsid w:val="002A0012"/>
    <w:rsid w:val="002A030D"/>
    <w:rsid w:val="002A145B"/>
    <w:rsid w:val="002A15FF"/>
    <w:rsid w:val="002A1C25"/>
    <w:rsid w:val="002A20E6"/>
    <w:rsid w:val="002A2EE2"/>
    <w:rsid w:val="002A3AAA"/>
    <w:rsid w:val="002A42A6"/>
    <w:rsid w:val="002A497D"/>
    <w:rsid w:val="002A4CE5"/>
    <w:rsid w:val="002A4D61"/>
    <w:rsid w:val="002A50A6"/>
    <w:rsid w:val="002A5139"/>
    <w:rsid w:val="002A5EB5"/>
    <w:rsid w:val="002A64FD"/>
    <w:rsid w:val="002A6A7B"/>
    <w:rsid w:val="002A74E2"/>
    <w:rsid w:val="002A7A8C"/>
    <w:rsid w:val="002B07B4"/>
    <w:rsid w:val="002B0A93"/>
    <w:rsid w:val="002B0CA6"/>
    <w:rsid w:val="002B3EA5"/>
    <w:rsid w:val="002B4284"/>
    <w:rsid w:val="002B49A1"/>
    <w:rsid w:val="002B52C0"/>
    <w:rsid w:val="002B5ADD"/>
    <w:rsid w:val="002B6746"/>
    <w:rsid w:val="002B68B5"/>
    <w:rsid w:val="002B6BAB"/>
    <w:rsid w:val="002B6D3D"/>
    <w:rsid w:val="002B7FBB"/>
    <w:rsid w:val="002C0166"/>
    <w:rsid w:val="002C0314"/>
    <w:rsid w:val="002C0A18"/>
    <w:rsid w:val="002C0C82"/>
    <w:rsid w:val="002C11A3"/>
    <w:rsid w:val="002C1477"/>
    <w:rsid w:val="002C16D6"/>
    <w:rsid w:val="002C17D3"/>
    <w:rsid w:val="002C1A6A"/>
    <w:rsid w:val="002C1D03"/>
    <w:rsid w:val="002C2183"/>
    <w:rsid w:val="002C27D9"/>
    <w:rsid w:val="002C2FD8"/>
    <w:rsid w:val="002C3C05"/>
    <w:rsid w:val="002C488D"/>
    <w:rsid w:val="002C5645"/>
    <w:rsid w:val="002C5781"/>
    <w:rsid w:val="002C5C90"/>
    <w:rsid w:val="002C6243"/>
    <w:rsid w:val="002C65CB"/>
    <w:rsid w:val="002C6B28"/>
    <w:rsid w:val="002C6FB3"/>
    <w:rsid w:val="002C710E"/>
    <w:rsid w:val="002C7126"/>
    <w:rsid w:val="002D04D3"/>
    <w:rsid w:val="002D075E"/>
    <w:rsid w:val="002D0B04"/>
    <w:rsid w:val="002D1935"/>
    <w:rsid w:val="002D1A38"/>
    <w:rsid w:val="002D1D33"/>
    <w:rsid w:val="002D2DA4"/>
    <w:rsid w:val="002D318E"/>
    <w:rsid w:val="002D3440"/>
    <w:rsid w:val="002D411A"/>
    <w:rsid w:val="002D41B7"/>
    <w:rsid w:val="002D4488"/>
    <w:rsid w:val="002D5D36"/>
    <w:rsid w:val="002D6248"/>
    <w:rsid w:val="002D67B3"/>
    <w:rsid w:val="002D72AE"/>
    <w:rsid w:val="002D7EE4"/>
    <w:rsid w:val="002E0267"/>
    <w:rsid w:val="002E1242"/>
    <w:rsid w:val="002E1548"/>
    <w:rsid w:val="002E1C91"/>
    <w:rsid w:val="002E22AD"/>
    <w:rsid w:val="002E250F"/>
    <w:rsid w:val="002E2DAC"/>
    <w:rsid w:val="002E391B"/>
    <w:rsid w:val="002E39C5"/>
    <w:rsid w:val="002E3B5D"/>
    <w:rsid w:val="002E3F77"/>
    <w:rsid w:val="002E4B6E"/>
    <w:rsid w:val="002E595C"/>
    <w:rsid w:val="002E5966"/>
    <w:rsid w:val="002E6F12"/>
    <w:rsid w:val="002E7319"/>
    <w:rsid w:val="002E74FC"/>
    <w:rsid w:val="002E7621"/>
    <w:rsid w:val="002E769C"/>
    <w:rsid w:val="002E78C0"/>
    <w:rsid w:val="002E7D56"/>
    <w:rsid w:val="002E7DB8"/>
    <w:rsid w:val="002F00C1"/>
    <w:rsid w:val="002F0558"/>
    <w:rsid w:val="002F05F5"/>
    <w:rsid w:val="002F0BAA"/>
    <w:rsid w:val="002F14CC"/>
    <w:rsid w:val="002F25B8"/>
    <w:rsid w:val="002F32BB"/>
    <w:rsid w:val="002F3BD2"/>
    <w:rsid w:val="002F3EF7"/>
    <w:rsid w:val="002F41F0"/>
    <w:rsid w:val="002F441B"/>
    <w:rsid w:val="002F4C55"/>
    <w:rsid w:val="002F4E8E"/>
    <w:rsid w:val="002F5309"/>
    <w:rsid w:val="002F57CC"/>
    <w:rsid w:val="002F61C4"/>
    <w:rsid w:val="002F6C1A"/>
    <w:rsid w:val="002F6E2D"/>
    <w:rsid w:val="002F729A"/>
    <w:rsid w:val="00300182"/>
    <w:rsid w:val="00300E13"/>
    <w:rsid w:val="00300FA0"/>
    <w:rsid w:val="00300FD0"/>
    <w:rsid w:val="00302971"/>
    <w:rsid w:val="00302AD2"/>
    <w:rsid w:val="00303310"/>
    <w:rsid w:val="00303800"/>
    <w:rsid w:val="003041D9"/>
    <w:rsid w:val="003054EF"/>
    <w:rsid w:val="003056B7"/>
    <w:rsid w:val="003059C6"/>
    <w:rsid w:val="00305A16"/>
    <w:rsid w:val="003060D6"/>
    <w:rsid w:val="00306646"/>
    <w:rsid w:val="003067C9"/>
    <w:rsid w:val="00306A62"/>
    <w:rsid w:val="00306DC4"/>
    <w:rsid w:val="00307B95"/>
    <w:rsid w:val="003100A4"/>
    <w:rsid w:val="003102C9"/>
    <w:rsid w:val="003128EA"/>
    <w:rsid w:val="00312F17"/>
    <w:rsid w:val="003130FE"/>
    <w:rsid w:val="0031363D"/>
    <w:rsid w:val="00313C17"/>
    <w:rsid w:val="00313CF8"/>
    <w:rsid w:val="00313F2D"/>
    <w:rsid w:val="00315986"/>
    <w:rsid w:val="00315CDA"/>
    <w:rsid w:val="00315D59"/>
    <w:rsid w:val="003163A7"/>
    <w:rsid w:val="00317761"/>
    <w:rsid w:val="003200AA"/>
    <w:rsid w:val="0032010E"/>
    <w:rsid w:val="003208AA"/>
    <w:rsid w:val="00320932"/>
    <w:rsid w:val="00320B2D"/>
    <w:rsid w:val="0032148B"/>
    <w:rsid w:val="0032169A"/>
    <w:rsid w:val="0032195B"/>
    <w:rsid w:val="00321D82"/>
    <w:rsid w:val="00321FDA"/>
    <w:rsid w:val="00322DBC"/>
    <w:rsid w:val="00323273"/>
    <w:rsid w:val="003232AF"/>
    <w:rsid w:val="00324228"/>
    <w:rsid w:val="0032422B"/>
    <w:rsid w:val="00324488"/>
    <w:rsid w:val="003257B3"/>
    <w:rsid w:val="00325863"/>
    <w:rsid w:val="00326095"/>
    <w:rsid w:val="00326A3E"/>
    <w:rsid w:val="0032718C"/>
    <w:rsid w:val="00327542"/>
    <w:rsid w:val="0032781A"/>
    <w:rsid w:val="00327903"/>
    <w:rsid w:val="00330684"/>
    <w:rsid w:val="00330694"/>
    <w:rsid w:val="00330921"/>
    <w:rsid w:val="00330BEE"/>
    <w:rsid w:val="00330E50"/>
    <w:rsid w:val="00331548"/>
    <w:rsid w:val="00331A33"/>
    <w:rsid w:val="00333271"/>
    <w:rsid w:val="00333F2B"/>
    <w:rsid w:val="00334187"/>
    <w:rsid w:val="00334DF5"/>
    <w:rsid w:val="00334E4F"/>
    <w:rsid w:val="00335E64"/>
    <w:rsid w:val="00336D8C"/>
    <w:rsid w:val="00336E49"/>
    <w:rsid w:val="00337034"/>
    <w:rsid w:val="00337F68"/>
    <w:rsid w:val="00340646"/>
    <w:rsid w:val="00340E56"/>
    <w:rsid w:val="00342A03"/>
    <w:rsid w:val="003436D1"/>
    <w:rsid w:val="003439B9"/>
    <w:rsid w:val="00343FF0"/>
    <w:rsid w:val="0034458D"/>
    <w:rsid w:val="00344E24"/>
    <w:rsid w:val="003462DC"/>
    <w:rsid w:val="00347017"/>
    <w:rsid w:val="00347FFB"/>
    <w:rsid w:val="00350457"/>
    <w:rsid w:val="00350762"/>
    <w:rsid w:val="00351195"/>
    <w:rsid w:val="0035153B"/>
    <w:rsid w:val="00351AF1"/>
    <w:rsid w:val="00352053"/>
    <w:rsid w:val="00352671"/>
    <w:rsid w:val="00352ED0"/>
    <w:rsid w:val="0035326C"/>
    <w:rsid w:val="00354636"/>
    <w:rsid w:val="0035576E"/>
    <w:rsid w:val="00355A60"/>
    <w:rsid w:val="00355D2D"/>
    <w:rsid w:val="00357167"/>
    <w:rsid w:val="00357631"/>
    <w:rsid w:val="0035763D"/>
    <w:rsid w:val="00357AC9"/>
    <w:rsid w:val="0036033B"/>
    <w:rsid w:val="00361343"/>
    <w:rsid w:val="00362163"/>
    <w:rsid w:val="00362280"/>
    <w:rsid w:val="0036319D"/>
    <w:rsid w:val="003631EC"/>
    <w:rsid w:val="00363B68"/>
    <w:rsid w:val="00364058"/>
    <w:rsid w:val="003650B7"/>
    <w:rsid w:val="003654F9"/>
    <w:rsid w:val="00365DC6"/>
    <w:rsid w:val="00367A48"/>
    <w:rsid w:val="00367B43"/>
    <w:rsid w:val="0037039B"/>
    <w:rsid w:val="0037044D"/>
    <w:rsid w:val="00370835"/>
    <w:rsid w:val="003711D4"/>
    <w:rsid w:val="00372141"/>
    <w:rsid w:val="00372304"/>
    <w:rsid w:val="00372AF4"/>
    <w:rsid w:val="00373275"/>
    <w:rsid w:val="0037330E"/>
    <w:rsid w:val="00373FBB"/>
    <w:rsid w:val="00375052"/>
    <w:rsid w:val="003750A7"/>
    <w:rsid w:val="00375496"/>
    <w:rsid w:val="00376AF7"/>
    <w:rsid w:val="00376E8C"/>
    <w:rsid w:val="00377E49"/>
    <w:rsid w:val="00380B53"/>
    <w:rsid w:val="00380C73"/>
    <w:rsid w:val="00380C8E"/>
    <w:rsid w:val="00380E0F"/>
    <w:rsid w:val="0038166C"/>
    <w:rsid w:val="00381E82"/>
    <w:rsid w:val="00383698"/>
    <w:rsid w:val="003838A1"/>
    <w:rsid w:val="00383F70"/>
    <w:rsid w:val="00384158"/>
    <w:rsid w:val="00384504"/>
    <w:rsid w:val="0038465D"/>
    <w:rsid w:val="00384751"/>
    <w:rsid w:val="0038505A"/>
    <w:rsid w:val="003855A6"/>
    <w:rsid w:val="003859AF"/>
    <w:rsid w:val="00385E82"/>
    <w:rsid w:val="00386FB9"/>
    <w:rsid w:val="0038704D"/>
    <w:rsid w:val="003874D8"/>
    <w:rsid w:val="00387519"/>
    <w:rsid w:val="003877DF"/>
    <w:rsid w:val="00387C42"/>
    <w:rsid w:val="003906C5"/>
    <w:rsid w:val="003908A3"/>
    <w:rsid w:val="00390DC4"/>
    <w:rsid w:val="00391412"/>
    <w:rsid w:val="00391769"/>
    <w:rsid w:val="00391BBC"/>
    <w:rsid w:val="00391D6C"/>
    <w:rsid w:val="00392893"/>
    <w:rsid w:val="003933E7"/>
    <w:rsid w:val="00393A57"/>
    <w:rsid w:val="00393AD3"/>
    <w:rsid w:val="003946E1"/>
    <w:rsid w:val="00395015"/>
    <w:rsid w:val="00395182"/>
    <w:rsid w:val="0039583B"/>
    <w:rsid w:val="00395EAB"/>
    <w:rsid w:val="00395F61"/>
    <w:rsid w:val="0039604C"/>
    <w:rsid w:val="0039683E"/>
    <w:rsid w:val="0039742D"/>
    <w:rsid w:val="00397473"/>
    <w:rsid w:val="00397530"/>
    <w:rsid w:val="003A050D"/>
    <w:rsid w:val="003A0A34"/>
    <w:rsid w:val="003A15A9"/>
    <w:rsid w:val="003A2595"/>
    <w:rsid w:val="003A3105"/>
    <w:rsid w:val="003A3C28"/>
    <w:rsid w:val="003A3CF3"/>
    <w:rsid w:val="003A40AD"/>
    <w:rsid w:val="003A4177"/>
    <w:rsid w:val="003A444F"/>
    <w:rsid w:val="003A6590"/>
    <w:rsid w:val="003A699A"/>
    <w:rsid w:val="003A6FA7"/>
    <w:rsid w:val="003A7016"/>
    <w:rsid w:val="003B0AB6"/>
    <w:rsid w:val="003B136F"/>
    <w:rsid w:val="003B2521"/>
    <w:rsid w:val="003B29B2"/>
    <w:rsid w:val="003B3B0C"/>
    <w:rsid w:val="003B3ED3"/>
    <w:rsid w:val="003B4420"/>
    <w:rsid w:val="003B4AC9"/>
    <w:rsid w:val="003B4E75"/>
    <w:rsid w:val="003B4FF0"/>
    <w:rsid w:val="003B5383"/>
    <w:rsid w:val="003B5473"/>
    <w:rsid w:val="003B602D"/>
    <w:rsid w:val="003B6915"/>
    <w:rsid w:val="003B6A17"/>
    <w:rsid w:val="003B6C65"/>
    <w:rsid w:val="003B6FDD"/>
    <w:rsid w:val="003B7B54"/>
    <w:rsid w:val="003B7FE5"/>
    <w:rsid w:val="003C0872"/>
    <w:rsid w:val="003C08B6"/>
    <w:rsid w:val="003C1AF1"/>
    <w:rsid w:val="003C1E8C"/>
    <w:rsid w:val="003C28B2"/>
    <w:rsid w:val="003C2D41"/>
    <w:rsid w:val="003C2D59"/>
    <w:rsid w:val="003C2F4B"/>
    <w:rsid w:val="003C30DB"/>
    <w:rsid w:val="003C333D"/>
    <w:rsid w:val="003C43B1"/>
    <w:rsid w:val="003C4715"/>
    <w:rsid w:val="003C4AAE"/>
    <w:rsid w:val="003C5CD1"/>
    <w:rsid w:val="003C64E1"/>
    <w:rsid w:val="003D0673"/>
    <w:rsid w:val="003D1DCD"/>
    <w:rsid w:val="003D2067"/>
    <w:rsid w:val="003D23C6"/>
    <w:rsid w:val="003D2A36"/>
    <w:rsid w:val="003D317C"/>
    <w:rsid w:val="003D3574"/>
    <w:rsid w:val="003D4307"/>
    <w:rsid w:val="003D4CF3"/>
    <w:rsid w:val="003D5054"/>
    <w:rsid w:val="003D59E2"/>
    <w:rsid w:val="003D5C12"/>
    <w:rsid w:val="003D639D"/>
    <w:rsid w:val="003D6A99"/>
    <w:rsid w:val="003E055C"/>
    <w:rsid w:val="003E0A13"/>
    <w:rsid w:val="003E1642"/>
    <w:rsid w:val="003E1E45"/>
    <w:rsid w:val="003E23B7"/>
    <w:rsid w:val="003E2BEC"/>
    <w:rsid w:val="003E3443"/>
    <w:rsid w:val="003E373B"/>
    <w:rsid w:val="003E41C3"/>
    <w:rsid w:val="003E4510"/>
    <w:rsid w:val="003E4E91"/>
    <w:rsid w:val="003E539E"/>
    <w:rsid w:val="003E59FC"/>
    <w:rsid w:val="003E5B92"/>
    <w:rsid w:val="003E5CA6"/>
    <w:rsid w:val="003E663C"/>
    <w:rsid w:val="003E6A47"/>
    <w:rsid w:val="003E7BB2"/>
    <w:rsid w:val="003E7D26"/>
    <w:rsid w:val="003F10C3"/>
    <w:rsid w:val="003F10CE"/>
    <w:rsid w:val="003F11C9"/>
    <w:rsid w:val="003F15EE"/>
    <w:rsid w:val="003F1B85"/>
    <w:rsid w:val="003F1BE1"/>
    <w:rsid w:val="003F2150"/>
    <w:rsid w:val="003F21E0"/>
    <w:rsid w:val="003F23C4"/>
    <w:rsid w:val="003F2540"/>
    <w:rsid w:val="003F303F"/>
    <w:rsid w:val="003F31A6"/>
    <w:rsid w:val="003F37C6"/>
    <w:rsid w:val="003F3B08"/>
    <w:rsid w:val="003F3E95"/>
    <w:rsid w:val="003F44D3"/>
    <w:rsid w:val="003F56F8"/>
    <w:rsid w:val="003F60E1"/>
    <w:rsid w:val="003F6349"/>
    <w:rsid w:val="003F7534"/>
    <w:rsid w:val="003F7684"/>
    <w:rsid w:val="003F7EE4"/>
    <w:rsid w:val="00400789"/>
    <w:rsid w:val="00401444"/>
    <w:rsid w:val="004018EB"/>
    <w:rsid w:val="00401E02"/>
    <w:rsid w:val="004022F6"/>
    <w:rsid w:val="004023B1"/>
    <w:rsid w:val="004033D2"/>
    <w:rsid w:val="004048DD"/>
    <w:rsid w:val="00405087"/>
    <w:rsid w:val="00405FD5"/>
    <w:rsid w:val="004061B0"/>
    <w:rsid w:val="0040649A"/>
    <w:rsid w:val="00406E2B"/>
    <w:rsid w:val="0040717D"/>
    <w:rsid w:val="004074D7"/>
    <w:rsid w:val="0041096F"/>
    <w:rsid w:val="00410BCD"/>
    <w:rsid w:val="00410D98"/>
    <w:rsid w:val="00410E4C"/>
    <w:rsid w:val="00410F84"/>
    <w:rsid w:val="00411028"/>
    <w:rsid w:val="004111E3"/>
    <w:rsid w:val="004113E9"/>
    <w:rsid w:val="004119C6"/>
    <w:rsid w:val="00411CC4"/>
    <w:rsid w:val="00413E02"/>
    <w:rsid w:val="00414DA7"/>
    <w:rsid w:val="00414E85"/>
    <w:rsid w:val="00414F90"/>
    <w:rsid w:val="004158B0"/>
    <w:rsid w:val="004158DB"/>
    <w:rsid w:val="00415A16"/>
    <w:rsid w:val="00416133"/>
    <w:rsid w:val="00416776"/>
    <w:rsid w:val="00416E26"/>
    <w:rsid w:val="00416E9B"/>
    <w:rsid w:val="0041773E"/>
    <w:rsid w:val="00417794"/>
    <w:rsid w:val="00417D43"/>
    <w:rsid w:val="00417F1D"/>
    <w:rsid w:val="004207E4"/>
    <w:rsid w:val="00420B91"/>
    <w:rsid w:val="00421068"/>
    <w:rsid w:val="00421290"/>
    <w:rsid w:val="004218A3"/>
    <w:rsid w:val="00421AB4"/>
    <w:rsid w:val="00421BD0"/>
    <w:rsid w:val="00421C52"/>
    <w:rsid w:val="004239C6"/>
    <w:rsid w:val="00423A0F"/>
    <w:rsid w:val="00424B09"/>
    <w:rsid w:val="004253AF"/>
    <w:rsid w:val="0042556C"/>
    <w:rsid w:val="00425612"/>
    <w:rsid w:val="004264C1"/>
    <w:rsid w:val="00426B46"/>
    <w:rsid w:val="00426F00"/>
    <w:rsid w:val="00426FCA"/>
    <w:rsid w:val="004306B1"/>
    <w:rsid w:val="00430DCE"/>
    <w:rsid w:val="004315A9"/>
    <w:rsid w:val="0043181A"/>
    <w:rsid w:val="00432703"/>
    <w:rsid w:val="00432832"/>
    <w:rsid w:val="004335DE"/>
    <w:rsid w:val="0043405C"/>
    <w:rsid w:val="00434A94"/>
    <w:rsid w:val="004352B5"/>
    <w:rsid w:val="0043548C"/>
    <w:rsid w:val="00435682"/>
    <w:rsid w:val="00435ACE"/>
    <w:rsid w:val="00435B1A"/>
    <w:rsid w:val="00435C61"/>
    <w:rsid w:val="00436BF2"/>
    <w:rsid w:val="0043712E"/>
    <w:rsid w:val="00437DEF"/>
    <w:rsid w:val="00440513"/>
    <w:rsid w:val="0044068B"/>
    <w:rsid w:val="004409B3"/>
    <w:rsid w:val="004413FD"/>
    <w:rsid w:val="0044181E"/>
    <w:rsid w:val="00441D77"/>
    <w:rsid w:val="00442CBB"/>
    <w:rsid w:val="0044333F"/>
    <w:rsid w:val="0044353A"/>
    <w:rsid w:val="00443848"/>
    <w:rsid w:val="00443A51"/>
    <w:rsid w:val="00443AFB"/>
    <w:rsid w:val="00443C01"/>
    <w:rsid w:val="0044415B"/>
    <w:rsid w:val="00444EED"/>
    <w:rsid w:val="00444F34"/>
    <w:rsid w:val="0044506D"/>
    <w:rsid w:val="00445CE0"/>
    <w:rsid w:val="00446B65"/>
    <w:rsid w:val="00446EE3"/>
    <w:rsid w:val="004475BC"/>
    <w:rsid w:val="00447C79"/>
    <w:rsid w:val="00447D4D"/>
    <w:rsid w:val="00450537"/>
    <w:rsid w:val="00450800"/>
    <w:rsid w:val="004511D3"/>
    <w:rsid w:val="004511EF"/>
    <w:rsid w:val="0045195F"/>
    <w:rsid w:val="00451A37"/>
    <w:rsid w:val="0045201C"/>
    <w:rsid w:val="004521FA"/>
    <w:rsid w:val="00452454"/>
    <w:rsid w:val="00452B26"/>
    <w:rsid w:val="00453028"/>
    <w:rsid w:val="004532E0"/>
    <w:rsid w:val="004532EE"/>
    <w:rsid w:val="00453451"/>
    <w:rsid w:val="00453F7D"/>
    <w:rsid w:val="00453FEE"/>
    <w:rsid w:val="00454030"/>
    <w:rsid w:val="0045558F"/>
    <w:rsid w:val="004558A9"/>
    <w:rsid w:val="004566D9"/>
    <w:rsid w:val="00456709"/>
    <w:rsid w:val="00456826"/>
    <w:rsid w:val="00456E81"/>
    <w:rsid w:val="00456FE3"/>
    <w:rsid w:val="004570F9"/>
    <w:rsid w:val="004571AD"/>
    <w:rsid w:val="004572D0"/>
    <w:rsid w:val="00457F33"/>
    <w:rsid w:val="0046029E"/>
    <w:rsid w:val="004606C8"/>
    <w:rsid w:val="00460AAF"/>
    <w:rsid w:val="00460C84"/>
    <w:rsid w:val="00460F72"/>
    <w:rsid w:val="004613B6"/>
    <w:rsid w:val="00461572"/>
    <w:rsid w:val="004622D1"/>
    <w:rsid w:val="00462547"/>
    <w:rsid w:val="00462E3D"/>
    <w:rsid w:val="00462FA5"/>
    <w:rsid w:val="00463D61"/>
    <w:rsid w:val="00464715"/>
    <w:rsid w:val="00464C0E"/>
    <w:rsid w:val="00464C91"/>
    <w:rsid w:val="00464FA9"/>
    <w:rsid w:val="00465627"/>
    <w:rsid w:val="00465893"/>
    <w:rsid w:val="00465A0E"/>
    <w:rsid w:val="00465DF8"/>
    <w:rsid w:val="00466823"/>
    <w:rsid w:val="00466DB5"/>
    <w:rsid w:val="00466FE0"/>
    <w:rsid w:val="00467114"/>
    <w:rsid w:val="004673A8"/>
    <w:rsid w:val="0046786A"/>
    <w:rsid w:val="00470214"/>
    <w:rsid w:val="00470226"/>
    <w:rsid w:val="00472DB9"/>
    <w:rsid w:val="004731A5"/>
    <w:rsid w:val="004734B2"/>
    <w:rsid w:val="00473B96"/>
    <w:rsid w:val="00474184"/>
    <w:rsid w:val="00474607"/>
    <w:rsid w:val="00474769"/>
    <w:rsid w:val="00474949"/>
    <w:rsid w:val="004751BE"/>
    <w:rsid w:val="004757F7"/>
    <w:rsid w:val="00475983"/>
    <w:rsid w:val="004759B5"/>
    <w:rsid w:val="00476D32"/>
    <w:rsid w:val="00477724"/>
    <w:rsid w:val="00480873"/>
    <w:rsid w:val="0048117B"/>
    <w:rsid w:val="004831FA"/>
    <w:rsid w:val="00483DEF"/>
    <w:rsid w:val="004843BC"/>
    <w:rsid w:val="004857CF"/>
    <w:rsid w:val="004866DB"/>
    <w:rsid w:val="00486738"/>
    <w:rsid w:val="00486D9F"/>
    <w:rsid w:val="00486F59"/>
    <w:rsid w:val="004870FC"/>
    <w:rsid w:val="0048711E"/>
    <w:rsid w:val="00491A5D"/>
    <w:rsid w:val="00491E4B"/>
    <w:rsid w:val="00492143"/>
    <w:rsid w:val="00492298"/>
    <w:rsid w:val="00493B92"/>
    <w:rsid w:val="00493F73"/>
    <w:rsid w:val="00494001"/>
    <w:rsid w:val="00494202"/>
    <w:rsid w:val="00495135"/>
    <w:rsid w:val="00495658"/>
    <w:rsid w:val="00495C44"/>
    <w:rsid w:val="00495DDA"/>
    <w:rsid w:val="00496F05"/>
    <w:rsid w:val="00496F2A"/>
    <w:rsid w:val="00496F39"/>
    <w:rsid w:val="004A0381"/>
    <w:rsid w:val="004A0EAD"/>
    <w:rsid w:val="004A1B5B"/>
    <w:rsid w:val="004A3878"/>
    <w:rsid w:val="004A523C"/>
    <w:rsid w:val="004A53BE"/>
    <w:rsid w:val="004A562C"/>
    <w:rsid w:val="004A59C9"/>
    <w:rsid w:val="004A5DD0"/>
    <w:rsid w:val="004A707A"/>
    <w:rsid w:val="004B0082"/>
    <w:rsid w:val="004B034F"/>
    <w:rsid w:val="004B059A"/>
    <w:rsid w:val="004B0940"/>
    <w:rsid w:val="004B09B0"/>
    <w:rsid w:val="004B0D04"/>
    <w:rsid w:val="004B15AC"/>
    <w:rsid w:val="004B28D2"/>
    <w:rsid w:val="004B2E5C"/>
    <w:rsid w:val="004B341B"/>
    <w:rsid w:val="004B3FDB"/>
    <w:rsid w:val="004B4803"/>
    <w:rsid w:val="004B4D15"/>
    <w:rsid w:val="004B5AD9"/>
    <w:rsid w:val="004B6563"/>
    <w:rsid w:val="004C02B5"/>
    <w:rsid w:val="004C0D56"/>
    <w:rsid w:val="004C1528"/>
    <w:rsid w:val="004C1751"/>
    <w:rsid w:val="004C1CA5"/>
    <w:rsid w:val="004C2747"/>
    <w:rsid w:val="004C279E"/>
    <w:rsid w:val="004C2963"/>
    <w:rsid w:val="004C29B4"/>
    <w:rsid w:val="004C2CBF"/>
    <w:rsid w:val="004C3792"/>
    <w:rsid w:val="004C3A3D"/>
    <w:rsid w:val="004C3BB7"/>
    <w:rsid w:val="004C3C7D"/>
    <w:rsid w:val="004C3ED0"/>
    <w:rsid w:val="004C4379"/>
    <w:rsid w:val="004C4697"/>
    <w:rsid w:val="004C4EC7"/>
    <w:rsid w:val="004C53C8"/>
    <w:rsid w:val="004C62A2"/>
    <w:rsid w:val="004C6557"/>
    <w:rsid w:val="004C69EF"/>
    <w:rsid w:val="004C7527"/>
    <w:rsid w:val="004C775B"/>
    <w:rsid w:val="004C789B"/>
    <w:rsid w:val="004C7D3B"/>
    <w:rsid w:val="004C7E38"/>
    <w:rsid w:val="004D1003"/>
    <w:rsid w:val="004D1646"/>
    <w:rsid w:val="004D182D"/>
    <w:rsid w:val="004D185B"/>
    <w:rsid w:val="004D1B29"/>
    <w:rsid w:val="004D1D52"/>
    <w:rsid w:val="004D36C2"/>
    <w:rsid w:val="004D68C2"/>
    <w:rsid w:val="004E00F8"/>
    <w:rsid w:val="004E03E3"/>
    <w:rsid w:val="004E0C6A"/>
    <w:rsid w:val="004E0C6F"/>
    <w:rsid w:val="004E1E97"/>
    <w:rsid w:val="004E2552"/>
    <w:rsid w:val="004E28AE"/>
    <w:rsid w:val="004E2998"/>
    <w:rsid w:val="004E4B63"/>
    <w:rsid w:val="004E4E51"/>
    <w:rsid w:val="004E5369"/>
    <w:rsid w:val="004E592E"/>
    <w:rsid w:val="004E6D21"/>
    <w:rsid w:val="004E6FB2"/>
    <w:rsid w:val="004E76A2"/>
    <w:rsid w:val="004E7B07"/>
    <w:rsid w:val="004E7BCA"/>
    <w:rsid w:val="004F0524"/>
    <w:rsid w:val="004F08F6"/>
    <w:rsid w:val="004F0BAD"/>
    <w:rsid w:val="004F0D53"/>
    <w:rsid w:val="004F13BD"/>
    <w:rsid w:val="004F1EF3"/>
    <w:rsid w:val="004F204E"/>
    <w:rsid w:val="004F4118"/>
    <w:rsid w:val="004F4F83"/>
    <w:rsid w:val="004F5B64"/>
    <w:rsid w:val="004F620E"/>
    <w:rsid w:val="004F6345"/>
    <w:rsid w:val="004F7E23"/>
    <w:rsid w:val="00501193"/>
    <w:rsid w:val="005016F9"/>
    <w:rsid w:val="00501881"/>
    <w:rsid w:val="00502030"/>
    <w:rsid w:val="00502069"/>
    <w:rsid w:val="0050238C"/>
    <w:rsid w:val="00502407"/>
    <w:rsid w:val="00503615"/>
    <w:rsid w:val="00503637"/>
    <w:rsid w:val="005038DC"/>
    <w:rsid w:val="0050419A"/>
    <w:rsid w:val="00505809"/>
    <w:rsid w:val="005059E9"/>
    <w:rsid w:val="00506FAB"/>
    <w:rsid w:val="00507241"/>
    <w:rsid w:val="005076EA"/>
    <w:rsid w:val="00510D5D"/>
    <w:rsid w:val="0051179A"/>
    <w:rsid w:val="00511FCC"/>
    <w:rsid w:val="005132FF"/>
    <w:rsid w:val="00513943"/>
    <w:rsid w:val="00513F3F"/>
    <w:rsid w:val="00513F85"/>
    <w:rsid w:val="00514120"/>
    <w:rsid w:val="005152E6"/>
    <w:rsid w:val="005156C3"/>
    <w:rsid w:val="00515822"/>
    <w:rsid w:val="00515A11"/>
    <w:rsid w:val="00515F29"/>
    <w:rsid w:val="00515F89"/>
    <w:rsid w:val="00516317"/>
    <w:rsid w:val="00516441"/>
    <w:rsid w:val="005164C2"/>
    <w:rsid w:val="00516556"/>
    <w:rsid w:val="005165B4"/>
    <w:rsid w:val="00516A94"/>
    <w:rsid w:val="005173EB"/>
    <w:rsid w:val="005174C5"/>
    <w:rsid w:val="005178DA"/>
    <w:rsid w:val="005178F5"/>
    <w:rsid w:val="00520065"/>
    <w:rsid w:val="0052041C"/>
    <w:rsid w:val="00520793"/>
    <w:rsid w:val="00522004"/>
    <w:rsid w:val="005221D2"/>
    <w:rsid w:val="00522771"/>
    <w:rsid w:val="005227AC"/>
    <w:rsid w:val="00522AAE"/>
    <w:rsid w:val="00523312"/>
    <w:rsid w:val="00523334"/>
    <w:rsid w:val="00523D60"/>
    <w:rsid w:val="00524292"/>
    <w:rsid w:val="0052456C"/>
    <w:rsid w:val="0052565C"/>
    <w:rsid w:val="00525ABD"/>
    <w:rsid w:val="00526B79"/>
    <w:rsid w:val="005274FD"/>
    <w:rsid w:val="00527B91"/>
    <w:rsid w:val="00527D4E"/>
    <w:rsid w:val="005310B7"/>
    <w:rsid w:val="005311A0"/>
    <w:rsid w:val="005315D7"/>
    <w:rsid w:val="00531879"/>
    <w:rsid w:val="0053255E"/>
    <w:rsid w:val="00532862"/>
    <w:rsid w:val="00532CD3"/>
    <w:rsid w:val="005334B0"/>
    <w:rsid w:val="00534042"/>
    <w:rsid w:val="00534FB3"/>
    <w:rsid w:val="005351C9"/>
    <w:rsid w:val="005355D2"/>
    <w:rsid w:val="00535617"/>
    <w:rsid w:val="00535D48"/>
    <w:rsid w:val="00536AE3"/>
    <w:rsid w:val="00540643"/>
    <w:rsid w:val="00540B08"/>
    <w:rsid w:val="00541B83"/>
    <w:rsid w:val="00541D23"/>
    <w:rsid w:val="0054290B"/>
    <w:rsid w:val="00542D4E"/>
    <w:rsid w:val="0054305C"/>
    <w:rsid w:val="00543562"/>
    <w:rsid w:val="00543581"/>
    <w:rsid w:val="00543A89"/>
    <w:rsid w:val="00544452"/>
    <w:rsid w:val="00545AAA"/>
    <w:rsid w:val="0054654A"/>
    <w:rsid w:val="005465B6"/>
    <w:rsid w:val="0054697C"/>
    <w:rsid w:val="00546B1B"/>
    <w:rsid w:val="00546F2A"/>
    <w:rsid w:val="00546F2F"/>
    <w:rsid w:val="005506DA"/>
    <w:rsid w:val="00550D2D"/>
    <w:rsid w:val="005514EC"/>
    <w:rsid w:val="0055280B"/>
    <w:rsid w:val="00553CE2"/>
    <w:rsid w:val="005540A9"/>
    <w:rsid w:val="005544E7"/>
    <w:rsid w:val="005547C4"/>
    <w:rsid w:val="00554ECB"/>
    <w:rsid w:val="005562F3"/>
    <w:rsid w:val="0055658C"/>
    <w:rsid w:val="00556864"/>
    <w:rsid w:val="00556E39"/>
    <w:rsid w:val="00556E67"/>
    <w:rsid w:val="0055758B"/>
    <w:rsid w:val="00557CA4"/>
    <w:rsid w:val="00557D51"/>
    <w:rsid w:val="00560AD5"/>
    <w:rsid w:val="00560CB1"/>
    <w:rsid w:val="005621C9"/>
    <w:rsid w:val="005625E4"/>
    <w:rsid w:val="00562947"/>
    <w:rsid w:val="00562A4F"/>
    <w:rsid w:val="00562EF1"/>
    <w:rsid w:val="00563C00"/>
    <w:rsid w:val="00565168"/>
    <w:rsid w:val="005652E6"/>
    <w:rsid w:val="00565A48"/>
    <w:rsid w:val="00565C7B"/>
    <w:rsid w:val="0056619F"/>
    <w:rsid w:val="0056746A"/>
    <w:rsid w:val="005679DA"/>
    <w:rsid w:val="00567C4A"/>
    <w:rsid w:val="00570216"/>
    <w:rsid w:val="00570E04"/>
    <w:rsid w:val="00571910"/>
    <w:rsid w:val="00571B20"/>
    <w:rsid w:val="00571C49"/>
    <w:rsid w:val="00571F9A"/>
    <w:rsid w:val="00572047"/>
    <w:rsid w:val="005720EB"/>
    <w:rsid w:val="00572944"/>
    <w:rsid w:val="00572AF2"/>
    <w:rsid w:val="005733D3"/>
    <w:rsid w:val="00573742"/>
    <w:rsid w:val="005740A1"/>
    <w:rsid w:val="005741BD"/>
    <w:rsid w:val="00575060"/>
    <w:rsid w:val="005750C5"/>
    <w:rsid w:val="00576458"/>
    <w:rsid w:val="005765D4"/>
    <w:rsid w:val="00576923"/>
    <w:rsid w:val="00576995"/>
    <w:rsid w:val="005769ED"/>
    <w:rsid w:val="00576A79"/>
    <w:rsid w:val="00576B30"/>
    <w:rsid w:val="005770A6"/>
    <w:rsid w:val="005770C5"/>
    <w:rsid w:val="00577E62"/>
    <w:rsid w:val="0058095B"/>
    <w:rsid w:val="00581529"/>
    <w:rsid w:val="00581FF5"/>
    <w:rsid w:val="00582BF2"/>
    <w:rsid w:val="00582E2D"/>
    <w:rsid w:val="00583099"/>
    <w:rsid w:val="00583148"/>
    <w:rsid w:val="005840C2"/>
    <w:rsid w:val="0058562F"/>
    <w:rsid w:val="00586DDE"/>
    <w:rsid w:val="00587146"/>
    <w:rsid w:val="005871DE"/>
    <w:rsid w:val="005876FD"/>
    <w:rsid w:val="00587CBF"/>
    <w:rsid w:val="00590ABB"/>
    <w:rsid w:val="00590B29"/>
    <w:rsid w:val="005919F7"/>
    <w:rsid w:val="00591BFF"/>
    <w:rsid w:val="00591DBA"/>
    <w:rsid w:val="005925D2"/>
    <w:rsid w:val="00594A9A"/>
    <w:rsid w:val="00594BF4"/>
    <w:rsid w:val="00594EF5"/>
    <w:rsid w:val="00595193"/>
    <w:rsid w:val="005951D0"/>
    <w:rsid w:val="005954AC"/>
    <w:rsid w:val="00596321"/>
    <w:rsid w:val="0059634B"/>
    <w:rsid w:val="005965A3"/>
    <w:rsid w:val="00596902"/>
    <w:rsid w:val="00596CF8"/>
    <w:rsid w:val="00596D53"/>
    <w:rsid w:val="00596EBC"/>
    <w:rsid w:val="005A03CD"/>
    <w:rsid w:val="005A074D"/>
    <w:rsid w:val="005A0FC6"/>
    <w:rsid w:val="005A1109"/>
    <w:rsid w:val="005A1C1B"/>
    <w:rsid w:val="005A243D"/>
    <w:rsid w:val="005A3584"/>
    <w:rsid w:val="005A3A48"/>
    <w:rsid w:val="005A3AE6"/>
    <w:rsid w:val="005A3C51"/>
    <w:rsid w:val="005A3E2C"/>
    <w:rsid w:val="005A5A22"/>
    <w:rsid w:val="005A5B9D"/>
    <w:rsid w:val="005A66C8"/>
    <w:rsid w:val="005A69F2"/>
    <w:rsid w:val="005B0C07"/>
    <w:rsid w:val="005B0F27"/>
    <w:rsid w:val="005B16EF"/>
    <w:rsid w:val="005B19B4"/>
    <w:rsid w:val="005B21FC"/>
    <w:rsid w:val="005B2D6F"/>
    <w:rsid w:val="005B3192"/>
    <w:rsid w:val="005B3445"/>
    <w:rsid w:val="005B5EF5"/>
    <w:rsid w:val="005B605B"/>
    <w:rsid w:val="005B69C4"/>
    <w:rsid w:val="005B6C90"/>
    <w:rsid w:val="005B6D1D"/>
    <w:rsid w:val="005B6FA8"/>
    <w:rsid w:val="005B70DC"/>
    <w:rsid w:val="005B7167"/>
    <w:rsid w:val="005B79EB"/>
    <w:rsid w:val="005C0132"/>
    <w:rsid w:val="005C028A"/>
    <w:rsid w:val="005C07B4"/>
    <w:rsid w:val="005C0A5B"/>
    <w:rsid w:val="005C1BCC"/>
    <w:rsid w:val="005C1DF5"/>
    <w:rsid w:val="005C1E55"/>
    <w:rsid w:val="005C1F5E"/>
    <w:rsid w:val="005C2C6C"/>
    <w:rsid w:val="005C372A"/>
    <w:rsid w:val="005C3E75"/>
    <w:rsid w:val="005C3F13"/>
    <w:rsid w:val="005C3F41"/>
    <w:rsid w:val="005C49D8"/>
    <w:rsid w:val="005C4BE7"/>
    <w:rsid w:val="005C4D2B"/>
    <w:rsid w:val="005C51DB"/>
    <w:rsid w:val="005C5497"/>
    <w:rsid w:val="005C5F4E"/>
    <w:rsid w:val="005C62BE"/>
    <w:rsid w:val="005C7192"/>
    <w:rsid w:val="005D0E11"/>
    <w:rsid w:val="005D10FF"/>
    <w:rsid w:val="005D20B3"/>
    <w:rsid w:val="005D3E4A"/>
    <w:rsid w:val="005D3EE2"/>
    <w:rsid w:val="005D414D"/>
    <w:rsid w:val="005D4A37"/>
    <w:rsid w:val="005D4DDD"/>
    <w:rsid w:val="005D4F15"/>
    <w:rsid w:val="005D5E70"/>
    <w:rsid w:val="005D6A33"/>
    <w:rsid w:val="005D6F28"/>
    <w:rsid w:val="005D7146"/>
    <w:rsid w:val="005E038B"/>
    <w:rsid w:val="005E1B52"/>
    <w:rsid w:val="005E1C3F"/>
    <w:rsid w:val="005E1CA8"/>
    <w:rsid w:val="005E23C1"/>
    <w:rsid w:val="005E268B"/>
    <w:rsid w:val="005E270B"/>
    <w:rsid w:val="005E3AA5"/>
    <w:rsid w:val="005E46A1"/>
    <w:rsid w:val="005E5287"/>
    <w:rsid w:val="005E582D"/>
    <w:rsid w:val="005E58B9"/>
    <w:rsid w:val="005E626C"/>
    <w:rsid w:val="005E6742"/>
    <w:rsid w:val="005E696A"/>
    <w:rsid w:val="005F013B"/>
    <w:rsid w:val="005F020A"/>
    <w:rsid w:val="005F094D"/>
    <w:rsid w:val="005F171F"/>
    <w:rsid w:val="005F283E"/>
    <w:rsid w:val="005F340E"/>
    <w:rsid w:val="005F3ECB"/>
    <w:rsid w:val="005F4330"/>
    <w:rsid w:val="005F45C1"/>
    <w:rsid w:val="005F47E9"/>
    <w:rsid w:val="005F4D83"/>
    <w:rsid w:val="005F4DD1"/>
    <w:rsid w:val="005F5CD7"/>
    <w:rsid w:val="005F600D"/>
    <w:rsid w:val="005F68C8"/>
    <w:rsid w:val="00600008"/>
    <w:rsid w:val="00600377"/>
    <w:rsid w:val="0060159E"/>
    <w:rsid w:val="00601C9B"/>
    <w:rsid w:val="00602373"/>
    <w:rsid w:val="006033E9"/>
    <w:rsid w:val="0060360F"/>
    <w:rsid w:val="00603CE0"/>
    <w:rsid w:val="006047EF"/>
    <w:rsid w:val="00605317"/>
    <w:rsid w:val="006054A1"/>
    <w:rsid w:val="00605EF6"/>
    <w:rsid w:val="006070D4"/>
    <w:rsid w:val="00607BC5"/>
    <w:rsid w:val="00607D0B"/>
    <w:rsid w:val="00607D8F"/>
    <w:rsid w:val="00607EDD"/>
    <w:rsid w:val="00610D6E"/>
    <w:rsid w:val="00611339"/>
    <w:rsid w:val="00611AE7"/>
    <w:rsid w:val="0061231B"/>
    <w:rsid w:val="00613105"/>
    <w:rsid w:val="00613B32"/>
    <w:rsid w:val="00613DAD"/>
    <w:rsid w:val="0061699E"/>
    <w:rsid w:val="006174A9"/>
    <w:rsid w:val="0061762C"/>
    <w:rsid w:val="00620044"/>
    <w:rsid w:val="00620170"/>
    <w:rsid w:val="00620265"/>
    <w:rsid w:val="00620B18"/>
    <w:rsid w:val="00620BE3"/>
    <w:rsid w:val="006210B6"/>
    <w:rsid w:val="006214B8"/>
    <w:rsid w:val="00621D85"/>
    <w:rsid w:val="0062262A"/>
    <w:rsid w:val="00622A50"/>
    <w:rsid w:val="00622AF6"/>
    <w:rsid w:val="00622C9D"/>
    <w:rsid w:val="00623836"/>
    <w:rsid w:val="00623E8F"/>
    <w:rsid w:val="00624F2E"/>
    <w:rsid w:val="006251A8"/>
    <w:rsid w:val="00625E13"/>
    <w:rsid w:val="00625F9B"/>
    <w:rsid w:val="00626019"/>
    <w:rsid w:val="006262E1"/>
    <w:rsid w:val="0062645A"/>
    <w:rsid w:val="006319D4"/>
    <w:rsid w:val="006329DE"/>
    <w:rsid w:val="00632F7F"/>
    <w:rsid w:val="00632F8F"/>
    <w:rsid w:val="00633099"/>
    <w:rsid w:val="0063324C"/>
    <w:rsid w:val="00633344"/>
    <w:rsid w:val="00633677"/>
    <w:rsid w:val="006342B4"/>
    <w:rsid w:val="00634AD0"/>
    <w:rsid w:val="00635395"/>
    <w:rsid w:val="006353C7"/>
    <w:rsid w:val="006356D5"/>
    <w:rsid w:val="00636443"/>
    <w:rsid w:val="006364AA"/>
    <w:rsid w:val="00636626"/>
    <w:rsid w:val="00640BFD"/>
    <w:rsid w:val="00641097"/>
    <w:rsid w:val="00642708"/>
    <w:rsid w:val="00642799"/>
    <w:rsid w:val="006431C1"/>
    <w:rsid w:val="00643398"/>
    <w:rsid w:val="00643D71"/>
    <w:rsid w:val="00644241"/>
    <w:rsid w:val="0064484F"/>
    <w:rsid w:val="006452DD"/>
    <w:rsid w:val="0064600B"/>
    <w:rsid w:val="006463CA"/>
    <w:rsid w:val="0064688A"/>
    <w:rsid w:val="006474FC"/>
    <w:rsid w:val="006476E6"/>
    <w:rsid w:val="00647969"/>
    <w:rsid w:val="00647B61"/>
    <w:rsid w:val="00647C3E"/>
    <w:rsid w:val="006508EC"/>
    <w:rsid w:val="00650DCD"/>
    <w:rsid w:val="00651096"/>
    <w:rsid w:val="006515F6"/>
    <w:rsid w:val="00651D38"/>
    <w:rsid w:val="00652409"/>
    <w:rsid w:val="00652C81"/>
    <w:rsid w:val="00652E19"/>
    <w:rsid w:val="006539C2"/>
    <w:rsid w:val="00653A69"/>
    <w:rsid w:val="00654191"/>
    <w:rsid w:val="0065421A"/>
    <w:rsid w:val="0065460E"/>
    <w:rsid w:val="006549C0"/>
    <w:rsid w:val="0065682E"/>
    <w:rsid w:val="00656F7A"/>
    <w:rsid w:val="00657C51"/>
    <w:rsid w:val="00660876"/>
    <w:rsid w:val="0066100F"/>
    <w:rsid w:val="006610B9"/>
    <w:rsid w:val="00661F3F"/>
    <w:rsid w:val="00661FE6"/>
    <w:rsid w:val="0066276F"/>
    <w:rsid w:val="0066422E"/>
    <w:rsid w:val="0066465E"/>
    <w:rsid w:val="006649C8"/>
    <w:rsid w:val="00664C04"/>
    <w:rsid w:val="006658ED"/>
    <w:rsid w:val="00665B14"/>
    <w:rsid w:val="00665EAD"/>
    <w:rsid w:val="00666152"/>
    <w:rsid w:val="0066640D"/>
    <w:rsid w:val="0066798A"/>
    <w:rsid w:val="00667FE9"/>
    <w:rsid w:val="00670C88"/>
    <w:rsid w:val="00670F5F"/>
    <w:rsid w:val="0067196B"/>
    <w:rsid w:val="00671B79"/>
    <w:rsid w:val="006724EE"/>
    <w:rsid w:val="0067298A"/>
    <w:rsid w:val="00672CA2"/>
    <w:rsid w:val="00672F8E"/>
    <w:rsid w:val="006737ED"/>
    <w:rsid w:val="00673A76"/>
    <w:rsid w:val="00673ACB"/>
    <w:rsid w:val="00674648"/>
    <w:rsid w:val="00674CCD"/>
    <w:rsid w:val="00674F48"/>
    <w:rsid w:val="00677988"/>
    <w:rsid w:val="00677DA2"/>
    <w:rsid w:val="006812C1"/>
    <w:rsid w:val="00681800"/>
    <w:rsid w:val="0068180A"/>
    <w:rsid w:val="00681D3A"/>
    <w:rsid w:val="00683078"/>
    <w:rsid w:val="00683692"/>
    <w:rsid w:val="006836E2"/>
    <w:rsid w:val="00683720"/>
    <w:rsid w:val="0068385C"/>
    <w:rsid w:val="00683862"/>
    <w:rsid w:val="00684242"/>
    <w:rsid w:val="00684C70"/>
    <w:rsid w:val="006853D4"/>
    <w:rsid w:val="00685675"/>
    <w:rsid w:val="00686047"/>
    <w:rsid w:val="006862C6"/>
    <w:rsid w:val="006867DB"/>
    <w:rsid w:val="00686E08"/>
    <w:rsid w:val="006875B1"/>
    <w:rsid w:val="006879A5"/>
    <w:rsid w:val="006879B8"/>
    <w:rsid w:val="006907BA"/>
    <w:rsid w:val="00690C3D"/>
    <w:rsid w:val="0069192B"/>
    <w:rsid w:val="00691A24"/>
    <w:rsid w:val="00691B37"/>
    <w:rsid w:val="00691C41"/>
    <w:rsid w:val="00691EC5"/>
    <w:rsid w:val="006923C0"/>
    <w:rsid w:val="00692474"/>
    <w:rsid w:val="00692ACE"/>
    <w:rsid w:val="0069377A"/>
    <w:rsid w:val="00693F35"/>
    <w:rsid w:val="00693FF1"/>
    <w:rsid w:val="00694F86"/>
    <w:rsid w:val="00695BC4"/>
    <w:rsid w:val="00695EDB"/>
    <w:rsid w:val="00696690"/>
    <w:rsid w:val="00696978"/>
    <w:rsid w:val="006969AF"/>
    <w:rsid w:val="00697007"/>
    <w:rsid w:val="006A0162"/>
    <w:rsid w:val="006A027F"/>
    <w:rsid w:val="006A02B8"/>
    <w:rsid w:val="006A06CC"/>
    <w:rsid w:val="006A0AAE"/>
    <w:rsid w:val="006A1C36"/>
    <w:rsid w:val="006A25E9"/>
    <w:rsid w:val="006A355E"/>
    <w:rsid w:val="006A453C"/>
    <w:rsid w:val="006A5D44"/>
    <w:rsid w:val="006A5D64"/>
    <w:rsid w:val="006A5DE9"/>
    <w:rsid w:val="006A7193"/>
    <w:rsid w:val="006A749C"/>
    <w:rsid w:val="006B0518"/>
    <w:rsid w:val="006B0B4B"/>
    <w:rsid w:val="006B199A"/>
    <w:rsid w:val="006B1BBB"/>
    <w:rsid w:val="006B1FE2"/>
    <w:rsid w:val="006B2003"/>
    <w:rsid w:val="006B32F5"/>
    <w:rsid w:val="006B37A6"/>
    <w:rsid w:val="006B3DAE"/>
    <w:rsid w:val="006B3EDE"/>
    <w:rsid w:val="006B4175"/>
    <w:rsid w:val="006B67F2"/>
    <w:rsid w:val="006B6EE0"/>
    <w:rsid w:val="006C00C6"/>
    <w:rsid w:val="006C1C80"/>
    <w:rsid w:val="006C329E"/>
    <w:rsid w:val="006C4073"/>
    <w:rsid w:val="006C4107"/>
    <w:rsid w:val="006C4A88"/>
    <w:rsid w:val="006C6CC5"/>
    <w:rsid w:val="006C70EA"/>
    <w:rsid w:val="006C73E7"/>
    <w:rsid w:val="006C7FA8"/>
    <w:rsid w:val="006D0065"/>
    <w:rsid w:val="006D05C0"/>
    <w:rsid w:val="006D0FEA"/>
    <w:rsid w:val="006D14CE"/>
    <w:rsid w:val="006D1FD7"/>
    <w:rsid w:val="006D2201"/>
    <w:rsid w:val="006D2627"/>
    <w:rsid w:val="006D26A7"/>
    <w:rsid w:val="006D39F5"/>
    <w:rsid w:val="006D4729"/>
    <w:rsid w:val="006D5176"/>
    <w:rsid w:val="006D5A1F"/>
    <w:rsid w:val="006D6173"/>
    <w:rsid w:val="006D67BE"/>
    <w:rsid w:val="006D719A"/>
    <w:rsid w:val="006D726F"/>
    <w:rsid w:val="006D7364"/>
    <w:rsid w:val="006D7C25"/>
    <w:rsid w:val="006D7D6B"/>
    <w:rsid w:val="006E01E1"/>
    <w:rsid w:val="006E4317"/>
    <w:rsid w:val="006E4FB4"/>
    <w:rsid w:val="006E5E25"/>
    <w:rsid w:val="006E5E9B"/>
    <w:rsid w:val="006E6269"/>
    <w:rsid w:val="006E6585"/>
    <w:rsid w:val="006E6883"/>
    <w:rsid w:val="006E68E5"/>
    <w:rsid w:val="006E77E4"/>
    <w:rsid w:val="006F0051"/>
    <w:rsid w:val="006F063D"/>
    <w:rsid w:val="006F157D"/>
    <w:rsid w:val="006F23C8"/>
    <w:rsid w:val="006F2B58"/>
    <w:rsid w:val="006F309C"/>
    <w:rsid w:val="006F3E85"/>
    <w:rsid w:val="006F4329"/>
    <w:rsid w:val="006F52C4"/>
    <w:rsid w:val="006F6662"/>
    <w:rsid w:val="006F6775"/>
    <w:rsid w:val="006F73E7"/>
    <w:rsid w:val="006F740C"/>
    <w:rsid w:val="006F79B3"/>
    <w:rsid w:val="006F7C0A"/>
    <w:rsid w:val="006F7D9E"/>
    <w:rsid w:val="007001E3"/>
    <w:rsid w:val="00700271"/>
    <w:rsid w:val="00700652"/>
    <w:rsid w:val="00700B2C"/>
    <w:rsid w:val="00700FD0"/>
    <w:rsid w:val="0070184B"/>
    <w:rsid w:val="00701A0C"/>
    <w:rsid w:val="00701C7D"/>
    <w:rsid w:val="00701CC5"/>
    <w:rsid w:val="007027A5"/>
    <w:rsid w:val="00703E73"/>
    <w:rsid w:val="007054CC"/>
    <w:rsid w:val="0070635E"/>
    <w:rsid w:val="007064FD"/>
    <w:rsid w:val="0070698D"/>
    <w:rsid w:val="007071D1"/>
    <w:rsid w:val="007073E4"/>
    <w:rsid w:val="007076F0"/>
    <w:rsid w:val="007078B4"/>
    <w:rsid w:val="00707E9C"/>
    <w:rsid w:val="00710894"/>
    <w:rsid w:val="007112B8"/>
    <w:rsid w:val="00711411"/>
    <w:rsid w:val="00711BEF"/>
    <w:rsid w:val="007128BA"/>
    <w:rsid w:val="00712DF6"/>
    <w:rsid w:val="0071314C"/>
    <w:rsid w:val="00713481"/>
    <w:rsid w:val="00713514"/>
    <w:rsid w:val="00714AE7"/>
    <w:rsid w:val="00715993"/>
    <w:rsid w:val="00715BFB"/>
    <w:rsid w:val="00716420"/>
    <w:rsid w:val="00716BC0"/>
    <w:rsid w:val="00716DFC"/>
    <w:rsid w:val="007200F3"/>
    <w:rsid w:val="0072025F"/>
    <w:rsid w:val="0072032A"/>
    <w:rsid w:val="007211DA"/>
    <w:rsid w:val="0072254D"/>
    <w:rsid w:val="00722B32"/>
    <w:rsid w:val="00723BEE"/>
    <w:rsid w:val="0072430A"/>
    <w:rsid w:val="007244FE"/>
    <w:rsid w:val="007252F6"/>
    <w:rsid w:val="00725A00"/>
    <w:rsid w:val="00725F25"/>
    <w:rsid w:val="00726D90"/>
    <w:rsid w:val="007270C2"/>
    <w:rsid w:val="007270CC"/>
    <w:rsid w:val="00727F78"/>
    <w:rsid w:val="00730222"/>
    <w:rsid w:val="0073083D"/>
    <w:rsid w:val="00731122"/>
    <w:rsid w:val="00731658"/>
    <w:rsid w:val="0073224D"/>
    <w:rsid w:val="0073248E"/>
    <w:rsid w:val="007329CA"/>
    <w:rsid w:val="007330E0"/>
    <w:rsid w:val="0073392C"/>
    <w:rsid w:val="00734783"/>
    <w:rsid w:val="007347DC"/>
    <w:rsid w:val="00735172"/>
    <w:rsid w:val="007352AD"/>
    <w:rsid w:val="007358E1"/>
    <w:rsid w:val="00736244"/>
    <w:rsid w:val="007364B8"/>
    <w:rsid w:val="007364DB"/>
    <w:rsid w:val="007365F9"/>
    <w:rsid w:val="007368F9"/>
    <w:rsid w:val="00736B27"/>
    <w:rsid w:val="00736F28"/>
    <w:rsid w:val="00736FFF"/>
    <w:rsid w:val="00737224"/>
    <w:rsid w:val="00737909"/>
    <w:rsid w:val="0074056B"/>
    <w:rsid w:val="00740D6F"/>
    <w:rsid w:val="0074168E"/>
    <w:rsid w:val="00742D02"/>
    <w:rsid w:val="00742D87"/>
    <w:rsid w:val="0074308B"/>
    <w:rsid w:val="00743104"/>
    <w:rsid w:val="0074312F"/>
    <w:rsid w:val="007431CE"/>
    <w:rsid w:val="00743638"/>
    <w:rsid w:val="00743C83"/>
    <w:rsid w:val="0074429B"/>
    <w:rsid w:val="0074597C"/>
    <w:rsid w:val="00745B80"/>
    <w:rsid w:val="00745E94"/>
    <w:rsid w:val="007462DB"/>
    <w:rsid w:val="00746CEA"/>
    <w:rsid w:val="00746D73"/>
    <w:rsid w:val="00747242"/>
    <w:rsid w:val="0074732F"/>
    <w:rsid w:val="00747956"/>
    <w:rsid w:val="00747CE5"/>
    <w:rsid w:val="0075032E"/>
    <w:rsid w:val="00750DA5"/>
    <w:rsid w:val="00751247"/>
    <w:rsid w:val="00751758"/>
    <w:rsid w:val="0075195E"/>
    <w:rsid w:val="0075271A"/>
    <w:rsid w:val="0075305F"/>
    <w:rsid w:val="00753CFF"/>
    <w:rsid w:val="00753FEA"/>
    <w:rsid w:val="007547DF"/>
    <w:rsid w:val="00754B92"/>
    <w:rsid w:val="00754D8E"/>
    <w:rsid w:val="00755A4F"/>
    <w:rsid w:val="00755C86"/>
    <w:rsid w:val="007566B7"/>
    <w:rsid w:val="00756DD8"/>
    <w:rsid w:val="00760375"/>
    <w:rsid w:val="00761B19"/>
    <w:rsid w:val="00762372"/>
    <w:rsid w:val="00762805"/>
    <w:rsid w:val="0076292F"/>
    <w:rsid w:val="00762CD9"/>
    <w:rsid w:val="00762E81"/>
    <w:rsid w:val="007636C9"/>
    <w:rsid w:val="007638BA"/>
    <w:rsid w:val="00763A5E"/>
    <w:rsid w:val="007649E0"/>
    <w:rsid w:val="00764D27"/>
    <w:rsid w:val="007651DB"/>
    <w:rsid w:val="0076555E"/>
    <w:rsid w:val="00767235"/>
    <w:rsid w:val="00770145"/>
    <w:rsid w:val="007705DC"/>
    <w:rsid w:val="007706D1"/>
    <w:rsid w:val="007714DC"/>
    <w:rsid w:val="007723DE"/>
    <w:rsid w:val="00772682"/>
    <w:rsid w:val="00773F10"/>
    <w:rsid w:val="0077484B"/>
    <w:rsid w:val="00774DB7"/>
    <w:rsid w:val="00774E49"/>
    <w:rsid w:val="0077503C"/>
    <w:rsid w:val="00775451"/>
    <w:rsid w:val="00775B9E"/>
    <w:rsid w:val="00775CC3"/>
    <w:rsid w:val="0077602E"/>
    <w:rsid w:val="00776648"/>
    <w:rsid w:val="00776C94"/>
    <w:rsid w:val="00777FB9"/>
    <w:rsid w:val="00780921"/>
    <w:rsid w:val="00781146"/>
    <w:rsid w:val="0078117B"/>
    <w:rsid w:val="00781360"/>
    <w:rsid w:val="007815F8"/>
    <w:rsid w:val="00781E12"/>
    <w:rsid w:val="0078314B"/>
    <w:rsid w:val="007831E8"/>
    <w:rsid w:val="00783512"/>
    <w:rsid w:val="00783B3A"/>
    <w:rsid w:val="007843C9"/>
    <w:rsid w:val="0078451D"/>
    <w:rsid w:val="00784813"/>
    <w:rsid w:val="00785B5B"/>
    <w:rsid w:val="00785B71"/>
    <w:rsid w:val="00787262"/>
    <w:rsid w:val="007874A0"/>
    <w:rsid w:val="007877EA"/>
    <w:rsid w:val="0079036B"/>
    <w:rsid w:val="007908E0"/>
    <w:rsid w:val="00790F9B"/>
    <w:rsid w:val="00791223"/>
    <w:rsid w:val="007912C6"/>
    <w:rsid w:val="0079160A"/>
    <w:rsid w:val="007917FC"/>
    <w:rsid w:val="00791D1C"/>
    <w:rsid w:val="0079220F"/>
    <w:rsid w:val="007933B5"/>
    <w:rsid w:val="00793494"/>
    <w:rsid w:val="00793685"/>
    <w:rsid w:val="00794184"/>
    <w:rsid w:val="00794256"/>
    <w:rsid w:val="007952B2"/>
    <w:rsid w:val="00795BBB"/>
    <w:rsid w:val="0079668C"/>
    <w:rsid w:val="0079669D"/>
    <w:rsid w:val="007966D6"/>
    <w:rsid w:val="0079795B"/>
    <w:rsid w:val="007A045C"/>
    <w:rsid w:val="007A143E"/>
    <w:rsid w:val="007A1E34"/>
    <w:rsid w:val="007A208C"/>
    <w:rsid w:val="007A2858"/>
    <w:rsid w:val="007A2B4B"/>
    <w:rsid w:val="007A2D5C"/>
    <w:rsid w:val="007A3103"/>
    <w:rsid w:val="007A48A1"/>
    <w:rsid w:val="007A4AC7"/>
    <w:rsid w:val="007A5087"/>
    <w:rsid w:val="007A54EE"/>
    <w:rsid w:val="007A5A11"/>
    <w:rsid w:val="007A66B1"/>
    <w:rsid w:val="007A6B66"/>
    <w:rsid w:val="007A74AD"/>
    <w:rsid w:val="007A7585"/>
    <w:rsid w:val="007A7F3B"/>
    <w:rsid w:val="007B0584"/>
    <w:rsid w:val="007B1092"/>
    <w:rsid w:val="007B15F3"/>
    <w:rsid w:val="007B1951"/>
    <w:rsid w:val="007B4BB1"/>
    <w:rsid w:val="007B5409"/>
    <w:rsid w:val="007B5B10"/>
    <w:rsid w:val="007B5D02"/>
    <w:rsid w:val="007B5DA4"/>
    <w:rsid w:val="007B62D7"/>
    <w:rsid w:val="007B62DF"/>
    <w:rsid w:val="007B7CAC"/>
    <w:rsid w:val="007B7FAB"/>
    <w:rsid w:val="007C23CC"/>
    <w:rsid w:val="007C2E8A"/>
    <w:rsid w:val="007C40AA"/>
    <w:rsid w:val="007C4F1E"/>
    <w:rsid w:val="007C5E54"/>
    <w:rsid w:val="007C5F50"/>
    <w:rsid w:val="007C71BD"/>
    <w:rsid w:val="007C7872"/>
    <w:rsid w:val="007D0C87"/>
    <w:rsid w:val="007D1254"/>
    <w:rsid w:val="007D1F14"/>
    <w:rsid w:val="007D1F9A"/>
    <w:rsid w:val="007D2F87"/>
    <w:rsid w:val="007D363E"/>
    <w:rsid w:val="007D3B83"/>
    <w:rsid w:val="007D3C09"/>
    <w:rsid w:val="007D3DB7"/>
    <w:rsid w:val="007D466D"/>
    <w:rsid w:val="007D4990"/>
    <w:rsid w:val="007D50D5"/>
    <w:rsid w:val="007D5382"/>
    <w:rsid w:val="007D5C2C"/>
    <w:rsid w:val="007D5EB3"/>
    <w:rsid w:val="007D60F5"/>
    <w:rsid w:val="007D6FA1"/>
    <w:rsid w:val="007D6FD6"/>
    <w:rsid w:val="007D7066"/>
    <w:rsid w:val="007D7530"/>
    <w:rsid w:val="007D75C3"/>
    <w:rsid w:val="007D7F5D"/>
    <w:rsid w:val="007E022C"/>
    <w:rsid w:val="007E07CF"/>
    <w:rsid w:val="007E0DD1"/>
    <w:rsid w:val="007E0DDC"/>
    <w:rsid w:val="007E222C"/>
    <w:rsid w:val="007E32BF"/>
    <w:rsid w:val="007E343C"/>
    <w:rsid w:val="007E3F3B"/>
    <w:rsid w:val="007E50AC"/>
    <w:rsid w:val="007E736D"/>
    <w:rsid w:val="007E742B"/>
    <w:rsid w:val="007E78BA"/>
    <w:rsid w:val="007E7A55"/>
    <w:rsid w:val="007F25C2"/>
    <w:rsid w:val="007F3EA0"/>
    <w:rsid w:val="007F4035"/>
    <w:rsid w:val="007F46F5"/>
    <w:rsid w:val="007F4DE0"/>
    <w:rsid w:val="007F50BD"/>
    <w:rsid w:val="007F5304"/>
    <w:rsid w:val="007F5AB6"/>
    <w:rsid w:val="007F60E4"/>
    <w:rsid w:val="007F6690"/>
    <w:rsid w:val="007F6CA3"/>
    <w:rsid w:val="007F6E55"/>
    <w:rsid w:val="007F75F6"/>
    <w:rsid w:val="007F7D2D"/>
    <w:rsid w:val="007F7ECF"/>
    <w:rsid w:val="00800CFB"/>
    <w:rsid w:val="008010F9"/>
    <w:rsid w:val="008014F8"/>
    <w:rsid w:val="00802373"/>
    <w:rsid w:val="0080367C"/>
    <w:rsid w:val="0080399C"/>
    <w:rsid w:val="008039D7"/>
    <w:rsid w:val="00803A93"/>
    <w:rsid w:val="0080421D"/>
    <w:rsid w:val="00804244"/>
    <w:rsid w:val="008046B6"/>
    <w:rsid w:val="00804A62"/>
    <w:rsid w:val="00804C26"/>
    <w:rsid w:val="008054E4"/>
    <w:rsid w:val="00806364"/>
    <w:rsid w:val="00806503"/>
    <w:rsid w:val="0080650F"/>
    <w:rsid w:val="0080653D"/>
    <w:rsid w:val="00806628"/>
    <w:rsid w:val="00807892"/>
    <w:rsid w:val="00807B6D"/>
    <w:rsid w:val="00807B75"/>
    <w:rsid w:val="00807E66"/>
    <w:rsid w:val="00810519"/>
    <w:rsid w:val="00810615"/>
    <w:rsid w:val="008107C3"/>
    <w:rsid w:val="008107F9"/>
    <w:rsid w:val="008111E0"/>
    <w:rsid w:val="008116D9"/>
    <w:rsid w:val="00811785"/>
    <w:rsid w:val="00811D88"/>
    <w:rsid w:val="00811E08"/>
    <w:rsid w:val="00811E5F"/>
    <w:rsid w:val="00812719"/>
    <w:rsid w:val="0081293A"/>
    <w:rsid w:val="00814642"/>
    <w:rsid w:val="008150F1"/>
    <w:rsid w:val="00815348"/>
    <w:rsid w:val="008157AF"/>
    <w:rsid w:val="00816B8C"/>
    <w:rsid w:val="008174D1"/>
    <w:rsid w:val="00817519"/>
    <w:rsid w:val="008177BB"/>
    <w:rsid w:val="00817AA7"/>
    <w:rsid w:val="00823CC3"/>
    <w:rsid w:val="008243AB"/>
    <w:rsid w:val="00824B49"/>
    <w:rsid w:val="00824B7C"/>
    <w:rsid w:val="008259E1"/>
    <w:rsid w:val="00825A70"/>
    <w:rsid w:val="00825CF5"/>
    <w:rsid w:val="008267AD"/>
    <w:rsid w:val="008271F8"/>
    <w:rsid w:val="00827C30"/>
    <w:rsid w:val="0083021B"/>
    <w:rsid w:val="00830ACE"/>
    <w:rsid w:val="00831309"/>
    <w:rsid w:val="008318F8"/>
    <w:rsid w:val="008320A3"/>
    <w:rsid w:val="00832460"/>
    <w:rsid w:val="008332A1"/>
    <w:rsid w:val="00834787"/>
    <w:rsid w:val="008352C1"/>
    <w:rsid w:val="00836008"/>
    <w:rsid w:val="0083672C"/>
    <w:rsid w:val="008378DC"/>
    <w:rsid w:val="00837D03"/>
    <w:rsid w:val="00840237"/>
    <w:rsid w:val="008405DA"/>
    <w:rsid w:val="0084075D"/>
    <w:rsid w:val="00840E5A"/>
    <w:rsid w:val="0084124A"/>
    <w:rsid w:val="00843264"/>
    <w:rsid w:val="00843498"/>
    <w:rsid w:val="00843874"/>
    <w:rsid w:val="00843886"/>
    <w:rsid w:val="00844243"/>
    <w:rsid w:val="008442AE"/>
    <w:rsid w:val="00845856"/>
    <w:rsid w:val="00845982"/>
    <w:rsid w:val="00846F1F"/>
    <w:rsid w:val="00846F69"/>
    <w:rsid w:val="00847AC5"/>
    <w:rsid w:val="0085096C"/>
    <w:rsid w:val="00850EF3"/>
    <w:rsid w:val="00851938"/>
    <w:rsid w:val="0085235B"/>
    <w:rsid w:val="008526E2"/>
    <w:rsid w:val="00852CFF"/>
    <w:rsid w:val="00854121"/>
    <w:rsid w:val="008544E7"/>
    <w:rsid w:val="008545F3"/>
    <w:rsid w:val="00854950"/>
    <w:rsid w:val="008549D5"/>
    <w:rsid w:val="00854C62"/>
    <w:rsid w:val="0085510C"/>
    <w:rsid w:val="00855547"/>
    <w:rsid w:val="00855C45"/>
    <w:rsid w:val="00856452"/>
    <w:rsid w:val="008571B8"/>
    <w:rsid w:val="008573EE"/>
    <w:rsid w:val="00860056"/>
    <w:rsid w:val="00860A7C"/>
    <w:rsid w:val="00861D1E"/>
    <w:rsid w:val="00861FA1"/>
    <w:rsid w:val="00862C40"/>
    <w:rsid w:val="00862C8B"/>
    <w:rsid w:val="00862F19"/>
    <w:rsid w:val="00863C4B"/>
    <w:rsid w:val="008647B3"/>
    <w:rsid w:val="00864A00"/>
    <w:rsid w:val="008650DA"/>
    <w:rsid w:val="00865C68"/>
    <w:rsid w:val="00865F11"/>
    <w:rsid w:val="008664D8"/>
    <w:rsid w:val="008666F6"/>
    <w:rsid w:val="00867A7A"/>
    <w:rsid w:val="00867E69"/>
    <w:rsid w:val="00870804"/>
    <w:rsid w:val="00870B72"/>
    <w:rsid w:val="00871835"/>
    <w:rsid w:val="008719D6"/>
    <w:rsid w:val="00871C0C"/>
    <w:rsid w:val="00872A04"/>
    <w:rsid w:val="00872A83"/>
    <w:rsid w:val="00873F8C"/>
    <w:rsid w:val="00874189"/>
    <w:rsid w:val="0087438A"/>
    <w:rsid w:val="00874748"/>
    <w:rsid w:val="0087479C"/>
    <w:rsid w:val="00874A83"/>
    <w:rsid w:val="00874F4A"/>
    <w:rsid w:val="00875199"/>
    <w:rsid w:val="008759A4"/>
    <w:rsid w:val="008763BC"/>
    <w:rsid w:val="0087683F"/>
    <w:rsid w:val="0087689E"/>
    <w:rsid w:val="00876B53"/>
    <w:rsid w:val="00877B84"/>
    <w:rsid w:val="008818A5"/>
    <w:rsid w:val="008826A4"/>
    <w:rsid w:val="0088500D"/>
    <w:rsid w:val="00885265"/>
    <w:rsid w:val="0088568A"/>
    <w:rsid w:val="00886928"/>
    <w:rsid w:val="00886F27"/>
    <w:rsid w:val="00890284"/>
    <w:rsid w:val="00890B6C"/>
    <w:rsid w:val="00890BB5"/>
    <w:rsid w:val="00891148"/>
    <w:rsid w:val="00891A81"/>
    <w:rsid w:val="00891B02"/>
    <w:rsid w:val="008921ED"/>
    <w:rsid w:val="00893A09"/>
    <w:rsid w:val="00893D58"/>
    <w:rsid w:val="0089547F"/>
    <w:rsid w:val="00895B92"/>
    <w:rsid w:val="00895BC9"/>
    <w:rsid w:val="00895E34"/>
    <w:rsid w:val="008969B9"/>
    <w:rsid w:val="00896AA4"/>
    <w:rsid w:val="00897342"/>
    <w:rsid w:val="00897635"/>
    <w:rsid w:val="00897E21"/>
    <w:rsid w:val="008A072F"/>
    <w:rsid w:val="008A298F"/>
    <w:rsid w:val="008A2B8F"/>
    <w:rsid w:val="008A3006"/>
    <w:rsid w:val="008A34C7"/>
    <w:rsid w:val="008A3FD1"/>
    <w:rsid w:val="008A4124"/>
    <w:rsid w:val="008A5851"/>
    <w:rsid w:val="008A5E77"/>
    <w:rsid w:val="008A5EF8"/>
    <w:rsid w:val="008A638C"/>
    <w:rsid w:val="008A66B6"/>
    <w:rsid w:val="008A6B6A"/>
    <w:rsid w:val="008A718C"/>
    <w:rsid w:val="008A79B3"/>
    <w:rsid w:val="008B07E5"/>
    <w:rsid w:val="008B0A5A"/>
    <w:rsid w:val="008B0A9A"/>
    <w:rsid w:val="008B1CF8"/>
    <w:rsid w:val="008B2A10"/>
    <w:rsid w:val="008B2BDA"/>
    <w:rsid w:val="008B2F2D"/>
    <w:rsid w:val="008B313C"/>
    <w:rsid w:val="008B4227"/>
    <w:rsid w:val="008B4395"/>
    <w:rsid w:val="008B4554"/>
    <w:rsid w:val="008B4B88"/>
    <w:rsid w:val="008B5114"/>
    <w:rsid w:val="008B5254"/>
    <w:rsid w:val="008B5436"/>
    <w:rsid w:val="008B5F8E"/>
    <w:rsid w:val="008B707D"/>
    <w:rsid w:val="008C0C94"/>
    <w:rsid w:val="008C1214"/>
    <w:rsid w:val="008C12D7"/>
    <w:rsid w:val="008C137C"/>
    <w:rsid w:val="008C1CDB"/>
    <w:rsid w:val="008C1D29"/>
    <w:rsid w:val="008C1EDD"/>
    <w:rsid w:val="008C1FAD"/>
    <w:rsid w:val="008C2902"/>
    <w:rsid w:val="008C2D78"/>
    <w:rsid w:val="008C3573"/>
    <w:rsid w:val="008C3A9A"/>
    <w:rsid w:val="008C4029"/>
    <w:rsid w:val="008C5382"/>
    <w:rsid w:val="008C6E7B"/>
    <w:rsid w:val="008C6FFA"/>
    <w:rsid w:val="008C7122"/>
    <w:rsid w:val="008C7F0A"/>
    <w:rsid w:val="008D1558"/>
    <w:rsid w:val="008D1C20"/>
    <w:rsid w:val="008D24C4"/>
    <w:rsid w:val="008D2D4C"/>
    <w:rsid w:val="008D2F9A"/>
    <w:rsid w:val="008D3B14"/>
    <w:rsid w:val="008D3E33"/>
    <w:rsid w:val="008D413E"/>
    <w:rsid w:val="008D425A"/>
    <w:rsid w:val="008D4D58"/>
    <w:rsid w:val="008D53B0"/>
    <w:rsid w:val="008D59EA"/>
    <w:rsid w:val="008D627C"/>
    <w:rsid w:val="008D62B0"/>
    <w:rsid w:val="008D655F"/>
    <w:rsid w:val="008D7422"/>
    <w:rsid w:val="008D791A"/>
    <w:rsid w:val="008D7C30"/>
    <w:rsid w:val="008E024C"/>
    <w:rsid w:val="008E02AC"/>
    <w:rsid w:val="008E02CD"/>
    <w:rsid w:val="008E1106"/>
    <w:rsid w:val="008E284C"/>
    <w:rsid w:val="008E3962"/>
    <w:rsid w:val="008E3BEC"/>
    <w:rsid w:val="008E3EA3"/>
    <w:rsid w:val="008E508C"/>
    <w:rsid w:val="008E5AD8"/>
    <w:rsid w:val="008E5EDC"/>
    <w:rsid w:val="008E6AAC"/>
    <w:rsid w:val="008E6D29"/>
    <w:rsid w:val="008E6EBE"/>
    <w:rsid w:val="008E7CAE"/>
    <w:rsid w:val="008F054B"/>
    <w:rsid w:val="008F204E"/>
    <w:rsid w:val="008F2173"/>
    <w:rsid w:val="008F342D"/>
    <w:rsid w:val="008F35ED"/>
    <w:rsid w:val="008F4004"/>
    <w:rsid w:val="008F46E8"/>
    <w:rsid w:val="008F5291"/>
    <w:rsid w:val="008F5626"/>
    <w:rsid w:val="008F621F"/>
    <w:rsid w:val="008F68F7"/>
    <w:rsid w:val="008F7851"/>
    <w:rsid w:val="008F7E47"/>
    <w:rsid w:val="009003D3"/>
    <w:rsid w:val="00900A29"/>
    <w:rsid w:val="00900B41"/>
    <w:rsid w:val="0090156E"/>
    <w:rsid w:val="00901826"/>
    <w:rsid w:val="00902B62"/>
    <w:rsid w:val="009031B6"/>
    <w:rsid w:val="0090325D"/>
    <w:rsid w:val="00903475"/>
    <w:rsid w:val="0090382B"/>
    <w:rsid w:val="00904602"/>
    <w:rsid w:val="00904988"/>
    <w:rsid w:val="009057D4"/>
    <w:rsid w:val="009070B2"/>
    <w:rsid w:val="009072DA"/>
    <w:rsid w:val="009102CC"/>
    <w:rsid w:val="00910A4A"/>
    <w:rsid w:val="00910B6E"/>
    <w:rsid w:val="00910DC0"/>
    <w:rsid w:val="00911D13"/>
    <w:rsid w:val="00911D3C"/>
    <w:rsid w:val="00911F54"/>
    <w:rsid w:val="00912006"/>
    <w:rsid w:val="009120C9"/>
    <w:rsid w:val="00912B30"/>
    <w:rsid w:val="009139D7"/>
    <w:rsid w:val="00913D90"/>
    <w:rsid w:val="00913DDB"/>
    <w:rsid w:val="0091513D"/>
    <w:rsid w:val="0091560B"/>
    <w:rsid w:val="00916433"/>
    <w:rsid w:val="009165DA"/>
    <w:rsid w:val="00917172"/>
    <w:rsid w:val="00917373"/>
    <w:rsid w:val="0091764D"/>
    <w:rsid w:val="00917910"/>
    <w:rsid w:val="00920262"/>
    <w:rsid w:val="009208B3"/>
    <w:rsid w:val="00922AA7"/>
    <w:rsid w:val="00922FE3"/>
    <w:rsid w:val="0092300F"/>
    <w:rsid w:val="009236A0"/>
    <w:rsid w:val="0092426F"/>
    <w:rsid w:val="00924767"/>
    <w:rsid w:val="00925487"/>
    <w:rsid w:val="009256D2"/>
    <w:rsid w:val="009265FF"/>
    <w:rsid w:val="0092698A"/>
    <w:rsid w:val="00926EC2"/>
    <w:rsid w:val="00926F1D"/>
    <w:rsid w:val="00927840"/>
    <w:rsid w:val="00927956"/>
    <w:rsid w:val="00930ED8"/>
    <w:rsid w:val="0093158B"/>
    <w:rsid w:val="009315C1"/>
    <w:rsid w:val="009315CD"/>
    <w:rsid w:val="0093189B"/>
    <w:rsid w:val="009320DF"/>
    <w:rsid w:val="00933326"/>
    <w:rsid w:val="00933703"/>
    <w:rsid w:val="00933AB4"/>
    <w:rsid w:val="00933D95"/>
    <w:rsid w:val="00933EC3"/>
    <w:rsid w:val="00934769"/>
    <w:rsid w:val="009360B3"/>
    <w:rsid w:val="00936693"/>
    <w:rsid w:val="00937B7A"/>
    <w:rsid w:val="0094089F"/>
    <w:rsid w:val="00940BD8"/>
    <w:rsid w:val="00941131"/>
    <w:rsid w:val="00941BD3"/>
    <w:rsid w:val="0094216F"/>
    <w:rsid w:val="0094233E"/>
    <w:rsid w:val="00942728"/>
    <w:rsid w:val="00942879"/>
    <w:rsid w:val="009431F9"/>
    <w:rsid w:val="00943B4D"/>
    <w:rsid w:val="00944427"/>
    <w:rsid w:val="00945171"/>
    <w:rsid w:val="00946396"/>
    <w:rsid w:val="00946481"/>
    <w:rsid w:val="009469BD"/>
    <w:rsid w:val="0094721F"/>
    <w:rsid w:val="00950384"/>
    <w:rsid w:val="00951C05"/>
    <w:rsid w:val="009537FD"/>
    <w:rsid w:val="0095385D"/>
    <w:rsid w:val="00954152"/>
    <w:rsid w:val="00954179"/>
    <w:rsid w:val="0095452A"/>
    <w:rsid w:val="00957C7F"/>
    <w:rsid w:val="00957F58"/>
    <w:rsid w:val="00960810"/>
    <w:rsid w:val="00960AC8"/>
    <w:rsid w:val="00960D84"/>
    <w:rsid w:val="00962171"/>
    <w:rsid w:val="00962E9B"/>
    <w:rsid w:val="00964534"/>
    <w:rsid w:val="0096456A"/>
    <w:rsid w:val="00965482"/>
    <w:rsid w:val="009667AB"/>
    <w:rsid w:val="00966A5B"/>
    <w:rsid w:val="00966DA8"/>
    <w:rsid w:val="00966F18"/>
    <w:rsid w:val="009672D8"/>
    <w:rsid w:val="00967A7B"/>
    <w:rsid w:val="00967B16"/>
    <w:rsid w:val="00967FEC"/>
    <w:rsid w:val="00970577"/>
    <w:rsid w:val="00970B7B"/>
    <w:rsid w:val="00970FA5"/>
    <w:rsid w:val="009713A8"/>
    <w:rsid w:val="009713EC"/>
    <w:rsid w:val="0097158F"/>
    <w:rsid w:val="0097159A"/>
    <w:rsid w:val="00971C91"/>
    <w:rsid w:val="00971CCF"/>
    <w:rsid w:val="00971F55"/>
    <w:rsid w:val="009723A1"/>
    <w:rsid w:val="00972D2E"/>
    <w:rsid w:val="00973E68"/>
    <w:rsid w:val="009741B0"/>
    <w:rsid w:val="0097455F"/>
    <w:rsid w:val="009750C3"/>
    <w:rsid w:val="00975607"/>
    <w:rsid w:val="00975701"/>
    <w:rsid w:val="00975ABE"/>
    <w:rsid w:val="00976EA3"/>
    <w:rsid w:val="009777B5"/>
    <w:rsid w:val="009777BE"/>
    <w:rsid w:val="00977E49"/>
    <w:rsid w:val="009801F3"/>
    <w:rsid w:val="009803E0"/>
    <w:rsid w:val="00980E4F"/>
    <w:rsid w:val="00981DE7"/>
    <w:rsid w:val="00982A40"/>
    <w:rsid w:val="009831A2"/>
    <w:rsid w:val="00983E1E"/>
    <w:rsid w:val="009846F5"/>
    <w:rsid w:val="009847E8"/>
    <w:rsid w:val="0098498F"/>
    <w:rsid w:val="00984AB0"/>
    <w:rsid w:val="00984AC9"/>
    <w:rsid w:val="009852DB"/>
    <w:rsid w:val="0098538C"/>
    <w:rsid w:val="00985452"/>
    <w:rsid w:val="00985654"/>
    <w:rsid w:val="00985A48"/>
    <w:rsid w:val="00986417"/>
    <w:rsid w:val="00986DE3"/>
    <w:rsid w:val="00987245"/>
    <w:rsid w:val="00987317"/>
    <w:rsid w:val="009904D6"/>
    <w:rsid w:val="0099145C"/>
    <w:rsid w:val="00991ED2"/>
    <w:rsid w:val="00991F44"/>
    <w:rsid w:val="00992394"/>
    <w:rsid w:val="00992800"/>
    <w:rsid w:val="00992B2E"/>
    <w:rsid w:val="00993C60"/>
    <w:rsid w:val="00993E36"/>
    <w:rsid w:val="0099484E"/>
    <w:rsid w:val="00994CAF"/>
    <w:rsid w:val="00994DCE"/>
    <w:rsid w:val="00995018"/>
    <w:rsid w:val="00995497"/>
    <w:rsid w:val="0099594D"/>
    <w:rsid w:val="009959B1"/>
    <w:rsid w:val="00995ED5"/>
    <w:rsid w:val="009964AF"/>
    <w:rsid w:val="00997001"/>
    <w:rsid w:val="009974B1"/>
    <w:rsid w:val="00997841"/>
    <w:rsid w:val="00997F37"/>
    <w:rsid w:val="009A07E1"/>
    <w:rsid w:val="009A0D0D"/>
    <w:rsid w:val="009A1248"/>
    <w:rsid w:val="009A1388"/>
    <w:rsid w:val="009A1814"/>
    <w:rsid w:val="009A1885"/>
    <w:rsid w:val="009A251A"/>
    <w:rsid w:val="009A32FC"/>
    <w:rsid w:val="009A657B"/>
    <w:rsid w:val="009A6AD7"/>
    <w:rsid w:val="009A6E45"/>
    <w:rsid w:val="009A7121"/>
    <w:rsid w:val="009A71F4"/>
    <w:rsid w:val="009A7EFE"/>
    <w:rsid w:val="009B0FC9"/>
    <w:rsid w:val="009B29A9"/>
    <w:rsid w:val="009B32DA"/>
    <w:rsid w:val="009B3832"/>
    <w:rsid w:val="009B39E9"/>
    <w:rsid w:val="009B41E7"/>
    <w:rsid w:val="009B42A8"/>
    <w:rsid w:val="009B43BA"/>
    <w:rsid w:val="009B4AC9"/>
    <w:rsid w:val="009B5248"/>
    <w:rsid w:val="009B566A"/>
    <w:rsid w:val="009B5CEF"/>
    <w:rsid w:val="009B65D7"/>
    <w:rsid w:val="009B71F8"/>
    <w:rsid w:val="009B7B6A"/>
    <w:rsid w:val="009C110A"/>
    <w:rsid w:val="009C1CBE"/>
    <w:rsid w:val="009C1CCC"/>
    <w:rsid w:val="009C25F1"/>
    <w:rsid w:val="009C287D"/>
    <w:rsid w:val="009C2AAC"/>
    <w:rsid w:val="009C3270"/>
    <w:rsid w:val="009C40C7"/>
    <w:rsid w:val="009C4614"/>
    <w:rsid w:val="009C495B"/>
    <w:rsid w:val="009C4B1E"/>
    <w:rsid w:val="009C57F7"/>
    <w:rsid w:val="009C6F0D"/>
    <w:rsid w:val="009D012C"/>
    <w:rsid w:val="009D0420"/>
    <w:rsid w:val="009D0BBD"/>
    <w:rsid w:val="009D0C6E"/>
    <w:rsid w:val="009D156D"/>
    <w:rsid w:val="009D15A2"/>
    <w:rsid w:val="009D2E00"/>
    <w:rsid w:val="009D2EA7"/>
    <w:rsid w:val="009D2F33"/>
    <w:rsid w:val="009D37D7"/>
    <w:rsid w:val="009D3A39"/>
    <w:rsid w:val="009D4003"/>
    <w:rsid w:val="009D43EC"/>
    <w:rsid w:val="009D512D"/>
    <w:rsid w:val="009D51C2"/>
    <w:rsid w:val="009D52F5"/>
    <w:rsid w:val="009D59B4"/>
    <w:rsid w:val="009D6FF0"/>
    <w:rsid w:val="009D72C9"/>
    <w:rsid w:val="009D7453"/>
    <w:rsid w:val="009D7AA4"/>
    <w:rsid w:val="009D7FFC"/>
    <w:rsid w:val="009E0B33"/>
    <w:rsid w:val="009E1611"/>
    <w:rsid w:val="009E1769"/>
    <w:rsid w:val="009E22C8"/>
    <w:rsid w:val="009E4875"/>
    <w:rsid w:val="009E49FD"/>
    <w:rsid w:val="009E4DD2"/>
    <w:rsid w:val="009E4F23"/>
    <w:rsid w:val="009E585B"/>
    <w:rsid w:val="009E5C87"/>
    <w:rsid w:val="009E5D4C"/>
    <w:rsid w:val="009E6800"/>
    <w:rsid w:val="009E73C9"/>
    <w:rsid w:val="009E7A1F"/>
    <w:rsid w:val="009E7BB2"/>
    <w:rsid w:val="009E7D0C"/>
    <w:rsid w:val="009F0B12"/>
    <w:rsid w:val="009F0B9D"/>
    <w:rsid w:val="009F0F24"/>
    <w:rsid w:val="009F13EF"/>
    <w:rsid w:val="009F146A"/>
    <w:rsid w:val="009F2FD8"/>
    <w:rsid w:val="009F5185"/>
    <w:rsid w:val="009F55E4"/>
    <w:rsid w:val="009F56CC"/>
    <w:rsid w:val="009F7251"/>
    <w:rsid w:val="009F7917"/>
    <w:rsid w:val="009F7B16"/>
    <w:rsid w:val="00A00A60"/>
    <w:rsid w:val="00A01261"/>
    <w:rsid w:val="00A02434"/>
    <w:rsid w:val="00A02547"/>
    <w:rsid w:val="00A02BF9"/>
    <w:rsid w:val="00A02E3C"/>
    <w:rsid w:val="00A0362C"/>
    <w:rsid w:val="00A04357"/>
    <w:rsid w:val="00A04651"/>
    <w:rsid w:val="00A05A70"/>
    <w:rsid w:val="00A05C47"/>
    <w:rsid w:val="00A061C2"/>
    <w:rsid w:val="00A065B1"/>
    <w:rsid w:val="00A06F83"/>
    <w:rsid w:val="00A071BE"/>
    <w:rsid w:val="00A07939"/>
    <w:rsid w:val="00A079FD"/>
    <w:rsid w:val="00A10B2C"/>
    <w:rsid w:val="00A10E8F"/>
    <w:rsid w:val="00A10EB2"/>
    <w:rsid w:val="00A1104F"/>
    <w:rsid w:val="00A11283"/>
    <w:rsid w:val="00A11C25"/>
    <w:rsid w:val="00A12963"/>
    <w:rsid w:val="00A13204"/>
    <w:rsid w:val="00A13EBD"/>
    <w:rsid w:val="00A1411F"/>
    <w:rsid w:val="00A15D4C"/>
    <w:rsid w:val="00A1675A"/>
    <w:rsid w:val="00A1699E"/>
    <w:rsid w:val="00A17737"/>
    <w:rsid w:val="00A179D6"/>
    <w:rsid w:val="00A218D4"/>
    <w:rsid w:val="00A21DDD"/>
    <w:rsid w:val="00A21E19"/>
    <w:rsid w:val="00A2347C"/>
    <w:rsid w:val="00A23605"/>
    <w:rsid w:val="00A23774"/>
    <w:rsid w:val="00A237A1"/>
    <w:rsid w:val="00A23A7A"/>
    <w:rsid w:val="00A242DA"/>
    <w:rsid w:val="00A24592"/>
    <w:rsid w:val="00A246A2"/>
    <w:rsid w:val="00A24D05"/>
    <w:rsid w:val="00A250EB"/>
    <w:rsid w:val="00A252F7"/>
    <w:rsid w:val="00A2587C"/>
    <w:rsid w:val="00A25984"/>
    <w:rsid w:val="00A25A26"/>
    <w:rsid w:val="00A26097"/>
    <w:rsid w:val="00A26190"/>
    <w:rsid w:val="00A26196"/>
    <w:rsid w:val="00A265BE"/>
    <w:rsid w:val="00A2679C"/>
    <w:rsid w:val="00A2707A"/>
    <w:rsid w:val="00A3005F"/>
    <w:rsid w:val="00A3076E"/>
    <w:rsid w:val="00A30801"/>
    <w:rsid w:val="00A31C51"/>
    <w:rsid w:val="00A31C62"/>
    <w:rsid w:val="00A324F4"/>
    <w:rsid w:val="00A33D2D"/>
    <w:rsid w:val="00A34086"/>
    <w:rsid w:val="00A340F3"/>
    <w:rsid w:val="00A34184"/>
    <w:rsid w:val="00A34280"/>
    <w:rsid w:val="00A3507E"/>
    <w:rsid w:val="00A3582E"/>
    <w:rsid w:val="00A35A92"/>
    <w:rsid w:val="00A35BA8"/>
    <w:rsid w:val="00A365A3"/>
    <w:rsid w:val="00A40BCE"/>
    <w:rsid w:val="00A4128E"/>
    <w:rsid w:val="00A41323"/>
    <w:rsid w:val="00A41C3C"/>
    <w:rsid w:val="00A43BBF"/>
    <w:rsid w:val="00A442C0"/>
    <w:rsid w:val="00A44C93"/>
    <w:rsid w:val="00A45A6F"/>
    <w:rsid w:val="00A45BE8"/>
    <w:rsid w:val="00A46AC8"/>
    <w:rsid w:val="00A471FE"/>
    <w:rsid w:val="00A47233"/>
    <w:rsid w:val="00A4751C"/>
    <w:rsid w:val="00A47A37"/>
    <w:rsid w:val="00A47BAF"/>
    <w:rsid w:val="00A51022"/>
    <w:rsid w:val="00A514AD"/>
    <w:rsid w:val="00A5195F"/>
    <w:rsid w:val="00A52414"/>
    <w:rsid w:val="00A54233"/>
    <w:rsid w:val="00A548EE"/>
    <w:rsid w:val="00A54BA2"/>
    <w:rsid w:val="00A54C37"/>
    <w:rsid w:val="00A55F3C"/>
    <w:rsid w:val="00A566C0"/>
    <w:rsid w:val="00A56C0A"/>
    <w:rsid w:val="00A5712C"/>
    <w:rsid w:val="00A577F6"/>
    <w:rsid w:val="00A57BBA"/>
    <w:rsid w:val="00A60230"/>
    <w:rsid w:val="00A60292"/>
    <w:rsid w:val="00A60463"/>
    <w:rsid w:val="00A60527"/>
    <w:rsid w:val="00A60708"/>
    <w:rsid w:val="00A61774"/>
    <w:rsid w:val="00A62794"/>
    <w:rsid w:val="00A62995"/>
    <w:rsid w:val="00A63812"/>
    <w:rsid w:val="00A64884"/>
    <w:rsid w:val="00A658E0"/>
    <w:rsid w:val="00A65A60"/>
    <w:rsid w:val="00A65AB1"/>
    <w:rsid w:val="00A65C34"/>
    <w:rsid w:val="00A6660A"/>
    <w:rsid w:val="00A6692D"/>
    <w:rsid w:val="00A6745B"/>
    <w:rsid w:val="00A67691"/>
    <w:rsid w:val="00A70596"/>
    <w:rsid w:val="00A707E2"/>
    <w:rsid w:val="00A70DAA"/>
    <w:rsid w:val="00A70E15"/>
    <w:rsid w:val="00A71648"/>
    <w:rsid w:val="00A71748"/>
    <w:rsid w:val="00A7259E"/>
    <w:rsid w:val="00A729E9"/>
    <w:rsid w:val="00A72E93"/>
    <w:rsid w:val="00A72EE0"/>
    <w:rsid w:val="00A74252"/>
    <w:rsid w:val="00A752FA"/>
    <w:rsid w:val="00A7547B"/>
    <w:rsid w:val="00A75DCC"/>
    <w:rsid w:val="00A7612C"/>
    <w:rsid w:val="00A76C28"/>
    <w:rsid w:val="00A76DCA"/>
    <w:rsid w:val="00A773CD"/>
    <w:rsid w:val="00A775F0"/>
    <w:rsid w:val="00A77E2A"/>
    <w:rsid w:val="00A80350"/>
    <w:rsid w:val="00A8076B"/>
    <w:rsid w:val="00A81278"/>
    <w:rsid w:val="00A8150E"/>
    <w:rsid w:val="00A81977"/>
    <w:rsid w:val="00A8285A"/>
    <w:rsid w:val="00A8288A"/>
    <w:rsid w:val="00A8295F"/>
    <w:rsid w:val="00A8299C"/>
    <w:rsid w:val="00A832CC"/>
    <w:rsid w:val="00A83AA8"/>
    <w:rsid w:val="00A83E9A"/>
    <w:rsid w:val="00A84174"/>
    <w:rsid w:val="00A84E16"/>
    <w:rsid w:val="00A850F9"/>
    <w:rsid w:val="00A860C5"/>
    <w:rsid w:val="00A8622F"/>
    <w:rsid w:val="00A870AA"/>
    <w:rsid w:val="00A87CA9"/>
    <w:rsid w:val="00A91C6E"/>
    <w:rsid w:val="00A93189"/>
    <w:rsid w:val="00A9350F"/>
    <w:rsid w:val="00A93E14"/>
    <w:rsid w:val="00A93EF1"/>
    <w:rsid w:val="00A94A08"/>
    <w:rsid w:val="00A94B27"/>
    <w:rsid w:val="00A955DC"/>
    <w:rsid w:val="00A95758"/>
    <w:rsid w:val="00A95A74"/>
    <w:rsid w:val="00A95EED"/>
    <w:rsid w:val="00A972FC"/>
    <w:rsid w:val="00A97490"/>
    <w:rsid w:val="00A97D3C"/>
    <w:rsid w:val="00A97E95"/>
    <w:rsid w:val="00AA089C"/>
    <w:rsid w:val="00AA0B5C"/>
    <w:rsid w:val="00AA0C00"/>
    <w:rsid w:val="00AA15CC"/>
    <w:rsid w:val="00AA17EC"/>
    <w:rsid w:val="00AA2905"/>
    <w:rsid w:val="00AA2E97"/>
    <w:rsid w:val="00AA422A"/>
    <w:rsid w:val="00AA494A"/>
    <w:rsid w:val="00AA5320"/>
    <w:rsid w:val="00AA5AA5"/>
    <w:rsid w:val="00AA5C98"/>
    <w:rsid w:val="00AA5FAE"/>
    <w:rsid w:val="00AA7387"/>
    <w:rsid w:val="00AA79A3"/>
    <w:rsid w:val="00AA79B5"/>
    <w:rsid w:val="00AB08FC"/>
    <w:rsid w:val="00AB10A5"/>
    <w:rsid w:val="00AB37A1"/>
    <w:rsid w:val="00AB3F1D"/>
    <w:rsid w:val="00AB4527"/>
    <w:rsid w:val="00AB4694"/>
    <w:rsid w:val="00AB5E4E"/>
    <w:rsid w:val="00AB6761"/>
    <w:rsid w:val="00AB6D86"/>
    <w:rsid w:val="00AB7111"/>
    <w:rsid w:val="00AB7677"/>
    <w:rsid w:val="00AC0227"/>
    <w:rsid w:val="00AC0B8D"/>
    <w:rsid w:val="00AC1608"/>
    <w:rsid w:val="00AC1AD2"/>
    <w:rsid w:val="00AC1BA6"/>
    <w:rsid w:val="00AC1F25"/>
    <w:rsid w:val="00AC221A"/>
    <w:rsid w:val="00AC247B"/>
    <w:rsid w:val="00AC3419"/>
    <w:rsid w:val="00AC3F08"/>
    <w:rsid w:val="00AC4623"/>
    <w:rsid w:val="00AC46EC"/>
    <w:rsid w:val="00AC577D"/>
    <w:rsid w:val="00AC58C8"/>
    <w:rsid w:val="00AC6370"/>
    <w:rsid w:val="00AC67AE"/>
    <w:rsid w:val="00AC68B8"/>
    <w:rsid w:val="00AC6ABE"/>
    <w:rsid w:val="00AC6BDC"/>
    <w:rsid w:val="00AC6D1B"/>
    <w:rsid w:val="00AD0B6F"/>
    <w:rsid w:val="00AD167D"/>
    <w:rsid w:val="00AD1B88"/>
    <w:rsid w:val="00AD1B9A"/>
    <w:rsid w:val="00AD2BE1"/>
    <w:rsid w:val="00AD4FDC"/>
    <w:rsid w:val="00AD516A"/>
    <w:rsid w:val="00AD657A"/>
    <w:rsid w:val="00AD7121"/>
    <w:rsid w:val="00AD74C2"/>
    <w:rsid w:val="00AE0BE2"/>
    <w:rsid w:val="00AE13BE"/>
    <w:rsid w:val="00AE1AEB"/>
    <w:rsid w:val="00AE24F9"/>
    <w:rsid w:val="00AE2A27"/>
    <w:rsid w:val="00AE2D2A"/>
    <w:rsid w:val="00AE3537"/>
    <w:rsid w:val="00AE355D"/>
    <w:rsid w:val="00AE3ABD"/>
    <w:rsid w:val="00AE433C"/>
    <w:rsid w:val="00AE4368"/>
    <w:rsid w:val="00AE4D1A"/>
    <w:rsid w:val="00AE4E10"/>
    <w:rsid w:val="00AE50F7"/>
    <w:rsid w:val="00AE5A6C"/>
    <w:rsid w:val="00AE5B1D"/>
    <w:rsid w:val="00AE6174"/>
    <w:rsid w:val="00AE6819"/>
    <w:rsid w:val="00AE77FE"/>
    <w:rsid w:val="00AE7D14"/>
    <w:rsid w:val="00AE7D25"/>
    <w:rsid w:val="00AF01BE"/>
    <w:rsid w:val="00AF103C"/>
    <w:rsid w:val="00AF1915"/>
    <w:rsid w:val="00AF1CEB"/>
    <w:rsid w:val="00AF2DC1"/>
    <w:rsid w:val="00AF3511"/>
    <w:rsid w:val="00AF48B2"/>
    <w:rsid w:val="00AF5844"/>
    <w:rsid w:val="00AF5D12"/>
    <w:rsid w:val="00AF6670"/>
    <w:rsid w:val="00AF6C43"/>
    <w:rsid w:val="00AF6D7D"/>
    <w:rsid w:val="00AF7006"/>
    <w:rsid w:val="00AF749E"/>
    <w:rsid w:val="00AF77C0"/>
    <w:rsid w:val="00B004B2"/>
    <w:rsid w:val="00B00984"/>
    <w:rsid w:val="00B00B5D"/>
    <w:rsid w:val="00B01444"/>
    <w:rsid w:val="00B01A44"/>
    <w:rsid w:val="00B01C33"/>
    <w:rsid w:val="00B01DCF"/>
    <w:rsid w:val="00B01EC2"/>
    <w:rsid w:val="00B03AD7"/>
    <w:rsid w:val="00B04BE2"/>
    <w:rsid w:val="00B04D0E"/>
    <w:rsid w:val="00B04FF1"/>
    <w:rsid w:val="00B04FF5"/>
    <w:rsid w:val="00B052AA"/>
    <w:rsid w:val="00B0534E"/>
    <w:rsid w:val="00B058A9"/>
    <w:rsid w:val="00B06314"/>
    <w:rsid w:val="00B06FB0"/>
    <w:rsid w:val="00B10300"/>
    <w:rsid w:val="00B10408"/>
    <w:rsid w:val="00B10A80"/>
    <w:rsid w:val="00B11228"/>
    <w:rsid w:val="00B12B2A"/>
    <w:rsid w:val="00B13B4A"/>
    <w:rsid w:val="00B13B52"/>
    <w:rsid w:val="00B13FC7"/>
    <w:rsid w:val="00B14D57"/>
    <w:rsid w:val="00B14DEC"/>
    <w:rsid w:val="00B15515"/>
    <w:rsid w:val="00B159B8"/>
    <w:rsid w:val="00B15CC2"/>
    <w:rsid w:val="00B16BBF"/>
    <w:rsid w:val="00B20212"/>
    <w:rsid w:val="00B204BB"/>
    <w:rsid w:val="00B212BA"/>
    <w:rsid w:val="00B2142A"/>
    <w:rsid w:val="00B22077"/>
    <w:rsid w:val="00B22565"/>
    <w:rsid w:val="00B2288D"/>
    <w:rsid w:val="00B2316F"/>
    <w:rsid w:val="00B23980"/>
    <w:rsid w:val="00B23C04"/>
    <w:rsid w:val="00B246B4"/>
    <w:rsid w:val="00B25217"/>
    <w:rsid w:val="00B255D6"/>
    <w:rsid w:val="00B25A47"/>
    <w:rsid w:val="00B25E5E"/>
    <w:rsid w:val="00B2638F"/>
    <w:rsid w:val="00B26B24"/>
    <w:rsid w:val="00B27670"/>
    <w:rsid w:val="00B276D6"/>
    <w:rsid w:val="00B27F84"/>
    <w:rsid w:val="00B30064"/>
    <w:rsid w:val="00B30089"/>
    <w:rsid w:val="00B3016D"/>
    <w:rsid w:val="00B3041F"/>
    <w:rsid w:val="00B319D0"/>
    <w:rsid w:val="00B31C7A"/>
    <w:rsid w:val="00B31D9A"/>
    <w:rsid w:val="00B325C9"/>
    <w:rsid w:val="00B328D4"/>
    <w:rsid w:val="00B336D7"/>
    <w:rsid w:val="00B34121"/>
    <w:rsid w:val="00B35980"/>
    <w:rsid w:val="00B35A5F"/>
    <w:rsid w:val="00B35C1C"/>
    <w:rsid w:val="00B369E3"/>
    <w:rsid w:val="00B36C8B"/>
    <w:rsid w:val="00B37592"/>
    <w:rsid w:val="00B40099"/>
    <w:rsid w:val="00B40541"/>
    <w:rsid w:val="00B4126C"/>
    <w:rsid w:val="00B416AF"/>
    <w:rsid w:val="00B4208D"/>
    <w:rsid w:val="00B442BE"/>
    <w:rsid w:val="00B45419"/>
    <w:rsid w:val="00B4649D"/>
    <w:rsid w:val="00B46872"/>
    <w:rsid w:val="00B47280"/>
    <w:rsid w:val="00B476C1"/>
    <w:rsid w:val="00B47701"/>
    <w:rsid w:val="00B5050B"/>
    <w:rsid w:val="00B52D9A"/>
    <w:rsid w:val="00B5308E"/>
    <w:rsid w:val="00B53896"/>
    <w:rsid w:val="00B53FA6"/>
    <w:rsid w:val="00B541F4"/>
    <w:rsid w:val="00B5534B"/>
    <w:rsid w:val="00B55597"/>
    <w:rsid w:val="00B55CA9"/>
    <w:rsid w:val="00B55EDE"/>
    <w:rsid w:val="00B573EC"/>
    <w:rsid w:val="00B57992"/>
    <w:rsid w:val="00B57BC2"/>
    <w:rsid w:val="00B60A5A"/>
    <w:rsid w:val="00B60E2A"/>
    <w:rsid w:val="00B60F4A"/>
    <w:rsid w:val="00B61277"/>
    <w:rsid w:val="00B613CF"/>
    <w:rsid w:val="00B6151B"/>
    <w:rsid w:val="00B62A68"/>
    <w:rsid w:val="00B62E16"/>
    <w:rsid w:val="00B632D9"/>
    <w:rsid w:val="00B633F1"/>
    <w:rsid w:val="00B63708"/>
    <w:rsid w:val="00B6386F"/>
    <w:rsid w:val="00B64259"/>
    <w:rsid w:val="00B64581"/>
    <w:rsid w:val="00B64C24"/>
    <w:rsid w:val="00B64D61"/>
    <w:rsid w:val="00B65728"/>
    <w:rsid w:val="00B65BE7"/>
    <w:rsid w:val="00B65D94"/>
    <w:rsid w:val="00B65F64"/>
    <w:rsid w:val="00B6624E"/>
    <w:rsid w:val="00B6668F"/>
    <w:rsid w:val="00B67A7E"/>
    <w:rsid w:val="00B67DB7"/>
    <w:rsid w:val="00B700E1"/>
    <w:rsid w:val="00B701B2"/>
    <w:rsid w:val="00B708D3"/>
    <w:rsid w:val="00B70A1A"/>
    <w:rsid w:val="00B70E50"/>
    <w:rsid w:val="00B71301"/>
    <w:rsid w:val="00B717FA"/>
    <w:rsid w:val="00B71D0B"/>
    <w:rsid w:val="00B72476"/>
    <w:rsid w:val="00B72AF3"/>
    <w:rsid w:val="00B73562"/>
    <w:rsid w:val="00B7438F"/>
    <w:rsid w:val="00B7460B"/>
    <w:rsid w:val="00B748C4"/>
    <w:rsid w:val="00B751BA"/>
    <w:rsid w:val="00B76499"/>
    <w:rsid w:val="00B7655C"/>
    <w:rsid w:val="00B7778B"/>
    <w:rsid w:val="00B77819"/>
    <w:rsid w:val="00B77F3A"/>
    <w:rsid w:val="00B80830"/>
    <w:rsid w:val="00B80BFE"/>
    <w:rsid w:val="00B81403"/>
    <w:rsid w:val="00B81414"/>
    <w:rsid w:val="00B814BA"/>
    <w:rsid w:val="00B81608"/>
    <w:rsid w:val="00B81BDB"/>
    <w:rsid w:val="00B822AA"/>
    <w:rsid w:val="00B82651"/>
    <w:rsid w:val="00B82835"/>
    <w:rsid w:val="00B82874"/>
    <w:rsid w:val="00B834A7"/>
    <w:rsid w:val="00B84879"/>
    <w:rsid w:val="00B8497B"/>
    <w:rsid w:val="00B8617E"/>
    <w:rsid w:val="00B862DB"/>
    <w:rsid w:val="00B86F92"/>
    <w:rsid w:val="00B90212"/>
    <w:rsid w:val="00B917C9"/>
    <w:rsid w:val="00B9185B"/>
    <w:rsid w:val="00B9192C"/>
    <w:rsid w:val="00B91E2E"/>
    <w:rsid w:val="00B91FF4"/>
    <w:rsid w:val="00B9269D"/>
    <w:rsid w:val="00B9271D"/>
    <w:rsid w:val="00B927FA"/>
    <w:rsid w:val="00B92CB0"/>
    <w:rsid w:val="00B94E66"/>
    <w:rsid w:val="00B95B7F"/>
    <w:rsid w:val="00B95F18"/>
    <w:rsid w:val="00B960B7"/>
    <w:rsid w:val="00B9751B"/>
    <w:rsid w:val="00B9783C"/>
    <w:rsid w:val="00B97915"/>
    <w:rsid w:val="00BA01F8"/>
    <w:rsid w:val="00BA05AB"/>
    <w:rsid w:val="00BA073C"/>
    <w:rsid w:val="00BA091D"/>
    <w:rsid w:val="00BA1121"/>
    <w:rsid w:val="00BA1909"/>
    <w:rsid w:val="00BA2186"/>
    <w:rsid w:val="00BA2625"/>
    <w:rsid w:val="00BA2A3C"/>
    <w:rsid w:val="00BA33AF"/>
    <w:rsid w:val="00BA5EDD"/>
    <w:rsid w:val="00BA73C8"/>
    <w:rsid w:val="00BA7A4F"/>
    <w:rsid w:val="00BB024E"/>
    <w:rsid w:val="00BB11FE"/>
    <w:rsid w:val="00BB2F2B"/>
    <w:rsid w:val="00BB33ED"/>
    <w:rsid w:val="00BB4306"/>
    <w:rsid w:val="00BB5549"/>
    <w:rsid w:val="00BB5568"/>
    <w:rsid w:val="00BB5FA4"/>
    <w:rsid w:val="00BB60BD"/>
    <w:rsid w:val="00BB6570"/>
    <w:rsid w:val="00BB6C60"/>
    <w:rsid w:val="00BB6E41"/>
    <w:rsid w:val="00BB6F7A"/>
    <w:rsid w:val="00BB7038"/>
    <w:rsid w:val="00BB727B"/>
    <w:rsid w:val="00BB77D4"/>
    <w:rsid w:val="00BB7D2E"/>
    <w:rsid w:val="00BC0C8A"/>
    <w:rsid w:val="00BC2364"/>
    <w:rsid w:val="00BC241B"/>
    <w:rsid w:val="00BC258E"/>
    <w:rsid w:val="00BC283E"/>
    <w:rsid w:val="00BC2A41"/>
    <w:rsid w:val="00BC2BBF"/>
    <w:rsid w:val="00BC2CEA"/>
    <w:rsid w:val="00BC3340"/>
    <w:rsid w:val="00BC337D"/>
    <w:rsid w:val="00BC342A"/>
    <w:rsid w:val="00BC3668"/>
    <w:rsid w:val="00BC3A2F"/>
    <w:rsid w:val="00BC3FB3"/>
    <w:rsid w:val="00BC40B1"/>
    <w:rsid w:val="00BC4BF5"/>
    <w:rsid w:val="00BC5056"/>
    <w:rsid w:val="00BC50A6"/>
    <w:rsid w:val="00BC5501"/>
    <w:rsid w:val="00BC55AC"/>
    <w:rsid w:val="00BC5871"/>
    <w:rsid w:val="00BC59B4"/>
    <w:rsid w:val="00BC5D01"/>
    <w:rsid w:val="00BC67B6"/>
    <w:rsid w:val="00BC6ADE"/>
    <w:rsid w:val="00BC753F"/>
    <w:rsid w:val="00BC76FA"/>
    <w:rsid w:val="00BD0C24"/>
    <w:rsid w:val="00BD0C78"/>
    <w:rsid w:val="00BD135B"/>
    <w:rsid w:val="00BD1533"/>
    <w:rsid w:val="00BD1734"/>
    <w:rsid w:val="00BD214E"/>
    <w:rsid w:val="00BD2273"/>
    <w:rsid w:val="00BD2B4C"/>
    <w:rsid w:val="00BD32BE"/>
    <w:rsid w:val="00BD41A5"/>
    <w:rsid w:val="00BD50F7"/>
    <w:rsid w:val="00BD5F04"/>
    <w:rsid w:val="00BD6003"/>
    <w:rsid w:val="00BD6097"/>
    <w:rsid w:val="00BD63A6"/>
    <w:rsid w:val="00BD651E"/>
    <w:rsid w:val="00BD6B3B"/>
    <w:rsid w:val="00BD6DAE"/>
    <w:rsid w:val="00BD7453"/>
    <w:rsid w:val="00BE0AE1"/>
    <w:rsid w:val="00BE21D6"/>
    <w:rsid w:val="00BE296E"/>
    <w:rsid w:val="00BE2F6C"/>
    <w:rsid w:val="00BE344C"/>
    <w:rsid w:val="00BE4362"/>
    <w:rsid w:val="00BE5735"/>
    <w:rsid w:val="00BE6B4A"/>
    <w:rsid w:val="00BE6DC7"/>
    <w:rsid w:val="00BE6ED0"/>
    <w:rsid w:val="00BF020C"/>
    <w:rsid w:val="00BF0AC6"/>
    <w:rsid w:val="00BF0B88"/>
    <w:rsid w:val="00BF0C86"/>
    <w:rsid w:val="00BF19B5"/>
    <w:rsid w:val="00BF200D"/>
    <w:rsid w:val="00BF24D3"/>
    <w:rsid w:val="00BF2634"/>
    <w:rsid w:val="00BF3044"/>
    <w:rsid w:val="00BF3136"/>
    <w:rsid w:val="00BF386F"/>
    <w:rsid w:val="00BF3FFD"/>
    <w:rsid w:val="00BF4B0B"/>
    <w:rsid w:val="00BF4E1D"/>
    <w:rsid w:val="00BF538D"/>
    <w:rsid w:val="00BF654C"/>
    <w:rsid w:val="00BF76BC"/>
    <w:rsid w:val="00BF7DD2"/>
    <w:rsid w:val="00C00D50"/>
    <w:rsid w:val="00C00E1C"/>
    <w:rsid w:val="00C0120D"/>
    <w:rsid w:val="00C01501"/>
    <w:rsid w:val="00C02154"/>
    <w:rsid w:val="00C02955"/>
    <w:rsid w:val="00C02C34"/>
    <w:rsid w:val="00C03C5E"/>
    <w:rsid w:val="00C03D15"/>
    <w:rsid w:val="00C04AAE"/>
    <w:rsid w:val="00C04C98"/>
    <w:rsid w:val="00C05143"/>
    <w:rsid w:val="00C05180"/>
    <w:rsid w:val="00C0578D"/>
    <w:rsid w:val="00C058F9"/>
    <w:rsid w:val="00C05A3D"/>
    <w:rsid w:val="00C06B10"/>
    <w:rsid w:val="00C06B54"/>
    <w:rsid w:val="00C06C28"/>
    <w:rsid w:val="00C07022"/>
    <w:rsid w:val="00C072D2"/>
    <w:rsid w:val="00C07806"/>
    <w:rsid w:val="00C0790E"/>
    <w:rsid w:val="00C101B5"/>
    <w:rsid w:val="00C103E7"/>
    <w:rsid w:val="00C10981"/>
    <w:rsid w:val="00C10A87"/>
    <w:rsid w:val="00C10BE6"/>
    <w:rsid w:val="00C11136"/>
    <w:rsid w:val="00C1136B"/>
    <w:rsid w:val="00C11C7A"/>
    <w:rsid w:val="00C12239"/>
    <w:rsid w:val="00C12599"/>
    <w:rsid w:val="00C128E3"/>
    <w:rsid w:val="00C12F7F"/>
    <w:rsid w:val="00C1344B"/>
    <w:rsid w:val="00C1486F"/>
    <w:rsid w:val="00C1556F"/>
    <w:rsid w:val="00C163E7"/>
    <w:rsid w:val="00C169C1"/>
    <w:rsid w:val="00C16A34"/>
    <w:rsid w:val="00C16F4B"/>
    <w:rsid w:val="00C16FE7"/>
    <w:rsid w:val="00C17FD0"/>
    <w:rsid w:val="00C203F5"/>
    <w:rsid w:val="00C21416"/>
    <w:rsid w:val="00C21C3D"/>
    <w:rsid w:val="00C227F6"/>
    <w:rsid w:val="00C228B4"/>
    <w:rsid w:val="00C22BAB"/>
    <w:rsid w:val="00C22D32"/>
    <w:rsid w:val="00C2326D"/>
    <w:rsid w:val="00C23A27"/>
    <w:rsid w:val="00C23B18"/>
    <w:rsid w:val="00C23D66"/>
    <w:rsid w:val="00C2400D"/>
    <w:rsid w:val="00C24CAB"/>
    <w:rsid w:val="00C25003"/>
    <w:rsid w:val="00C26577"/>
    <w:rsid w:val="00C30B78"/>
    <w:rsid w:val="00C310D2"/>
    <w:rsid w:val="00C31787"/>
    <w:rsid w:val="00C32160"/>
    <w:rsid w:val="00C3314D"/>
    <w:rsid w:val="00C3363D"/>
    <w:rsid w:val="00C338BE"/>
    <w:rsid w:val="00C33A49"/>
    <w:rsid w:val="00C34591"/>
    <w:rsid w:val="00C34F1F"/>
    <w:rsid w:val="00C35494"/>
    <w:rsid w:val="00C35681"/>
    <w:rsid w:val="00C36CC8"/>
    <w:rsid w:val="00C36D2E"/>
    <w:rsid w:val="00C36FDD"/>
    <w:rsid w:val="00C37D7A"/>
    <w:rsid w:val="00C4002C"/>
    <w:rsid w:val="00C40B11"/>
    <w:rsid w:val="00C41A85"/>
    <w:rsid w:val="00C42818"/>
    <w:rsid w:val="00C4282F"/>
    <w:rsid w:val="00C4307F"/>
    <w:rsid w:val="00C43B32"/>
    <w:rsid w:val="00C44F69"/>
    <w:rsid w:val="00C45BF6"/>
    <w:rsid w:val="00C4695A"/>
    <w:rsid w:val="00C46E80"/>
    <w:rsid w:val="00C4702D"/>
    <w:rsid w:val="00C47A0B"/>
    <w:rsid w:val="00C47BC3"/>
    <w:rsid w:val="00C47C6F"/>
    <w:rsid w:val="00C51093"/>
    <w:rsid w:val="00C51E32"/>
    <w:rsid w:val="00C525B7"/>
    <w:rsid w:val="00C52625"/>
    <w:rsid w:val="00C53307"/>
    <w:rsid w:val="00C53503"/>
    <w:rsid w:val="00C544DC"/>
    <w:rsid w:val="00C54C65"/>
    <w:rsid w:val="00C551FF"/>
    <w:rsid w:val="00C558CA"/>
    <w:rsid w:val="00C559A3"/>
    <w:rsid w:val="00C55EF6"/>
    <w:rsid w:val="00C55FB7"/>
    <w:rsid w:val="00C567C5"/>
    <w:rsid w:val="00C56C17"/>
    <w:rsid w:val="00C57750"/>
    <w:rsid w:val="00C57812"/>
    <w:rsid w:val="00C57B00"/>
    <w:rsid w:val="00C60896"/>
    <w:rsid w:val="00C619FB"/>
    <w:rsid w:val="00C61E66"/>
    <w:rsid w:val="00C62765"/>
    <w:rsid w:val="00C627B5"/>
    <w:rsid w:val="00C63777"/>
    <w:rsid w:val="00C64B21"/>
    <w:rsid w:val="00C64DE7"/>
    <w:rsid w:val="00C658DC"/>
    <w:rsid w:val="00C66E64"/>
    <w:rsid w:val="00C7015A"/>
    <w:rsid w:val="00C701D8"/>
    <w:rsid w:val="00C70416"/>
    <w:rsid w:val="00C71639"/>
    <w:rsid w:val="00C728FF"/>
    <w:rsid w:val="00C72EC0"/>
    <w:rsid w:val="00C74078"/>
    <w:rsid w:val="00C742F0"/>
    <w:rsid w:val="00C7432F"/>
    <w:rsid w:val="00C7501A"/>
    <w:rsid w:val="00C7522F"/>
    <w:rsid w:val="00C75C49"/>
    <w:rsid w:val="00C75E21"/>
    <w:rsid w:val="00C761FB"/>
    <w:rsid w:val="00C76D46"/>
    <w:rsid w:val="00C77478"/>
    <w:rsid w:val="00C7764C"/>
    <w:rsid w:val="00C776C2"/>
    <w:rsid w:val="00C8033A"/>
    <w:rsid w:val="00C8081C"/>
    <w:rsid w:val="00C81446"/>
    <w:rsid w:val="00C816A0"/>
    <w:rsid w:val="00C81920"/>
    <w:rsid w:val="00C81E40"/>
    <w:rsid w:val="00C82FD5"/>
    <w:rsid w:val="00C831BA"/>
    <w:rsid w:val="00C843FA"/>
    <w:rsid w:val="00C84911"/>
    <w:rsid w:val="00C84AD0"/>
    <w:rsid w:val="00C850C2"/>
    <w:rsid w:val="00C85109"/>
    <w:rsid w:val="00C86E9F"/>
    <w:rsid w:val="00C871B3"/>
    <w:rsid w:val="00C87A30"/>
    <w:rsid w:val="00C90384"/>
    <w:rsid w:val="00C907D3"/>
    <w:rsid w:val="00C90C14"/>
    <w:rsid w:val="00C90C60"/>
    <w:rsid w:val="00C9158B"/>
    <w:rsid w:val="00C91DFE"/>
    <w:rsid w:val="00C91E64"/>
    <w:rsid w:val="00C92121"/>
    <w:rsid w:val="00C92517"/>
    <w:rsid w:val="00C936D4"/>
    <w:rsid w:val="00C93E9D"/>
    <w:rsid w:val="00C94A05"/>
    <w:rsid w:val="00C95F8E"/>
    <w:rsid w:val="00C97216"/>
    <w:rsid w:val="00C976ED"/>
    <w:rsid w:val="00C976F3"/>
    <w:rsid w:val="00CA02D0"/>
    <w:rsid w:val="00CA0808"/>
    <w:rsid w:val="00CA081C"/>
    <w:rsid w:val="00CA0E1C"/>
    <w:rsid w:val="00CA1467"/>
    <w:rsid w:val="00CA1634"/>
    <w:rsid w:val="00CA1DAB"/>
    <w:rsid w:val="00CA22C1"/>
    <w:rsid w:val="00CA22EC"/>
    <w:rsid w:val="00CA239E"/>
    <w:rsid w:val="00CA4A1B"/>
    <w:rsid w:val="00CA66AA"/>
    <w:rsid w:val="00CA6B42"/>
    <w:rsid w:val="00CA6F7E"/>
    <w:rsid w:val="00CB07DE"/>
    <w:rsid w:val="00CB090B"/>
    <w:rsid w:val="00CB1EB3"/>
    <w:rsid w:val="00CB1F38"/>
    <w:rsid w:val="00CB2262"/>
    <w:rsid w:val="00CB3822"/>
    <w:rsid w:val="00CB386F"/>
    <w:rsid w:val="00CB53EF"/>
    <w:rsid w:val="00CB5F4D"/>
    <w:rsid w:val="00CB6328"/>
    <w:rsid w:val="00CB6ACF"/>
    <w:rsid w:val="00CC0F81"/>
    <w:rsid w:val="00CC1747"/>
    <w:rsid w:val="00CC177F"/>
    <w:rsid w:val="00CC1CE7"/>
    <w:rsid w:val="00CC2202"/>
    <w:rsid w:val="00CC40B2"/>
    <w:rsid w:val="00CC460D"/>
    <w:rsid w:val="00CC47EC"/>
    <w:rsid w:val="00CC495B"/>
    <w:rsid w:val="00CC4F14"/>
    <w:rsid w:val="00CC5669"/>
    <w:rsid w:val="00CC570A"/>
    <w:rsid w:val="00CC68DF"/>
    <w:rsid w:val="00CC6973"/>
    <w:rsid w:val="00CC6B72"/>
    <w:rsid w:val="00CC7029"/>
    <w:rsid w:val="00CC769E"/>
    <w:rsid w:val="00CC7DA3"/>
    <w:rsid w:val="00CD066B"/>
    <w:rsid w:val="00CD10BC"/>
    <w:rsid w:val="00CD12A8"/>
    <w:rsid w:val="00CD2A31"/>
    <w:rsid w:val="00CD2F4F"/>
    <w:rsid w:val="00CD3133"/>
    <w:rsid w:val="00CD31BC"/>
    <w:rsid w:val="00CD3F3F"/>
    <w:rsid w:val="00CD4E4C"/>
    <w:rsid w:val="00CD5381"/>
    <w:rsid w:val="00CD56AC"/>
    <w:rsid w:val="00CD63B8"/>
    <w:rsid w:val="00CD6A22"/>
    <w:rsid w:val="00CD7CCA"/>
    <w:rsid w:val="00CD7EE4"/>
    <w:rsid w:val="00CE0EAB"/>
    <w:rsid w:val="00CE0EFA"/>
    <w:rsid w:val="00CE1439"/>
    <w:rsid w:val="00CE2923"/>
    <w:rsid w:val="00CE2AC1"/>
    <w:rsid w:val="00CE3394"/>
    <w:rsid w:val="00CE3B33"/>
    <w:rsid w:val="00CE40D4"/>
    <w:rsid w:val="00CE45D7"/>
    <w:rsid w:val="00CE4BC4"/>
    <w:rsid w:val="00CE4EAF"/>
    <w:rsid w:val="00CE5667"/>
    <w:rsid w:val="00CE5E70"/>
    <w:rsid w:val="00CE6987"/>
    <w:rsid w:val="00CE722D"/>
    <w:rsid w:val="00CE7A65"/>
    <w:rsid w:val="00CF09A8"/>
    <w:rsid w:val="00CF0B7B"/>
    <w:rsid w:val="00CF0D03"/>
    <w:rsid w:val="00CF1282"/>
    <w:rsid w:val="00CF18CF"/>
    <w:rsid w:val="00CF19F6"/>
    <w:rsid w:val="00CF32F0"/>
    <w:rsid w:val="00CF42E2"/>
    <w:rsid w:val="00CF447B"/>
    <w:rsid w:val="00CF5676"/>
    <w:rsid w:val="00CF5FCE"/>
    <w:rsid w:val="00CF6395"/>
    <w:rsid w:val="00CF71DD"/>
    <w:rsid w:val="00CF75C0"/>
    <w:rsid w:val="00D0035D"/>
    <w:rsid w:val="00D01C51"/>
    <w:rsid w:val="00D01D54"/>
    <w:rsid w:val="00D01E53"/>
    <w:rsid w:val="00D037EF"/>
    <w:rsid w:val="00D04EE8"/>
    <w:rsid w:val="00D05B29"/>
    <w:rsid w:val="00D062DE"/>
    <w:rsid w:val="00D06D63"/>
    <w:rsid w:val="00D06FF2"/>
    <w:rsid w:val="00D07412"/>
    <w:rsid w:val="00D10CFD"/>
    <w:rsid w:val="00D11219"/>
    <w:rsid w:val="00D11538"/>
    <w:rsid w:val="00D120B9"/>
    <w:rsid w:val="00D126B8"/>
    <w:rsid w:val="00D12CD8"/>
    <w:rsid w:val="00D12E63"/>
    <w:rsid w:val="00D13585"/>
    <w:rsid w:val="00D1388A"/>
    <w:rsid w:val="00D13A31"/>
    <w:rsid w:val="00D140B2"/>
    <w:rsid w:val="00D141B0"/>
    <w:rsid w:val="00D15E52"/>
    <w:rsid w:val="00D161F2"/>
    <w:rsid w:val="00D161F5"/>
    <w:rsid w:val="00D17520"/>
    <w:rsid w:val="00D17F4A"/>
    <w:rsid w:val="00D17F66"/>
    <w:rsid w:val="00D20950"/>
    <w:rsid w:val="00D21767"/>
    <w:rsid w:val="00D21778"/>
    <w:rsid w:val="00D21793"/>
    <w:rsid w:val="00D2201D"/>
    <w:rsid w:val="00D22D34"/>
    <w:rsid w:val="00D22FAE"/>
    <w:rsid w:val="00D22FFF"/>
    <w:rsid w:val="00D23163"/>
    <w:rsid w:val="00D2329E"/>
    <w:rsid w:val="00D23E52"/>
    <w:rsid w:val="00D25864"/>
    <w:rsid w:val="00D25A96"/>
    <w:rsid w:val="00D262D1"/>
    <w:rsid w:val="00D27B00"/>
    <w:rsid w:val="00D3041D"/>
    <w:rsid w:val="00D305AD"/>
    <w:rsid w:val="00D30D18"/>
    <w:rsid w:val="00D31491"/>
    <w:rsid w:val="00D319D0"/>
    <w:rsid w:val="00D3259B"/>
    <w:rsid w:val="00D34648"/>
    <w:rsid w:val="00D36676"/>
    <w:rsid w:val="00D36D1F"/>
    <w:rsid w:val="00D36F10"/>
    <w:rsid w:val="00D3735D"/>
    <w:rsid w:val="00D3736C"/>
    <w:rsid w:val="00D37427"/>
    <w:rsid w:val="00D4040F"/>
    <w:rsid w:val="00D40EB3"/>
    <w:rsid w:val="00D40ED0"/>
    <w:rsid w:val="00D40FFE"/>
    <w:rsid w:val="00D414B1"/>
    <w:rsid w:val="00D41A84"/>
    <w:rsid w:val="00D424C0"/>
    <w:rsid w:val="00D42635"/>
    <w:rsid w:val="00D4316E"/>
    <w:rsid w:val="00D43E93"/>
    <w:rsid w:val="00D44111"/>
    <w:rsid w:val="00D44A79"/>
    <w:rsid w:val="00D455A0"/>
    <w:rsid w:val="00D46D37"/>
    <w:rsid w:val="00D4714C"/>
    <w:rsid w:val="00D47B39"/>
    <w:rsid w:val="00D47F62"/>
    <w:rsid w:val="00D50036"/>
    <w:rsid w:val="00D5025A"/>
    <w:rsid w:val="00D50958"/>
    <w:rsid w:val="00D50A47"/>
    <w:rsid w:val="00D519CD"/>
    <w:rsid w:val="00D525FB"/>
    <w:rsid w:val="00D5281C"/>
    <w:rsid w:val="00D52A58"/>
    <w:rsid w:val="00D52C69"/>
    <w:rsid w:val="00D52C77"/>
    <w:rsid w:val="00D53B78"/>
    <w:rsid w:val="00D53DFC"/>
    <w:rsid w:val="00D55932"/>
    <w:rsid w:val="00D5609C"/>
    <w:rsid w:val="00D5636C"/>
    <w:rsid w:val="00D5685B"/>
    <w:rsid w:val="00D568E2"/>
    <w:rsid w:val="00D56F04"/>
    <w:rsid w:val="00D57027"/>
    <w:rsid w:val="00D57943"/>
    <w:rsid w:val="00D57C42"/>
    <w:rsid w:val="00D57F4E"/>
    <w:rsid w:val="00D57F74"/>
    <w:rsid w:val="00D602E5"/>
    <w:rsid w:val="00D60966"/>
    <w:rsid w:val="00D60AAE"/>
    <w:rsid w:val="00D6116C"/>
    <w:rsid w:val="00D61632"/>
    <w:rsid w:val="00D61846"/>
    <w:rsid w:val="00D6216B"/>
    <w:rsid w:val="00D62C64"/>
    <w:rsid w:val="00D62D10"/>
    <w:rsid w:val="00D62E08"/>
    <w:rsid w:val="00D6379A"/>
    <w:rsid w:val="00D6494C"/>
    <w:rsid w:val="00D64A8F"/>
    <w:rsid w:val="00D65A2D"/>
    <w:rsid w:val="00D666E2"/>
    <w:rsid w:val="00D6743E"/>
    <w:rsid w:val="00D70084"/>
    <w:rsid w:val="00D70AC4"/>
    <w:rsid w:val="00D717BC"/>
    <w:rsid w:val="00D730B6"/>
    <w:rsid w:val="00D734CB"/>
    <w:rsid w:val="00D736AB"/>
    <w:rsid w:val="00D73F86"/>
    <w:rsid w:val="00D755E3"/>
    <w:rsid w:val="00D75F41"/>
    <w:rsid w:val="00D76E38"/>
    <w:rsid w:val="00D77647"/>
    <w:rsid w:val="00D778BC"/>
    <w:rsid w:val="00D77942"/>
    <w:rsid w:val="00D80CC9"/>
    <w:rsid w:val="00D810E2"/>
    <w:rsid w:val="00D82023"/>
    <w:rsid w:val="00D8224C"/>
    <w:rsid w:val="00D8268E"/>
    <w:rsid w:val="00D829FC"/>
    <w:rsid w:val="00D82A08"/>
    <w:rsid w:val="00D82DBA"/>
    <w:rsid w:val="00D830D7"/>
    <w:rsid w:val="00D83347"/>
    <w:rsid w:val="00D837FB"/>
    <w:rsid w:val="00D847C9"/>
    <w:rsid w:val="00D848C4"/>
    <w:rsid w:val="00D84ED5"/>
    <w:rsid w:val="00D857E4"/>
    <w:rsid w:val="00D857FD"/>
    <w:rsid w:val="00D90004"/>
    <w:rsid w:val="00D9034E"/>
    <w:rsid w:val="00D9174E"/>
    <w:rsid w:val="00D91FD0"/>
    <w:rsid w:val="00D92191"/>
    <w:rsid w:val="00D923AC"/>
    <w:rsid w:val="00D92E99"/>
    <w:rsid w:val="00D93339"/>
    <w:rsid w:val="00D93A81"/>
    <w:rsid w:val="00D93AED"/>
    <w:rsid w:val="00D949C3"/>
    <w:rsid w:val="00D96283"/>
    <w:rsid w:val="00D964BE"/>
    <w:rsid w:val="00D9668E"/>
    <w:rsid w:val="00D9745B"/>
    <w:rsid w:val="00DA01D5"/>
    <w:rsid w:val="00DA0547"/>
    <w:rsid w:val="00DA0981"/>
    <w:rsid w:val="00DA0EF6"/>
    <w:rsid w:val="00DA1CC7"/>
    <w:rsid w:val="00DA224E"/>
    <w:rsid w:val="00DA26C3"/>
    <w:rsid w:val="00DA2DE6"/>
    <w:rsid w:val="00DA2E10"/>
    <w:rsid w:val="00DA3641"/>
    <w:rsid w:val="00DA36C4"/>
    <w:rsid w:val="00DA3A12"/>
    <w:rsid w:val="00DA405F"/>
    <w:rsid w:val="00DA41C2"/>
    <w:rsid w:val="00DA4381"/>
    <w:rsid w:val="00DA4A64"/>
    <w:rsid w:val="00DA4C0D"/>
    <w:rsid w:val="00DA5851"/>
    <w:rsid w:val="00DA58C1"/>
    <w:rsid w:val="00DA5B57"/>
    <w:rsid w:val="00DA632B"/>
    <w:rsid w:val="00DA6333"/>
    <w:rsid w:val="00DA6A11"/>
    <w:rsid w:val="00DA6B9C"/>
    <w:rsid w:val="00DA76AD"/>
    <w:rsid w:val="00DA7E96"/>
    <w:rsid w:val="00DA7EA2"/>
    <w:rsid w:val="00DB0BD2"/>
    <w:rsid w:val="00DB0BD9"/>
    <w:rsid w:val="00DB0EDB"/>
    <w:rsid w:val="00DB11DE"/>
    <w:rsid w:val="00DB1CB8"/>
    <w:rsid w:val="00DB20C0"/>
    <w:rsid w:val="00DB2E6F"/>
    <w:rsid w:val="00DB3670"/>
    <w:rsid w:val="00DB3CF1"/>
    <w:rsid w:val="00DB3E8B"/>
    <w:rsid w:val="00DB40AA"/>
    <w:rsid w:val="00DB41CE"/>
    <w:rsid w:val="00DB431F"/>
    <w:rsid w:val="00DB5053"/>
    <w:rsid w:val="00DB5451"/>
    <w:rsid w:val="00DB551D"/>
    <w:rsid w:val="00DB7756"/>
    <w:rsid w:val="00DC017A"/>
    <w:rsid w:val="00DC1DFD"/>
    <w:rsid w:val="00DC2960"/>
    <w:rsid w:val="00DC2C5A"/>
    <w:rsid w:val="00DC339C"/>
    <w:rsid w:val="00DC342C"/>
    <w:rsid w:val="00DC38B5"/>
    <w:rsid w:val="00DC3907"/>
    <w:rsid w:val="00DC424E"/>
    <w:rsid w:val="00DC4321"/>
    <w:rsid w:val="00DC4CFF"/>
    <w:rsid w:val="00DC514C"/>
    <w:rsid w:val="00DC518B"/>
    <w:rsid w:val="00DC5493"/>
    <w:rsid w:val="00DC566F"/>
    <w:rsid w:val="00DC5929"/>
    <w:rsid w:val="00DC6AC7"/>
    <w:rsid w:val="00DC76AD"/>
    <w:rsid w:val="00DC7BBA"/>
    <w:rsid w:val="00DC7E0B"/>
    <w:rsid w:val="00DD0A32"/>
    <w:rsid w:val="00DD1C94"/>
    <w:rsid w:val="00DD2130"/>
    <w:rsid w:val="00DD28B6"/>
    <w:rsid w:val="00DD3291"/>
    <w:rsid w:val="00DD3798"/>
    <w:rsid w:val="00DD583B"/>
    <w:rsid w:val="00DD5861"/>
    <w:rsid w:val="00DD5987"/>
    <w:rsid w:val="00DD67F5"/>
    <w:rsid w:val="00DD7060"/>
    <w:rsid w:val="00DD7466"/>
    <w:rsid w:val="00DD78CB"/>
    <w:rsid w:val="00DD7B79"/>
    <w:rsid w:val="00DD7FA2"/>
    <w:rsid w:val="00DE00AE"/>
    <w:rsid w:val="00DE077D"/>
    <w:rsid w:val="00DE086B"/>
    <w:rsid w:val="00DE0B6A"/>
    <w:rsid w:val="00DE0F64"/>
    <w:rsid w:val="00DE164A"/>
    <w:rsid w:val="00DE27DC"/>
    <w:rsid w:val="00DE299C"/>
    <w:rsid w:val="00DE2DB5"/>
    <w:rsid w:val="00DE4037"/>
    <w:rsid w:val="00DE4641"/>
    <w:rsid w:val="00DE56F7"/>
    <w:rsid w:val="00DE6C38"/>
    <w:rsid w:val="00DE6F09"/>
    <w:rsid w:val="00DE736A"/>
    <w:rsid w:val="00DF0236"/>
    <w:rsid w:val="00DF080C"/>
    <w:rsid w:val="00DF095F"/>
    <w:rsid w:val="00DF0AD3"/>
    <w:rsid w:val="00DF17E2"/>
    <w:rsid w:val="00DF3523"/>
    <w:rsid w:val="00DF3573"/>
    <w:rsid w:val="00DF4F5B"/>
    <w:rsid w:val="00DF5932"/>
    <w:rsid w:val="00DF68B9"/>
    <w:rsid w:val="00DF6913"/>
    <w:rsid w:val="00DF76B8"/>
    <w:rsid w:val="00DF7ED1"/>
    <w:rsid w:val="00E00B04"/>
    <w:rsid w:val="00E00CF0"/>
    <w:rsid w:val="00E00D7D"/>
    <w:rsid w:val="00E016B1"/>
    <w:rsid w:val="00E01CC2"/>
    <w:rsid w:val="00E01DE0"/>
    <w:rsid w:val="00E01F32"/>
    <w:rsid w:val="00E01FA7"/>
    <w:rsid w:val="00E020A4"/>
    <w:rsid w:val="00E022A1"/>
    <w:rsid w:val="00E03951"/>
    <w:rsid w:val="00E04768"/>
    <w:rsid w:val="00E04F06"/>
    <w:rsid w:val="00E053B3"/>
    <w:rsid w:val="00E053E2"/>
    <w:rsid w:val="00E053F4"/>
    <w:rsid w:val="00E068E3"/>
    <w:rsid w:val="00E06ED9"/>
    <w:rsid w:val="00E079C5"/>
    <w:rsid w:val="00E07AF4"/>
    <w:rsid w:val="00E07C4B"/>
    <w:rsid w:val="00E10A17"/>
    <w:rsid w:val="00E1264A"/>
    <w:rsid w:val="00E12C2E"/>
    <w:rsid w:val="00E13193"/>
    <w:rsid w:val="00E14BA9"/>
    <w:rsid w:val="00E14E04"/>
    <w:rsid w:val="00E14FFA"/>
    <w:rsid w:val="00E15663"/>
    <w:rsid w:val="00E16E84"/>
    <w:rsid w:val="00E178F7"/>
    <w:rsid w:val="00E17D7D"/>
    <w:rsid w:val="00E20435"/>
    <w:rsid w:val="00E22CC9"/>
    <w:rsid w:val="00E23448"/>
    <w:rsid w:val="00E24BC9"/>
    <w:rsid w:val="00E25D84"/>
    <w:rsid w:val="00E267D0"/>
    <w:rsid w:val="00E2686B"/>
    <w:rsid w:val="00E30FFC"/>
    <w:rsid w:val="00E327DF"/>
    <w:rsid w:val="00E33385"/>
    <w:rsid w:val="00E339EE"/>
    <w:rsid w:val="00E3444D"/>
    <w:rsid w:val="00E346A1"/>
    <w:rsid w:val="00E3471C"/>
    <w:rsid w:val="00E34921"/>
    <w:rsid w:val="00E34D0A"/>
    <w:rsid w:val="00E35624"/>
    <w:rsid w:val="00E36059"/>
    <w:rsid w:val="00E37161"/>
    <w:rsid w:val="00E37D93"/>
    <w:rsid w:val="00E40D9E"/>
    <w:rsid w:val="00E4149B"/>
    <w:rsid w:val="00E41B54"/>
    <w:rsid w:val="00E42CCF"/>
    <w:rsid w:val="00E43053"/>
    <w:rsid w:val="00E43D4A"/>
    <w:rsid w:val="00E43F2F"/>
    <w:rsid w:val="00E459A7"/>
    <w:rsid w:val="00E46369"/>
    <w:rsid w:val="00E46782"/>
    <w:rsid w:val="00E4698B"/>
    <w:rsid w:val="00E47DBA"/>
    <w:rsid w:val="00E47F7E"/>
    <w:rsid w:val="00E5074A"/>
    <w:rsid w:val="00E50F0A"/>
    <w:rsid w:val="00E5133A"/>
    <w:rsid w:val="00E5289C"/>
    <w:rsid w:val="00E52D3A"/>
    <w:rsid w:val="00E52F9F"/>
    <w:rsid w:val="00E5338D"/>
    <w:rsid w:val="00E54C52"/>
    <w:rsid w:val="00E54FB9"/>
    <w:rsid w:val="00E55433"/>
    <w:rsid w:val="00E57871"/>
    <w:rsid w:val="00E60FCB"/>
    <w:rsid w:val="00E614A8"/>
    <w:rsid w:val="00E618D1"/>
    <w:rsid w:val="00E61CE1"/>
    <w:rsid w:val="00E62385"/>
    <w:rsid w:val="00E62A7E"/>
    <w:rsid w:val="00E637D0"/>
    <w:rsid w:val="00E64912"/>
    <w:rsid w:val="00E64E1B"/>
    <w:rsid w:val="00E65461"/>
    <w:rsid w:val="00E65487"/>
    <w:rsid w:val="00E67919"/>
    <w:rsid w:val="00E70054"/>
    <w:rsid w:val="00E703D6"/>
    <w:rsid w:val="00E70D4C"/>
    <w:rsid w:val="00E70D60"/>
    <w:rsid w:val="00E713E1"/>
    <w:rsid w:val="00E72062"/>
    <w:rsid w:val="00E738AA"/>
    <w:rsid w:val="00E749C1"/>
    <w:rsid w:val="00E74D85"/>
    <w:rsid w:val="00E7682A"/>
    <w:rsid w:val="00E76CB9"/>
    <w:rsid w:val="00E77EF2"/>
    <w:rsid w:val="00E80D8F"/>
    <w:rsid w:val="00E8128C"/>
    <w:rsid w:val="00E812B4"/>
    <w:rsid w:val="00E83272"/>
    <w:rsid w:val="00E832D1"/>
    <w:rsid w:val="00E83618"/>
    <w:rsid w:val="00E83AB5"/>
    <w:rsid w:val="00E84389"/>
    <w:rsid w:val="00E8481F"/>
    <w:rsid w:val="00E84EEE"/>
    <w:rsid w:val="00E85199"/>
    <w:rsid w:val="00E85762"/>
    <w:rsid w:val="00E859D6"/>
    <w:rsid w:val="00E85D2D"/>
    <w:rsid w:val="00E8601B"/>
    <w:rsid w:val="00E860D4"/>
    <w:rsid w:val="00E861CE"/>
    <w:rsid w:val="00E862F3"/>
    <w:rsid w:val="00E86AF7"/>
    <w:rsid w:val="00E902FF"/>
    <w:rsid w:val="00E925ED"/>
    <w:rsid w:val="00E92658"/>
    <w:rsid w:val="00E93296"/>
    <w:rsid w:val="00E93A8B"/>
    <w:rsid w:val="00E93F1B"/>
    <w:rsid w:val="00E949A4"/>
    <w:rsid w:val="00E94F6A"/>
    <w:rsid w:val="00E94F6C"/>
    <w:rsid w:val="00E9517A"/>
    <w:rsid w:val="00E9529D"/>
    <w:rsid w:val="00E952E1"/>
    <w:rsid w:val="00E953DC"/>
    <w:rsid w:val="00E95DCA"/>
    <w:rsid w:val="00E96AC3"/>
    <w:rsid w:val="00E96E88"/>
    <w:rsid w:val="00E97444"/>
    <w:rsid w:val="00E97A54"/>
    <w:rsid w:val="00E97A90"/>
    <w:rsid w:val="00EA09F1"/>
    <w:rsid w:val="00EA0B52"/>
    <w:rsid w:val="00EA0DB2"/>
    <w:rsid w:val="00EA0DBB"/>
    <w:rsid w:val="00EA0FE2"/>
    <w:rsid w:val="00EA2AB5"/>
    <w:rsid w:val="00EA2F58"/>
    <w:rsid w:val="00EA2FF4"/>
    <w:rsid w:val="00EA3963"/>
    <w:rsid w:val="00EA4361"/>
    <w:rsid w:val="00EA4F3C"/>
    <w:rsid w:val="00EA5A07"/>
    <w:rsid w:val="00EA5F19"/>
    <w:rsid w:val="00EA6508"/>
    <w:rsid w:val="00EA7191"/>
    <w:rsid w:val="00EA75F1"/>
    <w:rsid w:val="00EA777C"/>
    <w:rsid w:val="00EA78DA"/>
    <w:rsid w:val="00EA7D27"/>
    <w:rsid w:val="00EA7E5B"/>
    <w:rsid w:val="00EB0040"/>
    <w:rsid w:val="00EB1819"/>
    <w:rsid w:val="00EB1B73"/>
    <w:rsid w:val="00EB1FBD"/>
    <w:rsid w:val="00EB2FB4"/>
    <w:rsid w:val="00EB350F"/>
    <w:rsid w:val="00EB3DFD"/>
    <w:rsid w:val="00EB4340"/>
    <w:rsid w:val="00EB494E"/>
    <w:rsid w:val="00EB5AC6"/>
    <w:rsid w:val="00EB7DE4"/>
    <w:rsid w:val="00EC10ED"/>
    <w:rsid w:val="00EC2403"/>
    <w:rsid w:val="00EC2C5B"/>
    <w:rsid w:val="00EC36ED"/>
    <w:rsid w:val="00EC3E77"/>
    <w:rsid w:val="00EC411F"/>
    <w:rsid w:val="00EC5808"/>
    <w:rsid w:val="00EC5E3E"/>
    <w:rsid w:val="00EC6194"/>
    <w:rsid w:val="00EC61D3"/>
    <w:rsid w:val="00EC63C8"/>
    <w:rsid w:val="00EC65B7"/>
    <w:rsid w:val="00EC699B"/>
    <w:rsid w:val="00EC6C6F"/>
    <w:rsid w:val="00EC6F5F"/>
    <w:rsid w:val="00EC7B62"/>
    <w:rsid w:val="00EC7FB3"/>
    <w:rsid w:val="00ED0E2F"/>
    <w:rsid w:val="00ED1A61"/>
    <w:rsid w:val="00ED2383"/>
    <w:rsid w:val="00ED257F"/>
    <w:rsid w:val="00ED3446"/>
    <w:rsid w:val="00ED4298"/>
    <w:rsid w:val="00ED4D30"/>
    <w:rsid w:val="00ED556C"/>
    <w:rsid w:val="00ED5D85"/>
    <w:rsid w:val="00ED698E"/>
    <w:rsid w:val="00ED7D7E"/>
    <w:rsid w:val="00EE1016"/>
    <w:rsid w:val="00EE118A"/>
    <w:rsid w:val="00EE1916"/>
    <w:rsid w:val="00EE2046"/>
    <w:rsid w:val="00EE269B"/>
    <w:rsid w:val="00EE28D1"/>
    <w:rsid w:val="00EE3289"/>
    <w:rsid w:val="00EE374C"/>
    <w:rsid w:val="00EE37B5"/>
    <w:rsid w:val="00EE3AA2"/>
    <w:rsid w:val="00EE4EDE"/>
    <w:rsid w:val="00EE528D"/>
    <w:rsid w:val="00EE6030"/>
    <w:rsid w:val="00EE60BC"/>
    <w:rsid w:val="00EE60EC"/>
    <w:rsid w:val="00EE6242"/>
    <w:rsid w:val="00EE78F5"/>
    <w:rsid w:val="00EF143C"/>
    <w:rsid w:val="00EF167D"/>
    <w:rsid w:val="00EF1D27"/>
    <w:rsid w:val="00EF1E37"/>
    <w:rsid w:val="00EF21D8"/>
    <w:rsid w:val="00EF28BA"/>
    <w:rsid w:val="00EF31CD"/>
    <w:rsid w:val="00EF35B2"/>
    <w:rsid w:val="00EF39EF"/>
    <w:rsid w:val="00EF63D0"/>
    <w:rsid w:val="00EF6835"/>
    <w:rsid w:val="00EF7739"/>
    <w:rsid w:val="00EF7E48"/>
    <w:rsid w:val="00F001D2"/>
    <w:rsid w:val="00F00830"/>
    <w:rsid w:val="00F00ADB"/>
    <w:rsid w:val="00F00F95"/>
    <w:rsid w:val="00F01143"/>
    <w:rsid w:val="00F0255F"/>
    <w:rsid w:val="00F0273D"/>
    <w:rsid w:val="00F0337B"/>
    <w:rsid w:val="00F03615"/>
    <w:rsid w:val="00F0367A"/>
    <w:rsid w:val="00F03855"/>
    <w:rsid w:val="00F038BD"/>
    <w:rsid w:val="00F03A59"/>
    <w:rsid w:val="00F05265"/>
    <w:rsid w:val="00F05746"/>
    <w:rsid w:val="00F06404"/>
    <w:rsid w:val="00F06575"/>
    <w:rsid w:val="00F07103"/>
    <w:rsid w:val="00F07997"/>
    <w:rsid w:val="00F114B8"/>
    <w:rsid w:val="00F11FEA"/>
    <w:rsid w:val="00F12CAE"/>
    <w:rsid w:val="00F12CC3"/>
    <w:rsid w:val="00F13398"/>
    <w:rsid w:val="00F1358A"/>
    <w:rsid w:val="00F136AA"/>
    <w:rsid w:val="00F1387A"/>
    <w:rsid w:val="00F1466F"/>
    <w:rsid w:val="00F14F5C"/>
    <w:rsid w:val="00F1550D"/>
    <w:rsid w:val="00F1591E"/>
    <w:rsid w:val="00F15A83"/>
    <w:rsid w:val="00F160BC"/>
    <w:rsid w:val="00F16CAC"/>
    <w:rsid w:val="00F16EEF"/>
    <w:rsid w:val="00F17F2C"/>
    <w:rsid w:val="00F200B3"/>
    <w:rsid w:val="00F203ED"/>
    <w:rsid w:val="00F2130F"/>
    <w:rsid w:val="00F2154E"/>
    <w:rsid w:val="00F21A0A"/>
    <w:rsid w:val="00F21A97"/>
    <w:rsid w:val="00F23118"/>
    <w:rsid w:val="00F23A27"/>
    <w:rsid w:val="00F24780"/>
    <w:rsid w:val="00F24BB8"/>
    <w:rsid w:val="00F25078"/>
    <w:rsid w:val="00F2521E"/>
    <w:rsid w:val="00F273C1"/>
    <w:rsid w:val="00F300E1"/>
    <w:rsid w:val="00F3073C"/>
    <w:rsid w:val="00F30988"/>
    <w:rsid w:val="00F3154C"/>
    <w:rsid w:val="00F31B27"/>
    <w:rsid w:val="00F31DD7"/>
    <w:rsid w:val="00F32C89"/>
    <w:rsid w:val="00F334B7"/>
    <w:rsid w:val="00F33DC6"/>
    <w:rsid w:val="00F33F4C"/>
    <w:rsid w:val="00F3460B"/>
    <w:rsid w:val="00F349B1"/>
    <w:rsid w:val="00F34E87"/>
    <w:rsid w:val="00F3506E"/>
    <w:rsid w:val="00F36877"/>
    <w:rsid w:val="00F37056"/>
    <w:rsid w:val="00F371BC"/>
    <w:rsid w:val="00F4002B"/>
    <w:rsid w:val="00F40C56"/>
    <w:rsid w:val="00F40CD4"/>
    <w:rsid w:val="00F41BC3"/>
    <w:rsid w:val="00F41E2A"/>
    <w:rsid w:val="00F42F24"/>
    <w:rsid w:val="00F430C1"/>
    <w:rsid w:val="00F43C2A"/>
    <w:rsid w:val="00F44A55"/>
    <w:rsid w:val="00F44C5D"/>
    <w:rsid w:val="00F4524C"/>
    <w:rsid w:val="00F453A8"/>
    <w:rsid w:val="00F469FA"/>
    <w:rsid w:val="00F46DAC"/>
    <w:rsid w:val="00F475E0"/>
    <w:rsid w:val="00F47D61"/>
    <w:rsid w:val="00F50143"/>
    <w:rsid w:val="00F50724"/>
    <w:rsid w:val="00F51641"/>
    <w:rsid w:val="00F51FEA"/>
    <w:rsid w:val="00F525D3"/>
    <w:rsid w:val="00F525F5"/>
    <w:rsid w:val="00F52E48"/>
    <w:rsid w:val="00F53747"/>
    <w:rsid w:val="00F5374C"/>
    <w:rsid w:val="00F5396A"/>
    <w:rsid w:val="00F54914"/>
    <w:rsid w:val="00F54AB1"/>
    <w:rsid w:val="00F54F3A"/>
    <w:rsid w:val="00F5568B"/>
    <w:rsid w:val="00F5599E"/>
    <w:rsid w:val="00F55D66"/>
    <w:rsid w:val="00F56434"/>
    <w:rsid w:val="00F56C63"/>
    <w:rsid w:val="00F56C84"/>
    <w:rsid w:val="00F57A18"/>
    <w:rsid w:val="00F57E30"/>
    <w:rsid w:val="00F616D0"/>
    <w:rsid w:val="00F632EF"/>
    <w:rsid w:val="00F63B30"/>
    <w:rsid w:val="00F63D45"/>
    <w:rsid w:val="00F64D7C"/>
    <w:rsid w:val="00F65881"/>
    <w:rsid w:val="00F65C89"/>
    <w:rsid w:val="00F6665B"/>
    <w:rsid w:val="00F67745"/>
    <w:rsid w:val="00F67829"/>
    <w:rsid w:val="00F67BD2"/>
    <w:rsid w:val="00F67F33"/>
    <w:rsid w:val="00F70A75"/>
    <w:rsid w:val="00F70B8E"/>
    <w:rsid w:val="00F718A9"/>
    <w:rsid w:val="00F71D2A"/>
    <w:rsid w:val="00F72091"/>
    <w:rsid w:val="00F72F9B"/>
    <w:rsid w:val="00F73210"/>
    <w:rsid w:val="00F73855"/>
    <w:rsid w:val="00F74B75"/>
    <w:rsid w:val="00F74C7F"/>
    <w:rsid w:val="00F752C9"/>
    <w:rsid w:val="00F76410"/>
    <w:rsid w:val="00F76462"/>
    <w:rsid w:val="00F7683D"/>
    <w:rsid w:val="00F76B36"/>
    <w:rsid w:val="00F76D76"/>
    <w:rsid w:val="00F77407"/>
    <w:rsid w:val="00F80708"/>
    <w:rsid w:val="00F807FC"/>
    <w:rsid w:val="00F81083"/>
    <w:rsid w:val="00F814AD"/>
    <w:rsid w:val="00F81A5C"/>
    <w:rsid w:val="00F81F2D"/>
    <w:rsid w:val="00F82134"/>
    <w:rsid w:val="00F82761"/>
    <w:rsid w:val="00F828FA"/>
    <w:rsid w:val="00F83382"/>
    <w:rsid w:val="00F83972"/>
    <w:rsid w:val="00F83E76"/>
    <w:rsid w:val="00F84A8C"/>
    <w:rsid w:val="00F8511E"/>
    <w:rsid w:val="00F85943"/>
    <w:rsid w:val="00F874A8"/>
    <w:rsid w:val="00F87676"/>
    <w:rsid w:val="00F87869"/>
    <w:rsid w:val="00F87B5E"/>
    <w:rsid w:val="00F90103"/>
    <w:rsid w:val="00F902B2"/>
    <w:rsid w:val="00F916D0"/>
    <w:rsid w:val="00F91C7A"/>
    <w:rsid w:val="00F9322F"/>
    <w:rsid w:val="00F93525"/>
    <w:rsid w:val="00F93E5A"/>
    <w:rsid w:val="00F94396"/>
    <w:rsid w:val="00F95263"/>
    <w:rsid w:val="00F95325"/>
    <w:rsid w:val="00F95E68"/>
    <w:rsid w:val="00F96066"/>
    <w:rsid w:val="00F966A4"/>
    <w:rsid w:val="00F96C30"/>
    <w:rsid w:val="00F9703D"/>
    <w:rsid w:val="00F97EF9"/>
    <w:rsid w:val="00FA0396"/>
    <w:rsid w:val="00FA1357"/>
    <w:rsid w:val="00FA17AE"/>
    <w:rsid w:val="00FA28CB"/>
    <w:rsid w:val="00FA2B69"/>
    <w:rsid w:val="00FA2E6A"/>
    <w:rsid w:val="00FA5074"/>
    <w:rsid w:val="00FA57FD"/>
    <w:rsid w:val="00FA5A4C"/>
    <w:rsid w:val="00FA621D"/>
    <w:rsid w:val="00FA664E"/>
    <w:rsid w:val="00FA68FD"/>
    <w:rsid w:val="00FA7336"/>
    <w:rsid w:val="00FA7B43"/>
    <w:rsid w:val="00FB019A"/>
    <w:rsid w:val="00FB07D1"/>
    <w:rsid w:val="00FB08A5"/>
    <w:rsid w:val="00FB1145"/>
    <w:rsid w:val="00FB2681"/>
    <w:rsid w:val="00FB29DB"/>
    <w:rsid w:val="00FB2C06"/>
    <w:rsid w:val="00FB3711"/>
    <w:rsid w:val="00FB3865"/>
    <w:rsid w:val="00FB399E"/>
    <w:rsid w:val="00FB5654"/>
    <w:rsid w:val="00FB5807"/>
    <w:rsid w:val="00FB643B"/>
    <w:rsid w:val="00FB67A2"/>
    <w:rsid w:val="00FB6AAC"/>
    <w:rsid w:val="00FB7A0D"/>
    <w:rsid w:val="00FC045D"/>
    <w:rsid w:val="00FC1155"/>
    <w:rsid w:val="00FC1382"/>
    <w:rsid w:val="00FC1D5D"/>
    <w:rsid w:val="00FC3DDC"/>
    <w:rsid w:val="00FC3E74"/>
    <w:rsid w:val="00FC4BDD"/>
    <w:rsid w:val="00FC5072"/>
    <w:rsid w:val="00FC522A"/>
    <w:rsid w:val="00FC5E09"/>
    <w:rsid w:val="00FC5E81"/>
    <w:rsid w:val="00FC62CC"/>
    <w:rsid w:val="00FC761B"/>
    <w:rsid w:val="00FD3439"/>
    <w:rsid w:val="00FD3549"/>
    <w:rsid w:val="00FD3DE9"/>
    <w:rsid w:val="00FD3E7F"/>
    <w:rsid w:val="00FD40D3"/>
    <w:rsid w:val="00FD41BD"/>
    <w:rsid w:val="00FD4AD8"/>
    <w:rsid w:val="00FD4D66"/>
    <w:rsid w:val="00FD5DD7"/>
    <w:rsid w:val="00FD681E"/>
    <w:rsid w:val="00FD6A08"/>
    <w:rsid w:val="00FD710C"/>
    <w:rsid w:val="00FD7A4D"/>
    <w:rsid w:val="00FD7E0C"/>
    <w:rsid w:val="00FE2C68"/>
    <w:rsid w:val="00FE307C"/>
    <w:rsid w:val="00FE3A80"/>
    <w:rsid w:val="00FE3E79"/>
    <w:rsid w:val="00FE418D"/>
    <w:rsid w:val="00FE43FB"/>
    <w:rsid w:val="00FE469F"/>
    <w:rsid w:val="00FE489B"/>
    <w:rsid w:val="00FE4B27"/>
    <w:rsid w:val="00FE5349"/>
    <w:rsid w:val="00FE53BF"/>
    <w:rsid w:val="00FE5952"/>
    <w:rsid w:val="00FE65B0"/>
    <w:rsid w:val="00FE7225"/>
    <w:rsid w:val="00FE7AC3"/>
    <w:rsid w:val="00FE7C72"/>
    <w:rsid w:val="00FE7D7A"/>
    <w:rsid w:val="00FF075C"/>
    <w:rsid w:val="00FF2378"/>
    <w:rsid w:val="00FF34AF"/>
    <w:rsid w:val="00FF3D5F"/>
    <w:rsid w:val="00FF3E5D"/>
    <w:rsid w:val="00FF481F"/>
    <w:rsid w:val="00FF4A08"/>
    <w:rsid w:val="00FF54F2"/>
    <w:rsid w:val="00FF55AF"/>
    <w:rsid w:val="00FF5C15"/>
    <w:rsid w:val="00FF5CDB"/>
    <w:rsid w:val="00FF5DC5"/>
    <w:rsid w:val="00FF6112"/>
    <w:rsid w:val="00FF61E1"/>
    <w:rsid w:val="00FF6392"/>
    <w:rsid w:val="00FF7251"/>
    <w:rsid w:val="00FF727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8E84A"/>
  <w15:docId w15:val="{D8C5B088-A4DA-4B41-B813-20D1125DA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NDHU-內文"/>
    <w:qFormat/>
    <w:rsid w:val="006E68E5"/>
    <w:pPr>
      <w:widowControl w:val="0"/>
      <w:spacing w:beforeLines="50" w:before="120" w:afterLines="50" w:after="120" w:line="288" w:lineRule="auto"/>
      <w:ind w:firstLineChars="200" w:firstLine="520"/>
      <w:jc w:val="both"/>
    </w:pPr>
    <w:rPr>
      <w:rFonts w:ascii="Times New Roman" w:eastAsia="標楷體" w:hAnsi="Times New Roman"/>
      <w:sz w:val="26"/>
    </w:rPr>
  </w:style>
  <w:style w:type="paragraph" w:styleId="1">
    <w:name w:val="heading 1"/>
    <w:aliases w:val="NDHU-標題一,[1.],第N節,目錄1,第一章標題 1,楷 18,第一章,章標題"/>
    <w:basedOn w:val="a"/>
    <w:next w:val="a"/>
    <w:link w:val="10"/>
    <w:uiPriority w:val="9"/>
    <w:qFormat/>
    <w:rsid w:val="006E6883"/>
    <w:pPr>
      <w:keepNext/>
      <w:numPr>
        <w:numId w:val="4"/>
      </w:numPr>
      <w:adjustRightInd w:val="0"/>
      <w:snapToGrid w:val="0"/>
      <w:spacing w:beforeLines="10" w:before="10" w:afterLines="10" w:after="10" w:line="360" w:lineRule="auto"/>
      <w:ind w:left="624" w:firstLineChars="0" w:firstLine="0"/>
      <w:jc w:val="center"/>
      <w:outlineLvl w:val="0"/>
    </w:pPr>
    <w:rPr>
      <w:rFonts w:cstheme="majorBidi"/>
      <w:b/>
      <w:kern w:val="52"/>
      <w:sz w:val="32"/>
      <w:szCs w:val="52"/>
    </w:rPr>
  </w:style>
  <w:style w:type="paragraph" w:styleId="2">
    <w:name w:val="heading 2"/>
    <w:aliases w:val="FCU-標題二"/>
    <w:next w:val="a"/>
    <w:link w:val="20"/>
    <w:autoRedefine/>
    <w:uiPriority w:val="9"/>
    <w:unhideWhenUsed/>
    <w:qFormat/>
    <w:rsid w:val="00DF68B9"/>
    <w:pPr>
      <w:keepNext/>
      <w:numPr>
        <w:ilvl w:val="1"/>
        <w:numId w:val="4"/>
      </w:numPr>
      <w:adjustRightInd w:val="0"/>
      <w:snapToGrid w:val="0"/>
      <w:spacing w:beforeLines="50" w:before="120" w:afterLines="50" w:after="120" w:line="400" w:lineRule="exact"/>
      <w:ind w:left="936" w:hanging="936"/>
      <w:outlineLvl w:val="1"/>
    </w:pPr>
    <w:rPr>
      <w:rFonts w:ascii="Times New Roman" w:eastAsia="標楷體" w:hAnsi="Times New Roman" w:cstheme="majorBidi"/>
      <w:b/>
      <w:bCs/>
      <w:color w:val="000000" w:themeColor="text1"/>
      <w:sz w:val="28"/>
      <w:szCs w:val="48"/>
      <w:lang w:eastAsia="zh-HK"/>
    </w:rPr>
  </w:style>
  <w:style w:type="paragraph" w:styleId="3">
    <w:name w:val="heading 3"/>
    <w:aliases w:val="NDHU-標題 3,[1.1.1]"/>
    <w:next w:val="a"/>
    <w:link w:val="30"/>
    <w:autoRedefine/>
    <w:unhideWhenUsed/>
    <w:qFormat/>
    <w:rsid w:val="00090E6E"/>
    <w:pPr>
      <w:keepNext/>
      <w:widowControl w:val="0"/>
      <w:adjustRightInd w:val="0"/>
      <w:snapToGrid w:val="0"/>
      <w:spacing w:beforeLines="50" w:before="120" w:afterLines="50" w:after="120" w:line="400" w:lineRule="exact"/>
      <w:ind w:left="284" w:firstLine="640"/>
      <w:jc w:val="both"/>
      <w:outlineLvl w:val="2"/>
    </w:pPr>
    <w:rPr>
      <w:rFonts w:ascii="Times New Roman" w:eastAsia="標楷體" w:hAnsi="Times New Roman" w:cstheme="majorBidi"/>
      <w:b/>
      <w:bCs/>
      <w:color w:val="000000" w:themeColor="text1"/>
      <w:sz w:val="28"/>
      <w:szCs w:val="28"/>
    </w:rPr>
  </w:style>
  <w:style w:type="paragraph" w:styleId="4">
    <w:name w:val="heading 4"/>
    <w:basedOn w:val="a"/>
    <w:next w:val="a"/>
    <w:link w:val="40"/>
    <w:unhideWhenUsed/>
    <w:rsid w:val="00F95E68"/>
    <w:pPr>
      <w:keepNext/>
      <w:spacing w:line="360" w:lineRule="auto"/>
      <w:ind w:firstLineChars="0" w:firstLine="0"/>
      <w:outlineLvl w:val="3"/>
    </w:pPr>
    <w:rPr>
      <w:rFonts w:cstheme="majorBidi"/>
      <w:szCs w:val="36"/>
    </w:rPr>
  </w:style>
  <w:style w:type="paragraph" w:styleId="5">
    <w:name w:val="heading 5"/>
    <w:aliases w:val="[A],[ (1). ]"/>
    <w:basedOn w:val="a"/>
    <w:next w:val="a"/>
    <w:link w:val="50"/>
    <w:uiPriority w:val="9"/>
    <w:unhideWhenUsed/>
    <w:rsid w:val="00F95E68"/>
    <w:pPr>
      <w:keepNext/>
      <w:spacing w:line="360" w:lineRule="auto"/>
      <w:ind w:firstLineChars="0" w:firstLine="0"/>
      <w:outlineLvl w:val="4"/>
    </w:pPr>
    <w:rPr>
      <w:rFonts w:cstheme="majorBidi"/>
      <w:bCs/>
      <w:szCs w:val="36"/>
    </w:rPr>
  </w:style>
  <w:style w:type="paragraph" w:styleId="6">
    <w:name w:val="heading 6"/>
    <w:basedOn w:val="a"/>
    <w:next w:val="a"/>
    <w:link w:val="60"/>
    <w:uiPriority w:val="9"/>
    <w:unhideWhenUsed/>
    <w:rsid w:val="00F95E68"/>
    <w:pPr>
      <w:keepNext/>
      <w:spacing w:line="360" w:lineRule="auto"/>
      <w:ind w:firstLineChars="0" w:firstLine="0"/>
      <w:outlineLvl w:val="5"/>
    </w:pPr>
    <w:rPr>
      <w:rFonts w:cstheme="majorBidi"/>
      <w:szCs w:val="36"/>
    </w:rPr>
  </w:style>
  <w:style w:type="paragraph" w:styleId="7">
    <w:name w:val="heading 7"/>
    <w:aliases w:val="錯誤"/>
    <w:basedOn w:val="a"/>
    <w:next w:val="a"/>
    <w:link w:val="70"/>
    <w:unhideWhenUsed/>
    <w:rsid w:val="00F95E68"/>
    <w:pPr>
      <w:keepNext/>
      <w:numPr>
        <w:ilvl w:val="6"/>
        <w:numId w:val="4"/>
      </w:numPr>
      <w:spacing w:line="360" w:lineRule="auto"/>
      <w:ind w:firstLineChars="0" w:firstLine="0"/>
      <w:outlineLvl w:val="6"/>
    </w:pPr>
    <w:rPr>
      <w:rFonts w:cstheme="majorBidi"/>
      <w:bCs/>
      <w:szCs w:val="36"/>
    </w:rPr>
  </w:style>
  <w:style w:type="paragraph" w:styleId="8">
    <w:name w:val="heading 8"/>
    <w:aliases w:val="錯誤1,a.k"/>
    <w:basedOn w:val="a"/>
    <w:next w:val="a"/>
    <w:link w:val="80"/>
    <w:unhideWhenUsed/>
    <w:rsid w:val="00F95E68"/>
    <w:pPr>
      <w:keepNext/>
      <w:numPr>
        <w:ilvl w:val="7"/>
        <w:numId w:val="4"/>
      </w:numPr>
      <w:spacing w:line="360" w:lineRule="auto"/>
      <w:ind w:firstLineChars="0" w:firstLine="0"/>
      <w:outlineLvl w:val="7"/>
    </w:pPr>
    <w:rPr>
      <w:rFonts w:asciiTheme="majorHAnsi" w:hAnsiTheme="majorHAnsi" w:cstheme="majorBidi"/>
      <w:szCs w:val="36"/>
    </w:rPr>
  </w:style>
  <w:style w:type="paragraph" w:styleId="9">
    <w:name w:val="heading 9"/>
    <w:aliases w:val="錯誤2"/>
    <w:basedOn w:val="a"/>
    <w:next w:val="a"/>
    <w:link w:val="90"/>
    <w:unhideWhenUsed/>
    <w:rsid w:val="00F95E68"/>
    <w:pPr>
      <w:keepNext/>
      <w:numPr>
        <w:ilvl w:val="8"/>
        <w:numId w:val="4"/>
      </w:numPr>
      <w:spacing w:line="360" w:lineRule="auto"/>
      <w:ind w:firstLineChars="0" w:firstLine="0"/>
      <w:outlineLvl w:val="8"/>
    </w:pPr>
    <w:rPr>
      <w:rFonts w:cstheme="majorBidi"/>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NDHU-標題一 字元,[1.] 字元,第N節 字元,目錄1 字元,第一章標題 1 字元,楷 18 字元,第一章 字元,章標題 字元"/>
    <w:basedOn w:val="a0"/>
    <w:link w:val="1"/>
    <w:uiPriority w:val="9"/>
    <w:rsid w:val="006E6883"/>
    <w:rPr>
      <w:rFonts w:ascii="Times New Roman" w:eastAsia="標楷體" w:hAnsi="Times New Roman" w:cstheme="majorBidi"/>
      <w:b/>
      <w:kern w:val="52"/>
      <w:sz w:val="32"/>
      <w:szCs w:val="52"/>
    </w:rPr>
  </w:style>
  <w:style w:type="character" w:customStyle="1" w:styleId="20">
    <w:name w:val="標題 2 字元"/>
    <w:aliases w:val="FCU-標題二 字元"/>
    <w:basedOn w:val="a0"/>
    <w:link w:val="2"/>
    <w:uiPriority w:val="9"/>
    <w:rsid w:val="00DF68B9"/>
    <w:rPr>
      <w:rFonts w:ascii="Times New Roman" w:eastAsia="標楷體" w:hAnsi="Times New Roman" w:cstheme="majorBidi"/>
      <w:b/>
      <w:bCs/>
      <w:color w:val="000000" w:themeColor="text1"/>
      <w:sz w:val="28"/>
      <w:szCs w:val="48"/>
      <w:lang w:eastAsia="zh-HK"/>
    </w:rPr>
  </w:style>
  <w:style w:type="character" w:customStyle="1" w:styleId="30">
    <w:name w:val="標題 3 字元"/>
    <w:aliases w:val="NDHU-標題 3 字元,[1.1.1] 字元"/>
    <w:basedOn w:val="a0"/>
    <w:link w:val="3"/>
    <w:rsid w:val="00090E6E"/>
    <w:rPr>
      <w:rFonts w:ascii="Times New Roman" w:eastAsia="標楷體" w:hAnsi="Times New Roman" w:cstheme="majorBidi"/>
      <w:b/>
      <w:bCs/>
      <w:color w:val="000000" w:themeColor="text1"/>
      <w:sz w:val="28"/>
      <w:szCs w:val="28"/>
    </w:rPr>
  </w:style>
  <w:style w:type="character" w:customStyle="1" w:styleId="40">
    <w:name w:val="標題 4 字元"/>
    <w:basedOn w:val="a0"/>
    <w:link w:val="4"/>
    <w:rsid w:val="00F95E68"/>
    <w:rPr>
      <w:rFonts w:ascii="Times New Roman" w:eastAsia="標楷體" w:hAnsi="Times New Roman" w:cstheme="majorBidi"/>
      <w:sz w:val="28"/>
      <w:szCs w:val="36"/>
    </w:rPr>
  </w:style>
  <w:style w:type="character" w:customStyle="1" w:styleId="50">
    <w:name w:val="標題 5 字元"/>
    <w:aliases w:val="[A] 字元,[ (1). ] 字元"/>
    <w:basedOn w:val="a0"/>
    <w:link w:val="5"/>
    <w:rsid w:val="00F95E68"/>
    <w:rPr>
      <w:rFonts w:ascii="Times New Roman" w:eastAsia="標楷體" w:hAnsi="Times New Roman" w:cstheme="majorBidi"/>
      <w:bCs/>
      <w:sz w:val="28"/>
      <w:szCs w:val="36"/>
    </w:rPr>
  </w:style>
  <w:style w:type="character" w:customStyle="1" w:styleId="60">
    <w:name w:val="標題 6 字元"/>
    <w:basedOn w:val="a0"/>
    <w:link w:val="6"/>
    <w:rsid w:val="00F95E68"/>
    <w:rPr>
      <w:rFonts w:ascii="Times New Roman" w:eastAsia="標楷體" w:hAnsi="Times New Roman" w:cstheme="majorBidi"/>
      <w:sz w:val="28"/>
      <w:szCs w:val="36"/>
    </w:rPr>
  </w:style>
  <w:style w:type="character" w:customStyle="1" w:styleId="70">
    <w:name w:val="標題 7 字元"/>
    <w:aliases w:val="錯誤 字元"/>
    <w:basedOn w:val="a0"/>
    <w:link w:val="7"/>
    <w:rsid w:val="00F95E68"/>
    <w:rPr>
      <w:rFonts w:ascii="Times New Roman" w:eastAsia="標楷體" w:hAnsi="Times New Roman" w:cstheme="majorBidi"/>
      <w:bCs/>
      <w:sz w:val="26"/>
      <w:szCs w:val="36"/>
    </w:rPr>
  </w:style>
  <w:style w:type="character" w:customStyle="1" w:styleId="80">
    <w:name w:val="標題 8 字元"/>
    <w:aliases w:val="錯誤1 字元,a.k 字元"/>
    <w:basedOn w:val="a0"/>
    <w:link w:val="8"/>
    <w:rsid w:val="00F95E68"/>
    <w:rPr>
      <w:rFonts w:asciiTheme="majorHAnsi" w:eastAsia="標楷體" w:hAnsiTheme="majorHAnsi" w:cstheme="majorBidi"/>
      <w:sz w:val="26"/>
      <w:szCs w:val="36"/>
    </w:rPr>
  </w:style>
  <w:style w:type="character" w:customStyle="1" w:styleId="90">
    <w:name w:val="標題 9 字元"/>
    <w:aliases w:val="錯誤2 字元"/>
    <w:basedOn w:val="a0"/>
    <w:link w:val="9"/>
    <w:rsid w:val="00F95E68"/>
    <w:rPr>
      <w:rFonts w:ascii="Times New Roman" w:eastAsia="標楷體" w:hAnsi="Times New Roman" w:cstheme="majorBidi"/>
      <w:sz w:val="26"/>
      <w:szCs w:val="36"/>
    </w:rPr>
  </w:style>
  <w:style w:type="table" w:styleId="a3">
    <w:name w:val="Table Grid"/>
    <w:aliases w:val="表格格線2,表格細,功能需求表格,地稅專用表格,標準表格格線"/>
    <w:basedOn w:val="a1"/>
    <w:uiPriority w:val="39"/>
    <w:rsid w:val="00F95E6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DHU-">
    <w:name w:val="NDHU-表標題"/>
    <w:link w:val="NDHU-0"/>
    <w:autoRedefine/>
    <w:qFormat/>
    <w:rsid w:val="00EC7FB3"/>
    <w:pPr>
      <w:adjustRightInd w:val="0"/>
      <w:snapToGrid w:val="0"/>
      <w:spacing w:before="120" w:after="120"/>
      <w:jc w:val="center"/>
    </w:pPr>
    <w:rPr>
      <w:rFonts w:ascii="Times New Roman" w:eastAsia="標楷體" w:hAnsi="Times New Roman"/>
      <w:sz w:val="26"/>
    </w:rPr>
  </w:style>
  <w:style w:type="character" w:customStyle="1" w:styleId="NDHU-0">
    <w:name w:val="NDHU-表標題 字元"/>
    <w:basedOn w:val="a0"/>
    <w:link w:val="NDHU-"/>
    <w:rsid w:val="00EC7FB3"/>
    <w:rPr>
      <w:rFonts w:ascii="Times New Roman" w:eastAsia="標楷體" w:hAnsi="Times New Roman"/>
      <w:sz w:val="26"/>
    </w:rPr>
  </w:style>
  <w:style w:type="paragraph" w:customStyle="1" w:styleId="NDHU-5">
    <w:name w:val="NDHU-圖表資料來源"/>
    <w:basedOn w:val="NDHU-6"/>
    <w:link w:val="NDHU-7"/>
    <w:qFormat/>
    <w:rsid w:val="00F14F5C"/>
  </w:style>
  <w:style w:type="paragraph" w:customStyle="1" w:styleId="NDHU-6">
    <w:name w:val="NDHU-資料來源"/>
    <w:link w:val="NDHU-8"/>
    <w:qFormat/>
    <w:rsid w:val="00F14F5C"/>
    <w:pPr>
      <w:numPr>
        <w:ilvl w:val="2"/>
      </w:numPr>
      <w:spacing w:beforeLines="50" w:before="120" w:afterLines="50" w:after="120"/>
      <w:ind w:left="882" w:hangingChars="490" w:hanging="882"/>
    </w:pPr>
    <w:rPr>
      <w:rFonts w:ascii="Times New Roman" w:eastAsia="標楷體" w:hAnsi="Times New Roman" w:cstheme="majorBidi"/>
      <w:bCs/>
      <w:color w:val="000000" w:themeColor="text1"/>
      <w:sz w:val="18"/>
      <w:szCs w:val="20"/>
    </w:rPr>
  </w:style>
  <w:style w:type="character" w:customStyle="1" w:styleId="NDHU-8">
    <w:name w:val="NDHU-資料來源 字元"/>
    <w:basedOn w:val="a0"/>
    <w:link w:val="NDHU-6"/>
    <w:rsid w:val="00F14F5C"/>
    <w:rPr>
      <w:rFonts w:ascii="Times New Roman" w:eastAsia="標楷體" w:hAnsi="Times New Roman" w:cstheme="majorBidi"/>
      <w:bCs/>
      <w:color w:val="000000" w:themeColor="text1"/>
      <w:sz w:val="18"/>
      <w:szCs w:val="20"/>
    </w:rPr>
  </w:style>
  <w:style w:type="character" w:customStyle="1" w:styleId="NDHU-7">
    <w:name w:val="NDHU-圖表資料來源 字元"/>
    <w:basedOn w:val="a0"/>
    <w:link w:val="NDHU-5"/>
    <w:rsid w:val="00F14F5C"/>
    <w:rPr>
      <w:rFonts w:ascii="Times New Roman" w:eastAsia="標楷體" w:hAnsi="Times New Roman" w:cstheme="majorBidi"/>
      <w:bCs/>
      <w:color w:val="000000" w:themeColor="text1"/>
      <w:sz w:val="18"/>
      <w:szCs w:val="20"/>
    </w:rPr>
  </w:style>
  <w:style w:type="paragraph" w:customStyle="1" w:styleId="NDHU-9">
    <w:name w:val="NDHU-圖標題"/>
    <w:basedOn w:val="a"/>
    <w:qFormat/>
    <w:rsid w:val="00222974"/>
    <w:pPr>
      <w:adjustRightInd w:val="0"/>
      <w:snapToGrid w:val="0"/>
      <w:ind w:firstLineChars="0" w:firstLine="0"/>
      <w:jc w:val="center"/>
    </w:pPr>
    <w:rPr>
      <w:sz w:val="27"/>
    </w:rPr>
  </w:style>
  <w:style w:type="paragraph" w:customStyle="1" w:styleId="NDHU-1">
    <w:name w:val="NDHU-序列1"/>
    <w:link w:val="NDHU-10"/>
    <w:qFormat/>
    <w:rsid w:val="0091764D"/>
    <w:pPr>
      <w:numPr>
        <w:numId w:val="7"/>
      </w:numPr>
      <w:adjustRightInd w:val="0"/>
      <w:snapToGrid w:val="0"/>
      <w:spacing w:beforeLines="20" w:before="48"/>
      <w:jc w:val="both"/>
    </w:pPr>
    <w:rPr>
      <w:rFonts w:ascii="Times New Roman" w:eastAsia="標楷體" w:hAnsi="Times New Roman"/>
      <w:sz w:val="26"/>
      <w:lang w:eastAsia="zh-HK"/>
    </w:rPr>
  </w:style>
  <w:style w:type="character" w:customStyle="1" w:styleId="NDHU-10">
    <w:name w:val="NDHU-序列1 字元"/>
    <w:basedOn w:val="a0"/>
    <w:link w:val="NDHU-1"/>
    <w:rsid w:val="0091764D"/>
    <w:rPr>
      <w:rFonts w:ascii="Times New Roman" w:eastAsia="標楷體" w:hAnsi="Times New Roman"/>
      <w:sz w:val="26"/>
      <w:lang w:eastAsia="zh-HK"/>
    </w:rPr>
  </w:style>
  <w:style w:type="paragraph" w:customStyle="1" w:styleId="NDHU-2">
    <w:name w:val="NDHU-序列2"/>
    <w:link w:val="NDHU-20"/>
    <w:qFormat/>
    <w:rsid w:val="0091764D"/>
    <w:pPr>
      <w:numPr>
        <w:ilvl w:val="4"/>
        <w:numId w:val="4"/>
      </w:numPr>
      <w:adjustRightInd w:val="0"/>
      <w:snapToGrid w:val="0"/>
      <w:spacing w:before="50" w:after="50" w:line="360" w:lineRule="exact"/>
      <w:jc w:val="both"/>
    </w:pPr>
    <w:rPr>
      <w:rFonts w:ascii="Times New Roman" w:eastAsia="標楷體" w:hAnsi="Times New Roman"/>
      <w:sz w:val="26"/>
    </w:rPr>
  </w:style>
  <w:style w:type="character" w:customStyle="1" w:styleId="NDHU-20">
    <w:name w:val="NDHU-序列2 字元"/>
    <w:basedOn w:val="a0"/>
    <w:link w:val="NDHU-2"/>
    <w:rsid w:val="0091764D"/>
    <w:rPr>
      <w:rFonts w:ascii="Times New Roman" w:eastAsia="標楷體" w:hAnsi="Times New Roman"/>
      <w:sz w:val="26"/>
    </w:rPr>
  </w:style>
  <w:style w:type="paragraph" w:customStyle="1" w:styleId="NDHU-3">
    <w:name w:val="NDHU-序列3"/>
    <w:basedOn w:val="FCU-33"/>
    <w:link w:val="NDHU-30"/>
    <w:qFormat/>
    <w:rsid w:val="00F15A83"/>
    <w:pPr>
      <w:numPr>
        <w:numId w:val="6"/>
      </w:numPr>
      <w:spacing w:before="50" w:after="50"/>
    </w:pPr>
  </w:style>
  <w:style w:type="character" w:customStyle="1" w:styleId="NDHU-30">
    <w:name w:val="NDHU-序列3 字元"/>
    <w:basedOn w:val="NDHU-20"/>
    <w:link w:val="NDHU-3"/>
    <w:rsid w:val="00F15A83"/>
    <w:rPr>
      <w:rFonts w:ascii="Times New Roman" w:eastAsia="標楷體" w:hAnsi="Times New Roman"/>
      <w:sz w:val="26"/>
      <w:lang w:bidi="he-IL"/>
    </w:rPr>
  </w:style>
  <w:style w:type="paragraph" w:styleId="a4">
    <w:name w:val="Balloon Text"/>
    <w:basedOn w:val="a"/>
    <w:link w:val="a5"/>
    <w:uiPriority w:val="99"/>
    <w:semiHidden/>
    <w:unhideWhenUsed/>
    <w:rsid w:val="00AD1B9A"/>
    <w:pPr>
      <w:spacing w:before="0" w:after="0" w:line="240" w:lineRule="auto"/>
    </w:pPr>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AD1B9A"/>
    <w:rPr>
      <w:rFonts w:asciiTheme="majorHAnsi" w:eastAsiaTheme="majorEastAsia" w:hAnsiTheme="majorHAnsi" w:cstheme="majorBidi"/>
      <w:sz w:val="18"/>
      <w:szCs w:val="18"/>
    </w:rPr>
  </w:style>
  <w:style w:type="paragraph" w:customStyle="1" w:styleId="NDHU-11">
    <w:name w:val="NDHU-序列1內文"/>
    <w:basedOn w:val="NDHU-1"/>
    <w:link w:val="NDHU-12"/>
    <w:qFormat/>
    <w:rsid w:val="0091764D"/>
    <w:pPr>
      <w:numPr>
        <w:numId w:val="0"/>
      </w:numPr>
      <w:ind w:left="516" w:firstLineChars="200" w:firstLine="520"/>
    </w:pPr>
  </w:style>
  <w:style w:type="character" w:customStyle="1" w:styleId="NDHU-12">
    <w:name w:val="NDHU-序列1內文 字元"/>
    <w:basedOn w:val="NDHU-10"/>
    <w:link w:val="NDHU-11"/>
    <w:rsid w:val="0091764D"/>
    <w:rPr>
      <w:rFonts w:ascii="Times New Roman" w:eastAsia="標楷體" w:hAnsi="Times New Roman"/>
      <w:sz w:val="26"/>
      <w:lang w:eastAsia="zh-HK"/>
    </w:rPr>
  </w:style>
  <w:style w:type="paragraph" w:customStyle="1" w:styleId="NDHU-21">
    <w:name w:val="NDHU-序列2內文"/>
    <w:basedOn w:val="NDHU-2"/>
    <w:link w:val="NDHU-22"/>
    <w:qFormat/>
    <w:rsid w:val="00540643"/>
    <w:pPr>
      <w:numPr>
        <w:ilvl w:val="0"/>
        <w:numId w:val="0"/>
      </w:numPr>
      <w:ind w:left="567" w:firstLineChars="200" w:firstLine="520"/>
    </w:pPr>
  </w:style>
  <w:style w:type="character" w:customStyle="1" w:styleId="NDHU-22">
    <w:name w:val="NDHU-序列2內文 字元"/>
    <w:basedOn w:val="NDHU-20"/>
    <w:link w:val="NDHU-21"/>
    <w:rsid w:val="00540643"/>
    <w:rPr>
      <w:rFonts w:ascii="Times New Roman" w:eastAsia="標楷體" w:hAnsi="Times New Roman"/>
      <w:sz w:val="26"/>
    </w:rPr>
  </w:style>
  <w:style w:type="paragraph" w:customStyle="1" w:styleId="NDHU-a">
    <w:name w:val="NDHU-圖表"/>
    <w:link w:val="NDHU-b"/>
    <w:qFormat/>
    <w:rsid w:val="005B3445"/>
    <w:pPr>
      <w:adjustRightInd w:val="0"/>
      <w:snapToGrid w:val="0"/>
      <w:jc w:val="center"/>
    </w:pPr>
    <w:rPr>
      <w:rFonts w:ascii="Times New Roman" w:eastAsia="標楷體" w:hAnsi="Times New Roman"/>
      <w:sz w:val="26"/>
    </w:rPr>
  </w:style>
  <w:style w:type="character" w:customStyle="1" w:styleId="NDHU-b">
    <w:name w:val="NDHU-圖表 字元"/>
    <w:basedOn w:val="a0"/>
    <w:link w:val="NDHU-a"/>
    <w:rsid w:val="005B3445"/>
    <w:rPr>
      <w:rFonts w:ascii="Times New Roman" w:eastAsia="標楷體" w:hAnsi="Times New Roman"/>
      <w:sz w:val="26"/>
    </w:rPr>
  </w:style>
  <w:style w:type="character" w:customStyle="1" w:styleId="11">
    <w:name w:val="未解析的提及項目1"/>
    <w:basedOn w:val="a0"/>
    <w:uiPriority w:val="99"/>
    <w:semiHidden/>
    <w:unhideWhenUsed/>
    <w:rsid w:val="0035763D"/>
    <w:rPr>
      <w:color w:val="605E5C"/>
      <w:shd w:val="clear" w:color="auto" w:fill="E1DFDD"/>
    </w:rPr>
  </w:style>
  <w:style w:type="table" w:customStyle="1" w:styleId="12">
    <w:name w:val="表格格線1"/>
    <w:basedOn w:val="a1"/>
    <w:next w:val="a3"/>
    <w:rsid w:val="005769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DHU-31">
    <w:name w:val="NDHU-序列3內文"/>
    <w:basedOn w:val="NDHU-3"/>
    <w:qFormat/>
    <w:rsid w:val="00970FA5"/>
    <w:pPr>
      <w:numPr>
        <w:numId w:val="0"/>
      </w:numPr>
      <w:ind w:left="1077" w:firstLineChars="200" w:firstLine="520"/>
    </w:pPr>
  </w:style>
  <w:style w:type="character" w:styleId="a6">
    <w:name w:val="annotation reference"/>
    <w:basedOn w:val="a0"/>
    <w:uiPriority w:val="99"/>
    <w:semiHidden/>
    <w:unhideWhenUsed/>
    <w:rsid w:val="00571C49"/>
    <w:rPr>
      <w:sz w:val="18"/>
      <w:szCs w:val="18"/>
    </w:rPr>
  </w:style>
  <w:style w:type="paragraph" w:styleId="a7">
    <w:name w:val="annotation text"/>
    <w:basedOn w:val="a"/>
    <w:link w:val="a8"/>
    <w:uiPriority w:val="99"/>
    <w:semiHidden/>
    <w:unhideWhenUsed/>
    <w:rsid w:val="00571C49"/>
    <w:pPr>
      <w:jc w:val="left"/>
    </w:pPr>
  </w:style>
  <w:style w:type="character" w:customStyle="1" w:styleId="a8">
    <w:name w:val="註解文字 字元"/>
    <w:basedOn w:val="a0"/>
    <w:link w:val="a7"/>
    <w:uiPriority w:val="99"/>
    <w:semiHidden/>
    <w:rsid w:val="00571C49"/>
    <w:rPr>
      <w:rFonts w:eastAsia="標楷體"/>
      <w:sz w:val="26"/>
    </w:rPr>
  </w:style>
  <w:style w:type="paragraph" w:styleId="a9">
    <w:name w:val="annotation subject"/>
    <w:basedOn w:val="a7"/>
    <w:next w:val="a7"/>
    <w:link w:val="aa"/>
    <w:uiPriority w:val="99"/>
    <w:semiHidden/>
    <w:unhideWhenUsed/>
    <w:rsid w:val="00571C49"/>
    <w:rPr>
      <w:b/>
      <w:bCs/>
    </w:rPr>
  </w:style>
  <w:style w:type="character" w:customStyle="1" w:styleId="aa">
    <w:name w:val="註解主旨 字元"/>
    <w:basedOn w:val="a8"/>
    <w:link w:val="a9"/>
    <w:uiPriority w:val="99"/>
    <w:semiHidden/>
    <w:rsid w:val="00571C49"/>
    <w:rPr>
      <w:rFonts w:eastAsia="標楷體"/>
      <w:b/>
      <w:bCs/>
      <w:sz w:val="26"/>
    </w:rPr>
  </w:style>
  <w:style w:type="paragraph" w:customStyle="1" w:styleId="NDHU-4">
    <w:name w:val="NDHU-序列4"/>
    <w:basedOn w:val="NDHU-3"/>
    <w:qFormat/>
    <w:rsid w:val="007D6FA1"/>
    <w:pPr>
      <w:numPr>
        <w:numId w:val="3"/>
      </w:numPr>
    </w:pPr>
  </w:style>
  <w:style w:type="paragraph" w:customStyle="1" w:styleId="13">
    <w:name w:val="(1)內文"/>
    <w:basedOn w:val="a"/>
    <w:link w:val="14"/>
    <w:rsid w:val="00622A50"/>
    <w:pPr>
      <w:widowControl/>
      <w:spacing w:beforeLines="0" w:before="40" w:afterLines="0" w:after="40" w:line="440" w:lineRule="exact"/>
      <w:ind w:leftChars="123" w:left="123" w:firstLine="200"/>
    </w:pPr>
    <w:rPr>
      <w:rFonts w:cs="Times New Roman"/>
      <w:szCs w:val="20"/>
    </w:rPr>
  </w:style>
  <w:style w:type="character" w:customStyle="1" w:styleId="14">
    <w:name w:val="(1)內文 字元"/>
    <w:basedOn w:val="a0"/>
    <w:link w:val="13"/>
    <w:rsid w:val="004F13BD"/>
    <w:rPr>
      <w:rFonts w:ascii="Times New Roman" w:eastAsia="標楷體" w:hAnsi="Times New Roman" w:cs="Times New Roman"/>
      <w:sz w:val="26"/>
      <w:szCs w:val="20"/>
    </w:rPr>
  </w:style>
  <w:style w:type="paragraph" w:customStyle="1" w:styleId="110">
    <w:name w:val="1.1_運研所"/>
    <w:basedOn w:val="2"/>
    <w:rsid w:val="004731A5"/>
    <w:pPr>
      <w:widowControl w:val="0"/>
      <w:numPr>
        <w:ilvl w:val="0"/>
        <w:numId w:val="0"/>
      </w:numPr>
      <w:spacing w:before="50" w:after="50"/>
    </w:pPr>
    <w:rPr>
      <w:sz w:val="32"/>
    </w:rPr>
  </w:style>
  <w:style w:type="paragraph" w:customStyle="1" w:styleId="NDHU">
    <w:name w:val="NDHU文獻"/>
    <w:qFormat/>
    <w:rsid w:val="00AC6D1B"/>
    <w:pPr>
      <w:numPr>
        <w:numId w:val="1"/>
      </w:numPr>
      <w:adjustRightInd w:val="0"/>
      <w:snapToGrid w:val="0"/>
      <w:spacing w:afterLines="100" w:after="100" w:line="360" w:lineRule="auto"/>
      <w:ind w:left="200" w:hangingChars="200" w:hanging="200"/>
      <w:jc w:val="both"/>
    </w:pPr>
    <w:rPr>
      <w:rFonts w:ascii="Times New Roman" w:eastAsia="標楷體" w:hAnsi="Times New Roman" w:cs="Times New Roman"/>
      <w:sz w:val="26"/>
      <w:szCs w:val="26"/>
    </w:rPr>
  </w:style>
  <w:style w:type="paragraph" w:customStyle="1" w:styleId="21">
    <w:name w:val="標題2文"/>
    <w:basedOn w:val="a"/>
    <w:link w:val="22"/>
    <w:rsid w:val="002B5ADD"/>
    <w:pPr>
      <w:adjustRightInd w:val="0"/>
      <w:snapToGrid w:val="0"/>
      <w:spacing w:beforeLines="0" w:before="240" w:afterLines="0" w:after="40" w:line="440" w:lineRule="exact"/>
      <w:ind w:firstLineChars="0" w:firstLine="516"/>
    </w:pPr>
    <w:rPr>
      <w:rFonts w:eastAsia="BiauKai" w:cs="Times New Roman"/>
      <w:szCs w:val="20"/>
    </w:rPr>
  </w:style>
  <w:style w:type="character" w:customStyle="1" w:styleId="22">
    <w:name w:val="標題2文 字元"/>
    <w:link w:val="21"/>
    <w:rsid w:val="002B5ADD"/>
    <w:rPr>
      <w:rFonts w:ascii="Times New Roman" w:eastAsia="BiauKai" w:hAnsi="Times New Roman" w:cs="Times New Roman"/>
      <w:sz w:val="26"/>
      <w:szCs w:val="20"/>
    </w:rPr>
  </w:style>
  <w:style w:type="table" w:customStyle="1" w:styleId="23">
    <w:name w:val="地稅專用表格2"/>
    <w:basedOn w:val="a1"/>
    <w:next w:val="a3"/>
    <w:uiPriority w:val="59"/>
    <w:rsid w:val="00B76499"/>
    <w:pPr>
      <w:widowControl w:val="0"/>
    </w:pPr>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OT2">
    <w:name w:val="IOT_內文_序列2"/>
    <w:basedOn w:val="a"/>
    <w:rsid w:val="00C02154"/>
    <w:pPr>
      <w:widowControl/>
      <w:numPr>
        <w:numId w:val="2"/>
      </w:numPr>
      <w:autoSpaceDE w:val="0"/>
      <w:autoSpaceDN w:val="0"/>
      <w:adjustRightInd w:val="0"/>
      <w:snapToGrid w:val="0"/>
      <w:spacing w:before="180" w:after="180" w:line="360" w:lineRule="exact"/>
      <w:ind w:left="0" w:firstLineChars="0" w:firstLine="0"/>
    </w:pPr>
    <w:rPr>
      <w:rFonts w:cs="Times New Roman"/>
      <w:szCs w:val="26"/>
    </w:rPr>
  </w:style>
  <w:style w:type="table" w:styleId="-5">
    <w:name w:val="Colorful Shading Accent 5"/>
    <w:basedOn w:val="a1"/>
    <w:uiPriority w:val="71"/>
    <w:rsid w:val="00540643"/>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customStyle="1" w:styleId="TableNormal1">
    <w:name w:val="Table Normal1"/>
    <w:uiPriority w:val="2"/>
    <w:semiHidden/>
    <w:unhideWhenUsed/>
    <w:qFormat/>
    <w:rsid w:val="00D5609C"/>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b">
    <w:name w:val="header"/>
    <w:basedOn w:val="a"/>
    <w:link w:val="ac"/>
    <w:uiPriority w:val="99"/>
    <w:unhideWhenUsed/>
    <w:rsid w:val="00C1556F"/>
    <w:pPr>
      <w:tabs>
        <w:tab w:val="center" w:pos="4153"/>
        <w:tab w:val="right" w:pos="8306"/>
      </w:tabs>
      <w:snapToGrid w:val="0"/>
    </w:pPr>
    <w:rPr>
      <w:sz w:val="20"/>
      <w:szCs w:val="20"/>
    </w:rPr>
  </w:style>
  <w:style w:type="character" w:customStyle="1" w:styleId="ac">
    <w:name w:val="頁首 字元"/>
    <w:basedOn w:val="a0"/>
    <w:link w:val="ab"/>
    <w:uiPriority w:val="99"/>
    <w:rsid w:val="00C1556F"/>
    <w:rPr>
      <w:rFonts w:ascii="Times New Roman" w:eastAsia="標楷體" w:hAnsi="Times New Roman"/>
      <w:sz w:val="20"/>
      <w:szCs w:val="20"/>
    </w:rPr>
  </w:style>
  <w:style w:type="paragraph" w:styleId="ad">
    <w:name w:val="footer"/>
    <w:basedOn w:val="a"/>
    <w:link w:val="ae"/>
    <w:uiPriority w:val="99"/>
    <w:unhideWhenUsed/>
    <w:rsid w:val="00C1556F"/>
    <w:pPr>
      <w:tabs>
        <w:tab w:val="center" w:pos="4153"/>
        <w:tab w:val="right" w:pos="8306"/>
      </w:tabs>
      <w:snapToGrid w:val="0"/>
    </w:pPr>
    <w:rPr>
      <w:sz w:val="20"/>
      <w:szCs w:val="20"/>
    </w:rPr>
  </w:style>
  <w:style w:type="character" w:customStyle="1" w:styleId="ae">
    <w:name w:val="頁尾 字元"/>
    <w:basedOn w:val="a0"/>
    <w:link w:val="ad"/>
    <w:uiPriority w:val="99"/>
    <w:rsid w:val="00C1556F"/>
    <w:rPr>
      <w:rFonts w:ascii="Times New Roman" w:eastAsia="標楷體" w:hAnsi="Times New Roman"/>
      <w:sz w:val="20"/>
      <w:szCs w:val="20"/>
    </w:rPr>
  </w:style>
  <w:style w:type="paragraph" w:styleId="15">
    <w:name w:val="toc 1"/>
    <w:basedOn w:val="a"/>
    <w:next w:val="a"/>
    <w:autoRedefine/>
    <w:uiPriority w:val="39"/>
    <w:unhideWhenUsed/>
    <w:rsid w:val="00D75F41"/>
    <w:pPr>
      <w:tabs>
        <w:tab w:val="right" w:leader="dot" w:pos="8302"/>
      </w:tabs>
      <w:ind w:firstLineChars="0" w:firstLine="0"/>
    </w:pPr>
  </w:style>
  <w:style w:type="character" w:styleId="af">
    <w:name w:val="Hyperlink"/>
    <w:basedOn w:val="a0"/>
    <w:uiPriority w:val="99"/>
    <w:unhideWhenUsed/>
    <w:rsid w:val="00976EA3"/>
    <w:rPr>
      <w:color w:val="0563C1" w:themeColor="hyperlink"/>
      <w:u w:val="single"/>
    </w:rPr>
  </w:style>
  <w:style w:type="paragraph" w:styleId="24">
    <w:name w:val="toc 2"/>
    <w:basedOn w:val="a"/>
    <w:next w:val="a"/>
    <w:autoRedefine/>
    <w:uiPriority w:val="39"/>
    <w:unhideWhenUsed/>
    <w:rsid w:val="006452DD"/>
    <w:pPr>
      <w:ind w:leftChars="200" w:left="480"/>
    </w:pPr>
  </w:style>
  <w:style w:type="paragraph" w:styleId="31">
    <w:name w:val="toc 3"/>
    <w:basedOn w:val="a"/>
    <w:next w:val="a"/>
    <w:autoRedefine/>
    <w:uiPriority w:val="39"/>
    <w:unhideWhenUsed/>
    <w:rsid w:val="006452DD"/>
    <w:pPr>
      <w:ind w:leftChars="400" w:left="960"/>
    </w:pPr>
  </w:style>
  <w:style w:type="table" w:customStyle="1" w:styleId="16">
    <w:name w:val="功能需求表格1"/>
    <w:basedOn w:val="a1"/>
    <w:next w:val="a3"/>
    <w:uiPriority w:val="59"/>
    <w:rsid w:val="00C228B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
    <w:name w:val="功能需求表格2"/>
    <w:basedOn w:val="a1"/>
    <w:next w:val="a3"/>
    <w:uiPriority w:val="59"/>
    <w:rsid w:val="009741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2">
    <w:name w:val="功能需求表格3"/>
    <w:basedOn w:val="a1"/>
    <w:next w:val="a3"/>
    <w:uiPriority w:val="59"/>
    <w:rsid w:val="00863C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0">
    <w:name w:val="List Paragraph"/>
    <w:aliases w:val="教育部說明文字,(1)(1)(1)(1)(1)(1)(1)(1)"/>
    <w:basedOn w:val="a"/>
    <w:link w:val="af1"/>
    <w:uiPriority w:val="34"/>
    <w:qFormat/>
    <w:rsid w:val="009D0420"/>
    <w:pPr>
      <w:ind w:leftChars="200" w:left="480"/>
    </w:pPr>
  </w:style>
  <w:style w:type="table" w:customStyle="1" w:styleId="41">
    <w:name w:val="功能需求表格4"/>
    <w:basedOn w:val="a1"/>
    <w:next w:val="a3"/>
    <w:uiPriority w:val="59"/>
    <w:rsid w:val="00FE65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功能需求表格5"/>
    <w:basedOn w:val="a1"/>
    <w:next w:val="a3"/>
    <w:uiPriority w:val="59"/>
    <w:rsid w:val="00401E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2">
    <w:name w:val="caption"/>
    <w:aliases w:val="字元,圖表標號"/>
    <w:basedOn w:val="a"/>
    <w:next w:val="a"/>
    <w:link w:val="af3"/>
    <w:uiPriority w:val="35"/>
    <w:unhideWhenUsed/>
    <w:qFormat/>
    <w:rsid w:val="009C495B"/>
    <w:rPr>
      <w:sz w:val="20"/>
      <w:szCs w:val="20"/>
    </w:rPr>
  </w:style>
  <w:style w:type="table" w:customStyle="1" w:styleId="33">
    <w:name w:val="表格格線3"/>
    <w:basedOn w:val="a1"/>
    <w:next w:val="a3"/>
    <w:uiPriority w:val="39"/>
    <w:rsid w:val="009C49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功能需求表格6"/>
    <w:basedOn w:val="a1"/>
    <w:next w:val="a3"/>
    <w:uiPriority w:val="59"/>
    <w:rsid w:val="0052277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71">
    <w:name w:val="功能需求表格7"/>
    <w:basedOn w:val="a1"/>
    <w:next w:val="a3"/>
    <w:uiPriority w:val="59"/>
    <w:rsid w:val="00B666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2">
    <w:name w:val="表格格線4"/>
    <w:basedOn w:val="a1"/>
    <w:next w:val="a3"/>
    <w:uiPriority w:val="39"/>
    <w:rsid w:val="001125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FollowedHyperlink"/>
    <w:basedOn w:val="a0"/>
    <w:uiPriority w:val="99"/>
    <w:semiHidden/>
    <w:unhideWhenUsed/>
    <w:rsid w:val="00A55F3C"/>
    <w:rPr>
      <w:color w:val="800080"/>
      <w:u w:val="single"/>
    </w:rPr>
  </w:style>
  <w:style w:type="paragraph" w:customStyle="1" w:styleId="msonormal0">
    <w:name w:val="msonormal"/>
    <w:basedOn w:val="a"/>
    <w:rsid w:val="00A55F3C"/>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font5">
    <w:name w:val="font5"/>
    <w:basedOn w:val="a"/>
    <w:rsid w:val="00A55F3C"/>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18"/>
      <w:szCs w:val="18"/>
    </w:rPr>
  </w:style>
  <w:style w:type="paragraph" w:customStyle="1" w:styleId="font6">
    <w:name w:val="font6"/>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000000"/>
      <w:kern w:val="0"/>
      <w:sz w:val="24"/>
      <w:szCs w:val="24"/>
    </w:rPr>
  </w:style>
  <w:style w:type="paragraph" w:customStyle="1" w:styleId="xl65">
    <w:name w:val="xl65"/>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66">
    <w:name w:val="xl66"/>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b/>
      <w:bCs/>
      <w:kern w:val="0"/>
      <w:sz w:val="24"/>
      <w:szCs w:val="24"/>
    </w:rPr>
  </w:style>
  <w:style w:type="paragraph" w:customStyle="1" w:styleId="xl67">
    <w:name w:val="xl67"/>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68">
    <w:name w:val="xl68"/>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color w:val="333333"/>
      <w:kern w:val="0"/>
      <w:sz w:val="24"/>
      <w:szCs w:val="24"/>
    </w:rPr>
  </w:style>
  <w:style w:type="paragraph" w:customStyle="1" w:styleId="xl69">
    <w:name w:val="xl69"/>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33333"/>
      <w:kern w:val="0"/>
      <w:sz w:val="24"/>
      <w:szCs w:val="24"/>
    </w:rPr>
  </w:style>
  <w:style w:type="paragraph" w:customStyle="1" w:styleId="xl70">
    <w:name w:val="xl70"/>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color w:val="333333"/>
      <w:kern w:val="0"/>
      <w:sz w:val="24"/>
      <w:szCs w:val="24"/>
    </w:rPr>
  </w:style>
  <w:style w:type="paragraph" w:customStyle="1" w:styleId="xl71">
    <w:name w:val="xl71"/>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kern w:val="0"/>
      <w:sz w:val="24"/>
      <w:szCs w:val="24"/>
    </w:rPr>
  </w:style>
  <w:style w:type="paragraph" w:customStyle="1" w:styleId="xl72">
    <w:name w:val="xl72"/>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73">
    <w:name w:val="xl73"/>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4">
    <w:name w:val="xl74"/>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color w:val="323232"/>
      <w:kern w:val="0"/>
      <w:sz w:val="24"/>
      <w:szCs w:val="24"/>
    </w:rPr>
  </w:style>
  <w:style w:type="paragraph" w:customStyle="1" w:styleId="xl75">
    <w:name w:val="xl75"/>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textAlignment w:val="top"/>
    </w:pPr>
    <w:rPr>
      <w:rFonts w:ascii="Microsoft JhengHei Light" w:eastAsia="Microsoft JhengHei Light" w:hAnsi="Microsoft JhengHei Light" w:cs="新細明體"/>
      <w:kern w:val="0"/>
      <w:sz w:val="24"/>
      <w:szCs w:val="24"/>
    </w:rPr>
  </w:style>
  <w:style w:type="paragraph" w:customStyle="1" w:styleId="xl76">
    <w:name w:val="xl76"/>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7">
    <w:name w:val="xl77"/>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8">
    <w:name w:val="xl78"/>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kern w:val="0"/>
      <w:sz w:val="24"/>
      <w:szCs w:val="24"/>
    </w:rPr>
  </w:style>
  <w:style w:type="paragraph" w:customStyle="1" w:styleId="xl79">
    <w:name w:val="xl79"/>
    <w:basedOn w:val="a"/>
    <w:rsid w:val="00A55F3C"/>
    <w:pPr>
      <w:widowControl/>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kern w:val="0"/>
      <w:sz w:val="24"/>
      <w:szCs w:val="24"/>
    </w:rPr>
  </w:style>
  <w:style w:type="paragraph" w:customStyle="1" w:styleId="xl80">
    <w:name w:val="xl80"/>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81">
    <w:name w:val="xl81"/>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82">
    <w:name w:val="xl82"/>
    <w:basedOn w:val="a"/>
    <w:rsid w:val="00A55F3C"/>
    <w:pPr>
      <w:widowControl/>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b/>
      <w:bCs/>
      <w:kern w:val="0"/>
      <w:sz w:val="24"/>
      <w:szCs w:val="24"/>
    </w:rPr>
  </w:style>
  <w:style w:type="paragraph" w:customStyle="1" w:styleId="xl83">
    <w:name w:val="xl83"/>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b/>
      <w:bCs/>
      <w:kern w:val="0"/>
      <w:sz w:val="24"/>
      <w:szCs w:val="24"/>
    </w:rPr>
  </w:style>
  <w:style w:type="paragraph" w:styleId="Web">
    <w:name w:val="Normal (Web)"/>
    <w:basedOn w:val="a"/>
    <w:uiPriority w:val="99"/>
    <w:unhideWhenUsed/>
    <w:rsid w:val="00B94E66"/>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af5">
    <w:name w:val="內文_運研所"/>
    <w:basedOn w:val="a"/>
    <w:rsid w:val="00B70E50"/>
    <w:pPr>
      <w:adjustRightInd w:val="0"/>
      <w:snapToGrid w:val="0"/>
      <w:spacing w:before="50" w:after="50" w:line="360" w:lineRule="auto"/>
      <w:ind w:firstLine="200"/>
    </w:pPr>
    <w:rPr>
      <w:sz w:val="28"/>
    </w:rPr>
  </w:style>
  <w:style w:type="paragraph" w:customStyle="1" w:styleId="af6">
    <w:name w:val="圖標題_運"/>
    <w:basedOn w:val="a"/>
    <w:rsid w:val="00272232"/>
    <w:pPr>
      <w:adjustRightInd w:val="0"/>
      <w:snapToGrid w:val="0"/>
      <w:spacing w:before="50" w:after="50" w:line="240" w:lineRule="auto"/>
      <w:ind w:firstLineChars="0" w:firstLine="0"/>
      <w:jc w:val="center"/>
    </w:pPr>
    <w:rPr>
      <w:sz w:val="28"/>
    </w:rPr>
  </w:style>
  <w:style w:type="paragraph" w:styleId="43">
    <w:name w:val="toc 4"/>
    <w:basedOn w:val="a"/>
    <w:next w:val="a"/>
    <w:autoRedefine/>
    <w:uiPriority w:val="39"/>
    <w:unhideWhenUsed/>
    <w:rsid w:val="00C203F5"/>
    <w:pPr>
      <w:spacing w:beforeLines="0" w:before="0" w:afterLines="0" w:after="0" w:line="240" w:lineRule="auto"/>
      <w:ind w:leftChars="600" w:left="1440" w:firstLineChars="0" w:firstLine="0"/>
      <w:jc w:val="left"/>
    </w:pPr>
    <w:rPr>
      <w:rFonts w:asciiTheme="minorHAnsi" w:eastAsiaTheme="minorEastAsia" w:hAnsiTheme="minorHAnsi"/>
      <w:sz w:val="24"/>
    </w:rPr>
  </w:style>
  <w:style w:type="paragraph" w:styleId="52">
    <w:name w:val="toc 5"/>
    <w:basedOn w:val="a"/>
    <w:next w:val="a"/>
    <w:autoRedefine/>
    <w:uiPriority w:val="39"/>
    <w:unhideWhenUsed/>
    <w:rsid w:val="00C203F5"/>
    <w:pPr>
      <w:spacing w:beforeLines="0" w:before="0" w:afterLines="0" w:after="0" w:line="240" w:lineRule="auto"/>
      <w:ind w:leftChars="800" w:left="1920" w:firstLineChars="0" w:firstLine="0"/>
      <w:jc w:val="left"/>
    </w:pPr>
    <w:rPr>
      <w:rFonts w:asciiTheme="minorHAnsi" w:eastAsiaTheme="minorEastAsia" w:hAnsiTheme="minorHAnsi"/>
      <w:sz w:val="24"/>
    </w:rPr>
  </w:style>
  <w:style w:type="paragraph" w:styleId="62">
    <w:name w:val="toc 6"/>
    <w:basedOn w:val="a"/>
    <w:next w:val="a"/>
    <w:autoRedefine/>
    <w:uiPriority w:val="39"/>
    <w:unhideWhenUsed/>
    <w:rsid w:val="00C203F5"/>
    <w:pPr>
      <w:spacing w:beforeLines="0" w:before="0" w:afterLines="0" w:after="0" w:line="240" w:lineRule="auto"/>
      <w:ind w:leftChars="1000" w:left="2400" w:firstLineChars="0" w:firstLine="0"/>
      <w:jc w:val="left"/>
    </w:pPr>
    <w:rPr>
      <w:rFonts w:asciiTheme="minorHAnsi" w:eastAsiaTheme="minorEastAsia" w:hAnsiTheme="minorHAnsi"/>
      <w:sz w:val="24"/>
    </w:rPr>
  </w:style>
  <w:style w:type="paragraph" w:styleId="72">
    <w:name w:val="toc 7"/>
    <w:basedOn w:val="a"/>
    <w:next w:val="a"/>
    <w:autoRedefine/>
    <w:uiPriority w:val="39"/>
    <w:unhideWhenUsed/>
    <w:rsid w:val="00C203F5"/>
    <w:pPr>
      <w:spacing w:beforeLines="0" w:before="0" w:afterLines="0" w:after="0" w:line="240" w:lineRule="auto"/>
      <w:ind w:leftChars="1200" w:left="2880" w:firstLineChars="0" w:firstLine="0"/>
      <w:jc w:val="left"/>
    </w:pPr>
    <w:rPr>
      <w:rFonts w:asciiTheme="minorHAnsi" w:eastAsiaTheme="minorEastAsia" w:hAnsiTheme="minorHAnsi"/>
      <w:sz w:val="24"/>
    </w:rPr>
  </w:style>
  <w:style w:type="paragraph" w:styleId="81">
    <w:name w:val="toc 8"/>
    <w:basedOn w:val="a"/>
    <w:next w:val="a"/>
    <w:autoRedefine/>
    <w:uiPriority w:val="39"/>
    <w:unhideWhenUsed/>
    <w:rsid w:val="00C203F5"/>
    <w:pPr>
      <w:spacing w:beforeLines="0" w:before="0" w:afterLines="0" w:after="0" w:line="240" w:lineRule="auto"/>
      <w:ind w:leftChars="1400" w:left="3360" w:firstLineChars="0" w:firstLine="0"/>
      <w:jc w:val="left"/>
    </w:pPr>
    <w:rPr>
      <w:rFonts w:asciiTheme="minorHAnsi" w:eastAsiaTheme="minorEastAsia" w:hAnsiTheme="minorHAnsi"/>
      <w:sz w:val="24"/>
    </w:rPr>
  </w:style>
  <w:style w:type="paragraph" w:styleId="91">
    <w:name w:val="toc 9"/>
    <w:basedOn w:val="a"/>
    <w:next w:val="a"/>
    <w:autoRedefine/>
    <w:uiPriority w:val="39"/>
    <w:unhideWhenUsed/>
    <w:rsid w:val="00C203F5"/>
    <w:pPr>
      <w:spacing w:beforeLines="0" w:before="0" w:afterLines="0" w:after="0" w:line="240" w:lineRule="auto"/>
      <w:ind w:leftChars="1600" w:left="3840" w:firstLineChars="0" w:firstLine="0"/>
      <w:jc w:val="left"/>
    </w:pPr>
    <w:rPr>
      <w:rFonts w:asciiTheme="minorHAnsi" w:eastAsiaTheme="minorEastAsia" w:hAnsiTheme="minorHAnsi"/>
      <w:sz w:val="24"/>
    </w:rPr>
  </w:style>
  <w:style w:type="character" w:customStyle="1" w:styleId="17">
    <w:name w:val="未解析的提及1"/>
    <w:basedOn w:val="a0"/>
    <w:uiPriority w:val="99"/>
    <w:semiHidden/>
    <w:unhideWhenUsed/>
    <w:rsid w:val="00C203F5"/>
    <w:rPr>
      <w:color w:val="605E5C"/>
      <w:shd w:val="clear" w:color="auto" w:fill="E1DFDD"/>
    </w:rPr>
  </w:style>
  <w:style w:type="character" w:customStyle="1" w:styleId="111">
    <w:name w:val="未解析的提及11"/>
    <w:basedOn w:val="a0"/>
    <w:uiPriority w:val="99"/>
    <w:semiHidden/>
    <w:unhideWhenUsed/>
    <w:rsid w:val="00A23605"/>
    <w:rPr>
      <w:color w:val="605E5C"/>
      <w:shd w:val="clear" w:color="auto" w:fill="E1DFDD"/>
    </w:rPr>
  </w:style>
  <w:style w:type="paragraph" w:styleId="af7">
    <w:name w:val="Revision"/>
    <w:hidden/>
    <w:uiPriority w:val="99"/>
    <w:semiHidden/>
    <w:rsid w:val="00A23605"/>
    <w:rPr>
      <w:rFonts w:ascii="Times New Roman" w:eastAsia="標楷體" w:hAnsi="Times New Roman"/>
      <w:sz w:val="26"/>
    </w:rPr>
  </w:style>
  <w:style w:type="numbering" w:customStyle="1" w:styleId="18">
    <w:name w:val="無清單1"/>
    <w:next w:val="a2"/>
    <w:uiPriority w:val="99"/>
    <w:semiHidden/>
    <w:unhideWhenUsed/>
    <w:rsid w:val="00A23605"/>
  </w:style>
  <w:style w:type="table" w:customStyle="1" w:styleId="53">
    <w:name w:val="表格格線5"/>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表格格線6"/>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
    <w:name w:val="表格格線7"/>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表格格線8"/>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表格格線9"/>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格格線10"/>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格格線11"/>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格格線12"/>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格格線13"/>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U-33">
    <w:name w:val="FCU-序列3(3)"/>
    <w:basedOn w:val="af0"/>
    <w:link w:val="FCU-330"/>
    <w:rsid w:val="00A729E9"/>
    <w:pPr>
      <w:numPr>
        <w:numId w:val="5"/>
      </w:numPr>
      <w:ind w:leftChars="0" w:left="0" w:firstLineChars="0" w:firstLine="0"/>
    </w:pPr>
    <w:rPr>
      <w:lang w:bidi="he-IL"/>
    </w:rPr>
  </w:style>
  <w:style w:type="character" w:customStyle="1" w:styleId="af1">
    <w:name w:val="清單段落 字元"/>
    <w:aliases w:val="教育部說明文字 字元,(1)(1)(1)(1)(1)(1)(1)(1) 字元"/>
    <w:basedOn w:val="a0"/>
    <w:link w:val="af0"/>
    <w:uiPriority w:val="34"/>
    <w:rsid w:val="00A729E9"/>
    <w:rPr>
      <w:rFonts w:ascii="Times New Roman" w:eastAsia="標楷體" w:hAnsi="Times New Roman"/>
      <w:sz w:val="26"/>
    </w:rPr>
  </w:style>
  <w:style w:type="character" w:customStyle="1" w:styleId="FCU-330">
    <w:name w:val="FCU-序列3(3) 字元"/>
    <w:basedOn w:val="af1"/>
    <w:link w:val="FCU-33"/>
    <w:rsid w:val="00A729E9"/>
    <w:rPr>
      <w:rFonts w:ascii="Times New Roman" w:eastAsia="標楷體" w:hAnsi="Times New Roman"/>
      <w:sz w:val="26"/>
      <w:lang w:bidi="he-IL"/>
    </w:rPr>
  </w:style>
  <w:style w:type="table" w:customStyle="1" w:styleId="19">
    <w:name w:val="標準表格格線1"/>
    <w:basedOn w:val="a1"/>
    <w:next w:val="a3"/>
    <w:uiPriority w:val="59"/>
    <w:rsid w:val="00971CC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26">
    <w:name w:val="無清單2"/>
    <w:next w:val="a2"/>
    <w:uiPriority w:val="99"/>
    <w:semiHidden/>
    <w:unhideWhenUsed/>
    <w:rsid w:val="00474769"/>
  </w:style>
  <w:style w:type="paragraph" w:customStyle="1" w:styleId="m-3847409889625844935msobodytext">
    <w:name w:val="m_-3847409889625844935msobodytext"/>
    <w:basedOn w:val="a"/>
    <w:rsid w:val="00474769"/>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af8">
    <w:name w:val="章"/>
    <w:basedOn w:val="a"/>
    <w:rsid w:val="00474769"/>
    <w:pPr>
      <w:snapToGrid w:val="0"/>
      <w:spacing w:beforeLines="150" w:before="0" w:afterLines="100" w:after="0" w:line="360" w:lineRule="auto"/>
      <w:ind w:firstLineChars="0" w:firstLine="0"/>
      <w:jc w:val="center"/>
    </w:pPr>
    <w:rPr>
      <w:rFonts w:eastAsia="華康粗明體" w:cs="Times New Roman"/>
      <w:b/>
      <w:bCs/>
      <w:sz w:val="36"/>
      <w:szCs w:val="20"/>
    </w:rPr>
  </w:style>
  <w:style w:type="table" w:customStyle="1" w:styleId="1a">
    <w:name w:val="表格細1"/>
    <w:basedOn w:val="a1"/>
    <w:next w:val="a3"/>
    <w:uiPriority w:val="39"/>
    <w:rsid w:val="00A60708"/>
    <w:pPr>
      <w:spacing w:line="240" w:lineRule="atLeast"/>
    </w:pPr>
    <w:rPr>
      <w:rFonts w:ascii="Times New Roman" w:eastAsia="標楷體" w:hAnsi="Times New Roman" w:cs="Times New Roman"/>
      <w:kern w:val="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格格線14"/>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格格線15"/>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格格線16"/>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格線表格 6 彩色1"/>
    <w:basedOn w:val="a1"/>
    <w:uiPriority w:val="51"/>
    <w:rsid w:val="00AE13B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9">
    <w:name w:val="(一)內文"/>
    <w:basedOn w:val="a"/>
    <w:rsid w:val="00AE13BE"/>
    <w:pPr>
      <w:adjustRightInd w:val="0"/>
      <w:snapToGrid w:val="0"/>
      <w:spacing w:before="50" w:afterLines="0" w:after="0" w:line="400" w:lineRule="exact"/>
      <w:ind w:left="1004" w:firstLine="200"/>
    </w:pPr>
    <w:rPr>
      <w:rFonts w:hAnsi="標楷體" w:cs="Times New Roman"/>
      <w:bCs/>
      <w:snapToGrid w:val="0"/>
      <w:color w:val="000000"/>
      <w:sz w:val="28"/>
      <w:szCs w:val="24"/>
      <w:lang w:val="x-none" w:eastAsia="x-none"/>
    </w:rPr>
  </w:style>
  <w:style w:type="table" w:customStyle="1" w:styleId="611">
    <w:name w:val="格線表格 6 彩色11"/>
    <w:basedOn w:val="a1"/>
    <w:uiPriority w:val="51"/>
    <w:rsid w:val="00AE13B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Normal">
    <w:name w:val="Table Normal"/>
    <w:uiPriority w:val="2"/>
    <w:semiHidden/>
    <w:unhideWhenUsed/>
    <w:qFormat/>
    <w:rsid w:val="00AE13BE"/>
    <w:pPr>
      <w:widowControl w:val="0"/>
    </w:pPr>
    <w:rPr>
      <w:kern w:val="0"/>
      <w:sz w:val="22"/>
      <w:lang w:eastAsia="en-US"/>
    </w:rPr>
    <w:tblPr>
      <w:tblInd w:w="0" w:type="dxa"/>
      <w:tblCellMar>
        <w:top w:w="0" w:type="dxa"/>
        <w:left w:w="0" w:type="dxa"/>
        <w:bottom w:w="0" w:type="dxa"/>
        <w:right w:w="0" w:type="dxa"/>
      </w:tblCellMar>
    </w:tblPr>
  </w:style>
  <w:style w:type="paragraph" w:customStyle="1" w:styleId="Default">
    <w:name w:val="Default"/>
    <w:rsid w:val="00AE13BE"/>
    <w:pPr>
      <w:widowControl w:val="0"/>
      <w:autoSpaceDE w:val="0"/>
      <w:autoSpaceDN w:val="0"/>
      <w:adjustRightInd w:val="0"/>
    </w:pPr>
    <w:rPr>
      <w:rFonts w:ascii="標楷體" w:eastAsia="標楷體" w:cs="標楷體"/>
      <w:color w:val="000000"/>
      <w:kern w:val="0"/>
      <w:szCs w:val="24"/>
    </w:rPr>
  </w:style>
  <w:style w:type="paragraph" w:customStyle="1" w:styleId="TableParagraph">
    <w:name w:val="Table Paragraph"/>
    <w:basedOn w:val="a"/>
    <w:uiPriority w:val="1"/>
    <w:qFormat/>
    <w:rsid w:val="00AE13BE"/>
    <w:pPr>
      <w:autoSpaceDE w:val="0"/>
      <w:autoSpaceDN w:val="0"/>
      <w:spacing w:beforeLines="0" w:before="0" w:afterLines="0" w:after="0" w:line="240" w:lineRule="auto"/>
      <w:ind w:firstLineChars="0" w:firstLine="0"/>
      <w:jc w:val="left"/>
    </w:pPr>
    <w:rPr>
      <w:rFonts w:ascii="Noto Sans Mono CJK JP Bold" w:eastAsia="Noto Sans Mono CJK JP Bold" w:hAnsi="Noto Sans Mono CJK JP Bold" w:cs="Noto Sans Mono CJK JP Bold"/>
      <w:kern w:val="0"/>
      <w:sz w:val="22"/>
    </w:rPr>
  </w:style>
  <w:style w:type="table" w:customStyle="1" w:styleId="170">
    <w:name w:val="表格格線17"/>
    <w:basedOn w:val="a1"/>
    <w:next w:val="a3"/>
    <w:uiPriority w:val="5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2">
    <w:name w:val="Table Normal2"/>
    <w:uiPriority w:val="2"/>
    <w:semiHidden/>
    <w:unhideWhenUsed/>
    <w:qFormat/>
    <w:rsid w:val="00AE13BE"/>
    <w:pPr>
      <w:widowControl w:val="0"/>
    </w:pPr>
    <w:rPr>
      <w:kern w:val="0"/>
      <w:sz w:val="22"/>
      <w:lang w:eastAsia="en-US"/>
    </w:rPr>
    <w:tblPr>
      <w:tblInd w:w="0" w:type="dxa"/>
      <w:tblCellMar>
        <w:top w:w="0" w:type="dxa"/>
        <w:left w:w="0" w:type="dxa"/>
        <w:bottom w:w="0" w:type="dxa"/>
        <w:right w:w="0" w:type="dxa"/>
      </w:tblCellMar>
    </w:tblPr>
  </w:style>
  <w:style w:type="table" w:customStyle="1" w:styleId="180">
    <w:name w:val="表格格線18"/>
    <w:basedOn w:val="a1"/>
    <w:next w:val="a3"/>
    <w:uiPriority w:val="39"/>
    <w:rsid w:val="002D07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0">
    <w:name w:val="表格格線19"/>
    <w:basedOn w:val="a1"/>
    <w:next w:val="a3"/>
    <w:uiPriority w:val="39"/>
    <w:rsid w:val="00111E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表格格線20"/>
    <w:basedOn w:val="a1"/>
    <w:next w:val="a3"/>
    <w:uiPriority w:val="39"/>
    <w:rsid w:val="006047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標準表格格線2"/>
    <w:basedOn w:val="a1"/>
    <w:next w:val="a3"/>
    <w:uiPriority w:val="59"/>
    <w:rsid w:val="006356D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a">
    <w:name w:val="TOC Heading"/>
    <w:basedOn w:val="1"/>
    <w:next w:val="a"/>
    <w:uiPriority w:val="39"/>
    <w:unhideWhenUsed/>
    <w:qFormat/>
    <w:rsid w:val="00F902B2"/>
    <w:pPr>
      <w:keepLines/>
      <w:widowControl/>
      <w:numPr>
        <w:numId w:val="0"/>
      </w:numPr>
      <w:adjustRightInd/>
      <w:snapToGrid/>
      <w:spacing w:beforeLines="0" w:before="240" w:afterLines="0" w:after="0" w:line="259" w:lineRule="auto"/>
      <w:jc w:val="left"/>
      <w:outlineLvl w:val="9"/>
    </w:pPr>
    <w:rPr>
      <w:rFonts w:asciiTheme="majorHAnsi" w:eastAsiaTheme="majorEastAsia" w:hAnsiTheme="majorHAnsi"/>
      <w:b w:val="0"/>
      <w:color w:val="2F5496" w:themeColor="accent1" w:themeShade="BF"/>
      <w:kern w:val="0"/>
      <w:szCs w:val="32"/>
    </w:rPr>
  </w:style>
  <w:style w:type="paragraph" w:styleId="afb">
    <w:name w:val="table of figures"/>
    <w:basedOn w:val="a"/>
    <w:next w:val="a"/>
    <w:uiPriority w:val="99"/>
    <w:unhideWhenUsed/>
    <w:rsid w:val="00F902B2"/>
    <w:pPr>
      <w:ind w:leftChars="400" w:left="400" w:hangingChars="200" w:hanging="200"/>
    </w:pPr>
  </w:style>
  <w:style w:type="table" w:customStyle="1" w:styleId="83">
    <w:name w:val="功能需求表格8"/>
    <w:basedOn w:val="a1"/>
    <w:next w:val="a3"/>
    <w:uiPriority w:val="59"/>
    <w:rsid w:val="00D17F4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xl63">
    <w:name w:val="xl63"/>
    <w:basedOn w:val="a"/>
    <w:rsid w:val="00A8622F"/>
    <w:pPr>
      <w:widowControl/>
      <w:pBdr>
        <w:top w:val="single" w:sz="8" w:space="0" w:color="auto"/>
        <w:right w:val="single" w:sz="8" w:space="0" w:color="auto"/>
      </w:pBdr>
      <w:spacing w:beforeLines="0" w:before="100" w:beforeAutospacing="1" w:afterLines="0" w:after="100" w:afterAutospacing="1" w:line="240" w:lineRule="auto"/>
      <w:ind w:firstLineChars="0" w:firstLine="0"/>
      <w:jc w:val="left"/>
    </w:pPr>
    <w:rPr>
      <w:rFonts w:ascii="Calibri" w:eastAsia="新細明體" w:hAnsi="Calibri" w:cs="Calibri"/>
      <w:kern w:val="0"/>
      <w:sz w:val="24"/>
      <w:szCs w:val="24"/>
    </w:rPr>
  </w:style>
  <w:style w:type="paragraph" w:customStyle="1" w:styleId="xl64">
    <w:name w:val="xl64"/>
    <w:basedOn w:val="a"/>
    <w:rsid w:val="00A8622F"/>
    <w:pPr>
      <w:widowControl/>
      <w:pBdr>
        <w:bottom w:val="single" w:sz="8" w:space="0" w:color="auto"/>
        <w:right w:val="single" w:sz="8" w:space="0" w:color="auto"/>
      </w:pBdr>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character" w:customStyle="1" w:styleId="28">
    <w:name w:val="未解析的提及項目2"/>
    <w:basedOn w:val="a0"/>
    <w:uiPriority w:val="99"/>
    <w:semiHidden/>
    <w:unhideWhenUsed/>
    <w:rsid w:val="000A2CAC"/>
    <w:rPr>
      <w:color w:val="605E5C"/>
      <w:shd w:val="clear" w:color="auto" w:fill="E1DFDD"/>
    </w:rPr>
  </w:style>
  <w:style w:type="table" w:customStyle="1" w:styleId="210">
    <w:name w:val="表格格線21"/>
    <w:basedOn w:val="a1"/>
    <w:next w:val="a3"/>
    <w:uiPriority w:val="59"/>
    <w:rsid w:val="00C47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表格格線211"/>
    <w:basedOn w:val="a1"/>
    <w:next w:val="a3"/>
    <w:uiPriority w:val="59"/>
    <w:rsid w:val="00870B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標準表格格線3"/>
    <w:basedOn w:val="a1"/>
    <w:next w:val="a3"/>
    <w:uiPriority w:val="59"/>
    <w:rsid w:val="00C0790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29">
    <w:name w:val="未解析的提及2"/>
    <w:basedOn w:val="a0"/>
    <w:uiPriority w:val="99"/>
    <w:semiHidden/>
    <w:unhideWhenUsed/>
    <w:rsid w:val="000D1EAD"/>
    <w:rPr>
      <w:color w:val="605E5C"/>
      <w:shd w:val="clear" w:color="auto" w:fill="E1DFDD"/>
    </w:rPr>
  </w:style>
  <w:style w:type="numbering" w:customStyle="1" w:styleId="35">
    <w:name w:val="無清單3"/>
    <w:next w:val="a2"/>
    <w:uiPriority w:val="99"/>
    <w:semiHidden/>
    <w:unhideWhenUsed/>
    <w:rsid w:val="000D1EAD"/>
  </w:style>
  <w:style w:type="character" w:styleId="afc">
    <w:name w:val="Placeholder Text"/>
    <w:basedOn w:val="a0"/>
    <w:uiPriority w:val="99"/>
    <w:semiHidden/>
    <w:rsid w:val="00BF2634"/>
    <w:rPr>
      <w:color w:val="808080"/>
    </w:rPr>
  </w:style>
  <w:style w:type="paragraph" w:styleId="afd">
    <w:name w:val="Date"/>
    <w:basedOn w:val="a"/>
    <w:next w:val="a"/>
    <w:link w:val="afe"/>
    <w:uiPriority w:val="99"/>
    <w:semiHidden/>
    <w:unhideWhenUsed/>
    <w:rsid w:val="008969B9"/>
    <w:pPr>
      <w:jc w:val="right"/>
    </w:pPr>
  </w:style>
  <w:style w:type="character" w:customStyle="1" w:styleId="afe">
    <w:name w:val="日期 字元"/>
    <w:basedOn w:val="a0"/>
    <w:link w:val="afd"/>
    <w:uiPriority w:val="99"/>
    <w:semiHidden/>
    <w:rsid w:val="008969B9"/>
    <w:rPr>
      <w:rFonts w:ascii="Times New Roman" w:eastAsia="標楷體" w:hAnsi="Times New Roman"/>
      <w:sz w:val="26"/>
    </w:rPr>
  </w:style>
  <w:style w:type="table" w:customStyle="1" w:styleId="TableNormal3">
    <w:name w:val="Table Normal3"/>
    <w:uiPriority w:val="2"/>
    <w:semiHidden/>
    <w:unhideWhenUsed/>
    <w:qFormat/>
    <w:rsid w:val="00306A62"/>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D8224C"/>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5">
    <w:name w:val="Table Normal5"/>
    <w:uiPriority w:val="2"/>
    <w:semiHidden/>
    <w:unhideWhenUsed/>
    <w:qFormat/>
    <w:rsid w:val="00672F8E"/>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6">
    <w:name w:val="Table Normal6"/>
    <w:uiPriority w:val="2"/>
    <w:semiHidden/>
    <w:unhideWhenUsed/>
    <w:qFormat/>
    <w:rsid w:val="006476E6"/>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7">
    <w:name w:val="Table Normal7"/>
    <w:uiPriority w:val="2"/>
    <w:semiHidden/>
    <w:unhideWhenUsed/>
    <w:qFormat/>
    <w:rsid w:val="006476E6"/>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ff">
    <w:name w:val="Note Heading"/>
    <w:basedOn w:val="a"/>
    <w:next w:val="a"/>
    <w:link w:val="aff0"/>
    <w:uiPriority w:val="99"/>
    <w:unhideWhenUsed/>
    <w:rsid w:val="00693FF1"/>
    <w:pPr>
      <w:jc w:val="center"/>
    </w:pPr>
    <w:rPr>
      <w:rFonts w:ascii="標楷體" w:hAnsi="標楷體"/>
      <w:b/>
      <w:sz w:val="20"/>
      <w:szCs w:val="20"/>
    </w:rPr>
  </w:style>
  <w:style w:type="character" w:customStyle="1" w:styleId="aff0">
    <w:name w:val="註釋標題 字元"/>
    <w:basedOn w:val="a0"/>
    <w:link w:val="aff"/>
    <w:uiPriority w:val="99"/>
    <w:rsid w:val="00693FF1"/>
    <w:rPr>
      <w:rFonts w:ascii="標楷體" w:eastAsia="標楷體" w:hAnsi="標楷體"/>
      <w:b/>
      <w:sz w:val="20"/>
      <w:szCs w:val="20"/>
    </w:rPr>
  </w:style>
  <w:style w:type="paragraph" w:styleId="aff1">
    <w:name w:val="Closing"/>
    <w:basedOn w:val="a"/>
    <w:link w:val="aff2"/>
    <w:uiPriority w:val="99"/>
    <w:unhideWhenUsed/>
    <w:rsid w:val="00693FF1"/>
    <w:pPr>
      <w:ind w:leftChars="1800" w:left="100"/>
    </w:pPr>
    <w:rPr>
      <w:rFonts w:ascii="標楷體" w:hAnsi="標楷體"/>
      <w:b/>
      <w:sz w:val="20"/>
      <w:szCs w:val="20"/>
    </w:rPr>
  </w:style>
  <w:style w:type="character" w:customStyle="1" w:styleId="aff2">
    <w:name w:val="結語 字元"/>
    <w:basedOn w:val="a0"/>
    <w:link w:val="aff1"/>
    <w:uiPriority w:val="99"/>
    <w:rsid w:val="00693FF1"/>
    <w:rPr>
      <w:rFonts w:ascii="標楷體" w:eastAsia="標楷體" w:hAnsi="標楷體"/>
      <w:b/>
      <w:sz w:val="20"/>
      <w:szCs w:val="20"/>
    </w:rPr>
  </w:style>
  <w:style w:type="character" w:customStyle="1" w:styleId="36">
    <w:name w:val="未解析的提及3"/>
    <w:basedOn w:val="a0"/>
    <w:uiPriority w:val="99"/>
    <w:semiHidden/>
    <w:unhideWhenUsed/>
    <w:rsid w:val="00B62A68"/>
    <w:rPr>
      <w:color w:val="605E5C"/>
      <w:shd w:val="clear" w:color="auto" w:fill="E1DFDD"/>
    </w:rPr>
  </w:style>
  <w:style w:type="numbering" w:customStyle="1" w:styleId="44">
    <w:name w:val="無清單4"/>
    <w:next w:val="a2"/>
    <w:uiPriority w:val="99"/>
    <w:semiHidden/>
    <w:unhideWhenUsed/>
    <w:rsid w:val="00FB67A2"/>
  </w:style>
  <w:style w:type="table" w:customStyle="1" w:styleId="45">
    <w:name w:val="標準表格格線4"/>
    <w:basedOn w:val="a1"/>
    <w:next w:val="a3"/>
    <w:uiPriority w:val="39"/>
    <w:rsid w:val="00FB67A2"/>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
    <w:name w:val="無清單5"/>
    <w:next w:val="a2"/>
    <w:uiPriority w:val="99"/>
    <w:semiHidden/>
    <w:unhideWhenUsed/>
    <w:rsid w:val="00FB67A2"/>
  </w:style>
  <w:style w:type="table" w:customStyle="1" w:styleId="55">
    <w:name w:val="標準表格格線5"/>
    <w:basedOn w:val="a1"/>
    <w:next w:val="a3"/>
    <w:uiPriority w:val="39"/>
    <w:rsid w:val="00FB67A2"/>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nd-iwgdh3b">
    <w:name w:val="gnd-iwgdh3b"/>
    <w:basedOn w:val="a0"/>
    <w:rsid w:val="00DF68B9"/>
  </w:style>
  <w:style w:type="paragraph" w:styleId="HTML">
    <w:name w:val="HTML Preformatted"/>
    <w:basedOn w:val="a"/>
    <w:link w:val="HTML0"/>
    <w:uiPriority w:val="99"/>
    <w:unhideWhenUsed/>
    <w:rsid w:val="00232A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240" w:lineRule="auto"/>
      <w:ind w:firstLineChars="0" w:firstLine="0"/>
      <w:jc w:val="left"/>
    </w:pPr>
    <w:rPr>
      <w:rFonts w:ascii="細明體" w:eastAsia="細明體" w:hAnsi="細明體" w:cs="細明體"/>
      <w:kern w:val="0"/>
      <w:sz w:val="24"/>
      <w:szCs w:val="24"/>
    </w:rPr>
  </w:style>
  <w:style w:type="character" w:customStyle="1" w:styleId="HTML0">
    <w:name w:val="HTML 預設格式 字元"/>
    <w:basedOn w:val="a0"/>
    <w:link w:val="HTML"/>
    <w:uiPriority w:val="99"/>
    <w:rsid w:val="00232A57"/>
    <w:rPr>
      <w:rFonts w:ascii="細明體" w:eastAsia="細明體" w:hAnsi="細明體" w:cs="細明體"/>
      <w:kern w:val="0"/>
      <w:szCs w:val="24"/>
    </w:rPr>
  </w:style>
  <w:style w:type="character" w:customStyle="1" w:styleId="af3">
    <w:name w:val="標號 字元"/>
    <w:aliases w:val="字元 字元,圖表標號 字元"/>
    <w:basedOn w:val="a0"/>
    <w:link w:val="af2"/>
    <w:uiPriority w:val="35"/>
    <w:rsid w:val="002223E3"/>
    <w:rPr>
      <w:rFonts w:ascii="Times New Roman" w:eastAsia="標楷體" w:hAnsi="Times New Roman"/>
      <w:sz w:val="20"/>
      <w:szCs w:val="20"/>
    </w:rPr>
  </w:style>
  <w:style w:type="character" w:customStyle="1" w:styleId="46">
    <w:name w:val="未解析的提及4"/>
    <w:basedOn w:val="a0"/>
    <w:uiPriority w:val="99"/>
    <w:semiHidden/>
    <w:unhideWhenUsed/>
    <w:rsid w:val="001A0CDB"/>
    <w:rPr>
      <w:color w:val="605E5C"/>
      <w:shd w:val="clear" w:color="auto" w:fill="E1DFDD"/>
    </w:rPr>
  </w:style>
  <w:style w:type="table" w:customStyle="1" w:styleId="64">
    <w:name w:val="標準表格格線6"/>
    <w:basedOn w:val="a1"/>
    <w:next w:val="a3"/>
    <w:uiPriority w:val="39"/>
    <w:rsid w:val="000308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
    <w:name w:val="標準表格格線7"/>
    <w:basedOn w:val="a1"/>
    <w:next w:val="a3"/>
    <w:uiPriority w:val="39"/>
    <w:rsid w:val="00416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Unresolved Mention"/>
    <w:basedOn w:val="a0"/>
    <w:uiPriority w:val="99"/>
    <w:semiHidden/>
    <w:unhideWhenUsed/>
    <w:rsid w:val="00A754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8625">
      <w:bodyDiv w:val="1"/>
      <w:marLeft w:val="0"/>
      <w:marRight w:val="0"/>
      <w:marTop w:val="0"/>
      <w:marBottom w:val="0"/>
      <w:divBdr>
        <w:top w:val="none" w:sz="0" w:space="0" w:color="auto"/>
        <w:left w:val="none" w:sz="0" w:space="0" w:color="auto"/>
        <w:bottom w:val="none" w:sz="0" w:space="0" w:color="auto"/>
        <w:right w:val="none" w:sz="0" w:space="0" w:color="auto"/>
      </w:divBdr>
    </w:div>
    <w:div w:id="18240300">
      <w:bodyDiv w:val="1"/>
      <w:marLeft w:val="0"/>
      <w:marRight w:val="0"/>
      <w:marTop w:val="0"/>
      <w:marBottom w:val="0"/>
      <w:divBdr>
        <w:top w:val="none" w:sz="0" w:space="0" w:color="auto"/>
        <w:left w:val="none" w:sz="0" w:space="0" w:color="auto"/>
        <w:bottom w:val="none" w:sz="0" w:space="0" w:color="auto"/>
        <w:right w:val="none" w:sz="0" w:space="0" w:color="auto"/>
      </w:divBdr>
    </w:div>
    <w:div w:id="29845302">
      <w:bodyDiv w:val="1"/>
      <w:marLeft w:val="0"/>
      <w:marRight w:val="0"/>
      <w:marTop w:val="0"/>
      <w:marBottom w:val="0"/>
      <w:divBdr>
        <w:top w:val="none" w:sz="0" w:space="0" w:color="auto"/>
        <w:left w:val="none" w:sz="0" w:space="0" w:color="auto"/>
        <w:bottom w:val="none" w:sz="0" w:space="0" w:color="auto"/>
        <w:right w:val="none" w:sz="0" w:space="0" w:color="auto"/>
      </w:divBdr>
    </w:div>
    <w:div w:id="29961113">
      <w:bodyDiv w:val="1"/>
      <w:marLeft w:val="0"/>
      <w:marRight w:val="0"/>
      <w:marTop w:val="0"/>
      <w:marBottom w:val="0"/>
      <w:divBdr>
        <w:top w:val="none" w:sz="0" w:space="0" w:color="auto"/>
        <w:left w:val="none" w:sz="0" w:space="0" w:color="auto"/>
        <w:bottom w:val="none" w:sz="0" w:space="0" w:color="auto"/>
        <w:right w:val="none" w:sz="0" w:space="0" w:color="auto"/>
      </w:divBdr>
    </w:div>
    <w:div w:id="36901814">
      <w:bodyDiv w:val="1"/>
      <w:marLeft w:val="0"/>
      <w:marRight w:val="0"/>
      <w:marTop w:val="0"/>
      <w:marBottom w:val="0"/>
      <w:divBdr>
        <w:top w:val="none" w:sz="0" w:space="0" w:color="auto"/>
        <w:left w:val="none" w:sz="0" w:space="0" w:color="auto"/>
        <w:bottom w:val="none" w:sz="0" w:space="0" w:color="auto"/>
        <w:right w:val="none" w:sz="0" w:space="0" w:color="auto"/>
      </w:divBdr>
      <w:divsChild>
        <w:div w:id="226381539">
          <w:marLeft w:val="0"/>
          <w:marRight w:val="0"/>
          <w:marTop w:val="0"/>
          <w:marBottom w:val="0"/>
          <w:divBdr>
            <w:top w:val="none" w:sz="0" w:space="0" w:color="auto"/>
            <w:left w:val="none" w:sz="0" w:space="0" w:color="auto"/>
            <w:bottom w:val="none" w:sz="0" w:space="0" w:color="auto"/>
            <w:right w:val="none" w:sz="0" w:space="0" w:color="auto"/>
          </w:divBdr>
        </w:div>
      </w:divsChild>
    </w:div>
    <w:div w:id="43334478">
      <w:bodyDiv w:val="1"/>
      <w:marLeft w:val="0"/>
      <w:marRight w:val="0"/>
      <w:marTop w:val="0"/>
      <w:marBottom w:val="0"/>
      <w:divBdr>
        <w:top w:val="none" w:sz="0" w:space="0" w:color="auto"/>
        <w:left w:val="none" w:sz="0" w:space="0" w:color="auto"/>
        <w:bottom w:val="none" w:sz="0" w:space="0" w:color="auto"/>
        <w:right w:val="none" w:sz="0" w:space="0" w:color="auto"/>
      </w:divBdr>
    </w:div>
    <w:div w:id="48261735">
      <w:bodyDiv w:val="1"/>
      <w:marLeft w:val="0"/>
      <w:marRight w:val="0"/>
      <w:marTop w:val="0"/>
      <w:marBottom w:val="0"/>
      <w:divBdr>
        <w:top w:val="none" w:sz="0" w:space="0" w:color="auto"/>
        <w:left w:val="none" w:sz="0" w:space="0" w:color="auto"/>
        <w:bottom w:val="none" w:sz="0" w:space="0" w:color="auto"/>
        <w:right w:val="none" w:sz="0" w:space="0" w:color="auto"/>
      </w:divBdr>
    </w:div>
    <w:div w:id="81265038">
      <w:bodyDiv w:val="1"/>
      <w:marLeft w:val="0"/>
      <w:marRight w:val="0"/>
      <w:marTop w:val="0"/>
      <w:marBottom w:val="0"/>
      <w:divBdr>
        <w:top w:val="none" w:sz="0" w:space="0" w:color="auto"/>
        <w:left w:val="none" w:sz="0" w:space="0" w:color="auto"/>
        <w:bottom w:val="none" w:sz="0" w:space="0" w:color="auto"/>
        <w:right w:val="none" w:sz="0" w:space="0" w:color="auto"/>
      </w:divBdr>
    </w:div>
    <w:div w:id="84111472">
      <w:bodyDiv w:val="1"/>
      <w:marLeft w:val="0"/>
      <w:marRight w:val="0"/>
      <w:marTop w:val="0"/>
      <w:marBottom w:val="0"/>
      <w:divBdr>
        <w:top w:val="none" w:sz="0" w:space="0" w:color="auto"/>
        <w:left w:val="none" w:sz="0" w:space="0" w:color="auto"/>
        <w:bottom w:val="none" w:sz="0" w:space="0" w:color="auto"/>
        <w:right w:val="none" w:sz="0" w:space="0" w:color="auto"/>
      </w:divBdr>
    </w:div>
    <w:div w:id="102500374">
      <w:bodyDiv w:val="1"/>
      <w:marLeft w:val="0"/>
      <w:marRight w:val="0"/>
      <w:marTop w:val="0"/>
      <w:marBottom w:val="0"/>
      <w:divBdr>
        <w:top w:val="none" w:sz="0" w:space="0" w:color="auto"/>
        <w:left w:val="none" w:sz="0" w:space="0" w:color="auto"/>
        <w:bottom w:val="none" w:sz="0" w:space="0" w:color="auto"/>
        <w:right w:val="none" w:sz="0" w:space="0" w:color="auto"/>
      </w:divBdr>
    </w:div>
    <w:div w:id="134763935">
      <w:bodyDiv w:val="1"/>
      <w:marLeft w:val="0"/>
      <w:marRight w:val="0"/>
      <w:marTop w:val="0"/>
      <w:marBottom w:val="0"/>
      <w:divBdr>
        <w:top w:val="none" w:sz="0" w:space="0" w:color="auto"/>
        <w:left w:val="none" w:sz="0" w:space="0" w:color="auto"/>
        <w:bottom w:val="none" w:sz="0" w:space="0" w:color="auto"/>
        <w:right w:val="none" w:sz="0" w:space="0" w:color="auto"/>
      </w:divBdr>
    </w:div>
    <w:div w:id="141510625">
      <w:bodyDiv w:val="1"/>
      <w:marLeft w:val="0"/>
      <w:marRight w:val="0"/>
      <w:marTop w:val="0"/>
      <w:marBottom w:val="0"/>
      <w:divBdr>
        <w:top w:val="none" w:sz="0" w:space="0" w:color="auto"/>
        <w:left w:val="none" w:sz="0" w:space="0" w:color="auto"/>
        <w:bottom w:val="none" w:sz="0" w:space="0" w:color="auto"/>
        <w:right w:val="none" w:sz="0" w:space="0" w:color="auto"/>
      </w:divBdr>
      <w:divsChild>
        <w:div w:id="2125152971">
          <w:marLeft w:val="446"/>
          <w:marRight w:val="0"/>
          <w:marTop w:val="0"/>
          <w:marBottom w:val="0"/>
          <w:divBdr>
            <w:top w:val="none" w:sz="0" w:space="0" w:color="auto"/>
            <w:left w:val="none" w:sz="0" w:space="0" w:color="auto"/>
            <w:bottom w:val="none" w:sz="0" w:space="0" w:color="auto"/>
            <w:right w:val="none" w:sz="0" w:space="0" w:color="auto"/>
          </w:divBdr>
        </w:div>
      </w:divsChild>
    </w:div>
    <w:div w:id="153299242">
      <w:bodyDiv w:val="1"/>
      <w:marLeft w:val="0"/>
      <w:marRight w:val="0"/>
      <w:marTop w:val="0"/>
      <w:marBottom w:val="0"/>
      <w:divBdr>
        <w:top w:val="none" w:sz="0" w:space="0" w:color="auto"/>
        <w:left w:val="none" w:sz="0" w:space="0" w:color="auto"/>
        <w:bottom w:val="none" w:sz="0" w:space="0" w:color="auto"/>
        <w:right w:val="none" w:sz="0" w:space="0" w:color="auto"/>
      </w:divBdr>
    </w:div>
    <w:div w:id="157506169">
      <w:bodyDiv w:val="1"/>
      <w:marLeft w:val="0"/>
      <w:marRight w:val="0"/>
      <w:marTop w:val="0"/>
      <w:marBottom w:val="0"/>
      <w:divBdr>
        <w:top w:val="none" w:sz="0" w:space="0" w:color="auto"/>
        <w:left w:val="none" w:sz="0" w:space="0" w:color="auto"/>
        <w:bottom w:val="none" w:sz="0" w:space="0" w:color="auto"/>
        <w:right w:val="none" w:sz="0" w:space="0" w:color="auto"/>
      </w:divBdr>
    </w:div>
    <w:div w:id="166292755">
      <w:bodyDiv w:val="1"/>
      <w:marLeft w:val="0"/>
      <w:marRight w:val="0"/>
      <w:marTop w:val="0"/>
      <w:marBottom w:val="0"/>
      <w:divBdr>
        <w:top w:val="none" w:sz="0" w:space="0" w:color="auto"/>
        <w:left w:val="none" w:sz="0" w:space="0" w:color="auto"/>
        <w:bottom w:val="none" w:sz="0" w:space="0" w:color="auto"/>
        <w:right w:val="none" w:sz="0" w:space="0" w:color="auto"/>
      </w:divBdr>
    </w:div>
    <w:div w:id="187568157">
      <w:bodyDiv w:val="1"/>
      <w:marLeft w:val="0"/>
      <w:marRight w:val="0"/>
      <w:marTop w:val="0"/>
      <w:marBottom w:val="0"/>
      <w:divBdr>
        <w:top w:val="none" w:sz="0" w:space="0" w:color="auto"/>
        <w:left w:val="none" w:sz="0" w:space="0" w:color="auto"/>
        <w:bottom w:val="none" w:sz="0" w:space="0" w:color="auto"/>
        <w:right w:val="none" w:sz="0" w:space="0" w:color="auto"/>
      </w:divBdr>
      <w:divsChild>
        <w:div w:id="1644576042">
          <w:marLeft w:val="446"/>
          <w:marRight w:val="0"/>
          <w:marTop w:val="0"/>
          <w:marBottom w:val="0"/>
          <w:divBdr>
            <w:top w:val="none" w:sz="0" w:space="0" w:color="auto"/>
            <w:left w:val="none" w:sz="0" w:space="0" w:color="auto"/>
            <w:bottom w:val="none" w:sz="0" w:space="0" w:color="auto"/>
            <w:right w:val="none" w:sz="0" w:space="0" w:color="auto"/>
          </w:divBdr>
        </w:div>
      </w:divsChild>
    </w:div>
    <w:div w:id="231084669">
      <w:bodyDiv w:val="1"/>
      <w:marLeft w:val="0"/>
      <w:marRight w:val="0"/>
      <w:marTop w:val="0"/>
      <w:marBottom w:val="0"/>
      <w:divBdr>
        <w:top w:val="none" w:sz="0" w:space="0" w:color="auto"/>
        <w:left w:val="none" w:sz="0" w:space="0" w:color="auto"/>
        <w:bottom w:val="none" w:sz="0" w:space="0" w:color="auto"/>
        <w:right w:val="none" w:sz="0" w:space="0" w:color="auto"/>
      </w:divBdr>
    </w:div>
    <w:div w:id="240524623">
      <w:bodyDiv w:val="1"/>
      <w:marLeft w:val="0"/>
      <w:marRight w:val="0"/>
      <w:marTop w:val="0"/>
      <w:marBottom w:val="0"/>
      <w:divBdr>
        <w:top w:val="none" w:sz="0" w:space="0" w:color="auto"/>
        <w:left w:val="none" w:sz="0" w:space="0" w:color="auto"/>
        <w:bottom w:val="none" w:sz="0" w:space="0" w:color="auto"/>
        <w:right w:val="none" w:sz="0" w:space="0" w:color="auto"/>
      </w:divBdr>
    </w:div>
    <w:div w:id="264852793">
      <w:bodyDiv w:val="1"/>
      <w:marLeft w:val="0"/>
      <w:marRight w:val="0"/>
      <w:marTop w:val="0"/>
      <w:marBottom w:val="0"/>
      <w:divBdr>
        <w:top w:val="none" w:sz="0" w:space="0" w:color="auto"/>
        <w:left w:val="none" w:sz="0" w:space="0" w:color="auto"/>
        <w:bottom w:val="none" w:sz="0" w:space="0" w:color="auto"/>
        <w:right w:val="none" w:sz="0" w:space="0" w:color="auto"/>
      </w:divBdr>
    </w:div>
    <w:div w:id="274753655">
      <w:bodyDiv w:val="1"/>
      <w:marLeft w:val="0"/>
      <w:marRight w:val="0"/>
      <w:marTop w:val="0"/>
      <w:marBottom w:val="0"/>
      <w:divBdr>
        <w:top w:val="none" w:sz="0" w:space="0" w:color="auto"/>
        <w:left w:val="none" w:sz="0" w:space="0" w:color="auto"/>
        <w:bottom w:val="none" w:sz="0" w:space="0" w:color="auto"/>
        <w:right w:val="none" w:sz="0" w:space="0" w:color="auto"/>
      </w:divBdr>
      <w:divsChild>
        <w:div w:id="247467294">
          <w:marLeft w:val="446"/>
          <w:marRight w:val="0"/>
          <w:marTop w:val="0"/>
          <w:marBottom w:val="0"/>
          <w:divBdr>
            <w:top w:val="none" w:sz="0" w:space="0" w:color="auto"/>
            <w:left w:val="none" w:sz="0" w:space="0" w:color="auto"/>
            <w:bottom w:val="none" w:sz="0" w:space="0" w:color="auto"/>
            <w:right w:val="none" w:sz="0" w:space="0" w:color="auto"/>
          </w:divBdr>
        </w:div>
        <w:div w:id="1573392933">
          <w:marLeft w:val="274"/>
          <w:marRight w:val="0"/>
          <w:marTop w:val="0"/>
          <w:marBottom w:val="0"/>
          <w:divBdr>
            <w:top w:val="none" w:sz="0" w:space="0" w:color="auto"/>
            <w:left w:val="none" w:sz="0" w:space="0" w:color="auto"/>
            <w:bottom w:val="none" w:sz="0" w:space="0" w:color="auto"/>
            <w:right w:val="none" w:sz="0" w:space="0" w:color="auto"/>
          </w:divBdr>
        </w:div>
      </w:divsChild>
    </w:div>
    <w:div w:id="334067326">
      <w:bodyDiv w:val="1"/>
      <w:marLeft w:val="0"/>
      <w:marRight w:val="0"/>
      <w:marTop w:val="0"/>
      <w:marBottom w:val="0"/>
      <w:divBdr>
        <w:top w:val="none" w:sz="0" w:space="0" w:color="auto"/>
        <w:left w:val="none" w:sz="0" w:space="0" w:color="auto"/>
        <w:bottom w:val="none" w:sz="0" w:space="0" w:color="auto"/>
        <w:right w:val="none" w:sz="0" w:space="0" w:color="auto"/>
      </w:divBdr>
      <w:divsChild>
        <w:div w:id="672220839">
          <w:marLeft w:val="0"/>
          <w:marRight w:val="0"/>
          <w:marTop w:val="0"/>
          <w:marBottom w:val="0"/>
          <w:divBdr>
            <w:top w:val="none" w:sz="0" w:space="0" w:color="auto"/>
            <w:left w:val="none" w:sz="0" w:space="0" w:color="auto"/>
            <w:bottom w:val="none" w:sz="0" w:space="0" w:color="auto"/>
            <w:right w:val="none" w:sz="0" w:space="0" w:color="auto"/>
          </w:divBdr>
          <w:divsChild>
            <w:div w:id="1793282395">
              <w:marLeft w:val="0"/>
              <w:marRight w:val="0"/>
              <w:marTop w:val="0"/>
              <w:marBottom w:val="0"/>
              <w:divBdr>
                <w:top w:val="none" w:sz="0" w:space="0" w:color="auto"/>
                <w:left w:val="none" w:sz="0" w:space="0" w:color="auto"/>
                <w:bottom w:val="none" w:sz="0" w:space="0" w:color="auto"/>
                <w:right w:val="none" w:sz="0" w:space="0" w:color="auto"/>
              </w:divBdr>
              <w:divsChild>
                <w:div w:id="959261084">
                  <w:marLeft w:val="0"/>
                  <w:marRight w:val="0"/>
                  <w:marTop w:val="0"/>
                  <w:marBottom w:val="0"/>
                  <w:divBdr>
                    <w:top w:val="none" w:sz="0" w:space="0" w:color="auto"/>
                    <w:left w:val="none" w:sz="0" w:space="0" w:color="auto"/>
                    <w:bottom w:val="none" w:sz="0" w:space="0" w:color="auto"/>
                    <w:right w:val="none" w:sz="0" w:space="0" w:color="auto"/>
                  </w:divBdr>
                  <w:divsChild>
                    <w:div w:id="820775071">
                      <w:marLeft w:val="0"/>
                      <w:marRight w:val="0"/>
                      <w:marTop w:val="0"/>
                      <w:marBottom w:val="0"/>
                      <w:divBdr>
                        <w:top w:val="none" w:sz="0" w:space="0" w:color="auto"/>
                        <w:left w:val="none" w:sz="0" w:space="0" w:color="auto"/>
                        <w:bottom w:val="none" w:sz="0" w:space="0" w:color="auto"/>
                        <w:right w:val="none" w:sz="0" w:space="0" w:color="auto"/>
                      </w:divBdr>
                      <w:divsChild>
                        <w:div w:id="1063985993">
                          <w:marLeft w:val="0"/>
                          <w:marRight w:val="0"/>
                          <w:marTop w:val="0"/>
                          <w:marBottom w:val="0"/>
                          <w:divBdr>
                            <w:top w:val="none" w:sz="0" w:space="0" w:color="auto"/>
                            <w:left w:val="none" w:sz="0" w:space="0" w:color="auto"/>
                            <w:bottom w:val="none" w:sz="0" w:space="0" w:color="auto"/>
                            <w:right w:val="none" w:sz="0" w:space="0" w:color="auto"/>
                          </w:divBdr>
                          <w:divsChild>
                            <w:div w:id="893009032">
                              <w:marLeft w:val="0"/>
                              <w:marRight w:val="0"/>
                              <w:marTop w:val="0"/>
                              <w:marBottom w:val="0"/>
                              <w:divBdr>
                                <w:top w:val="none" w:sz="0" w:space="0" w:color="auto"/>
                                <w:left w:val="none" w:sz="0" w:space="0" w:color="auto"/>
                                <w:bottom w:val="none" w:sz="0" w:space="0" w:color="auto"/>
                                <w:right w:val="none" w:sz="0" w:space="0" w:color="auto"/>
                              </w:divBdr>
                              <w:divsChild>
                                <w:div w:id="443618774">
                                  <w:marLeft w:val="0"/>
                                  <w:marRight w:val="0"/>
                                  <w:marTop w:val="0"/>
                                  <w:marBottom w:val="0"/>
                                  <w:divBdr>
                                    <w:top w:val="none" w:sz="0" w:space="0" w:color="auto"/>
                                    <w:left w:val="none" w:sz="0" w:space="0" w:color="auto"/>
                                    <w:bottom w:val="none" w:sz="0" w:space="0" w:color="auto"/>
                                    <w:right w:val="none" w:sz="0" w:space="0" w:color="auto"/>
                                  </w:divBdr>
                                  <w:divsChild>
                                    <w:div w:id="192611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1780750">
      <w:bodyDiv w:val="1"/>
      <w:marLeft w:val="0"/>
      <w:marRight w:val="0"/>
      <w:marTop w:val="0"/>
      <w:marBottom w:val="0"/>
      <w:divBdr>
        <w:top w:val="none" w:sz="0" w:space="0" w:color="auto"/>
        <w:left w:val="none" w:sz="0" w:space="0" w:color="auto"/>
        <w:bottom w:val="none" w:sz="0" w:space="0" w:color="auto"/>
        <w:right w:val="none" w:sz="0" w:space="0" w:color="auto"/>
      </w:divBdr>
    </w:div>
    <w:div w:id="360907853">
      <w:bodyDiv w:val="1"/>
      <w:marLeft w:val="0"/>
      <w:marRight w:val="0"/>
      <w:marTop w:val="0"/>
      <w:marBottom w:val="0"/>
      <w:divBdr>
        <w:top w:val="none" w:sz="0" w:space="0" w:color="auto"/>
        <w:left w:val="none" w:sz="0" w:space="0" w:color="auto"/>
        <w:bottom w:val="none" w:sz="0" w:space="0" w:color="auto"/>
        <w:right w:val="none" w:sz="0" w:space="0" w:color="auto"/>
      </w:divBdr>
    </w:div>
    <w:div w:id="401026055">
      <w:bodyDiv w:val="1"/>
      <w:marLeft w:val="0"/>
      <w:marRight w:val="0"/>
      <w:marTop w:val="0"/>
      <w:marBottom w:val="0"/>
      <w:divBdr>
        <w:top w:val="none" w:sz="0" w:space="0" w:color="auto"/>
        <w:left w:val="none" w:sz="0" w:space="0" w:color="auto"/>
        <w:bottom w:val="none" w:sz="0" w:space="0" w:color="auto"/>
        <w:right w:val="none" w:sz="0" w:space="0" w:color="auto"/>
      </w:divBdr>
    </w:div>
    <w:div w:id="412507807">
      <w:bodyDiv w:val="1"/>
      <w:marLeft w:val="0"/>
      <w:marRight w:val="0"/>
      <w:marTop w:val="0"/>
      <w:marBottom w:val="0"/>
      <w:divBdr>
        <w:top w:val="none" w:sz="0" w:space="0" w:color="auto"/>
        <w:left w:val="none" w:sz="0" w:space="0" w:color="auto"/>
        <w:bottom w:val="none" w:sz="0" w:space="0" w:color="auto"/>
        <w:right w:val="none" w:sz="0" w:space="0" w:color="auto"/>
      </w:divBdr>
    </w:div>
    <w:div w:id="424573282">
      <w:bodyDiv w:val="1"/>
      <w:marLeft w:val="0"/>
      <w:marRight w:val="0"/>
      <w:marTop w:val="0"/>
      <w:marBottom w:val="0"/>
      <w:divBdr>
        <w:top w:val="none" w:sz="0" w:space="0" w:color="auto"/>
        <w:left w:val="none" w:sz="0" w:space="0" w:color="auto"/>
        <w:bottom w:val="none" w:sz="0" w:space="0" w:color="auto"/>
        <w:right w:val="none" w:sz="0" w:space="0" w:color="auto"/>
      </w:divBdr>
      <w:divsChild>
        <w:div w:id="1589850087">
          <w:marLeft w:val="274"/>
          <w:marRight w:val="0"/>
          <w:marTop w:val="0"/>
          <w:marBottom w:val="0"/>
          <w:divBdr>
            <w:top w:val="none" w:sz="0" w:space="0" w:color="auto"/>
            <w:left w:val="none" w:sz="0" w:space="0" w:color="auto"/>
            <w:bottom w:val="none" w:sz="0" w:space="0" w:color="auto"/>
            <w:right w:val="none" w:sz="0" w:space="0" w:color="auto"/>
          </w:divBdr>
        </w:div>
        <w:div w:id="2016876881">
          <w:marLeft w:val="274"/>
          <w:marRight w:val="0"/>
          <w:marTop w:val="0"/>
          <w:marBottom w:val="0"/>
          <w:divBdr>
            <w:top w:val="none" w:sz="0" w:space="0" w:color="auto"/>
            <w:left w:val="none" w:sz="0" w:space="0" w:color="auto"/>
            <w:bottom w:val="none" w:sz="0" w:space="0" w:color="auto"/>
            <w:right w:val="none" w:sz="0" w:space="0" w:color="auto"/>
          </w:divBdr>
        </w:div>
        <w:div w:id="2097436727">
          <w:marLeft w:val="274"/>
          <w:marRight w:val="0"/>
          <w:marTop w:val="0"/>
          <w:marBottom w:val="0"/>
          <w:divBdr>
            <w:top w:val="none" w:sz="0" w:space="0" w:color="auto"/>
            <w:left w:val="none" w:sz="0" w:space="0" w:color="auto"/>
            <w:bottom w:val="none" w:sz="0" w:space="0" w:color="auto"/>
            <w:right w:val="none" w:sz="0" w:space="0" w:color="auto"/>
          </w:divBdr>
        </w:div>
      </w:divsChild>
    </w:div>
    <w:div w:id="425465152">
      <w:bodyDiv w:val="1"/>
      <w:marLeft w:val="0"/>
      <w:marRight w:val="0"/>
      <w:marTop w:val="0"/>
      <w:marBottom w:val="0"/>
      <w:divBdr>
        <w:top w:val="none" w:sz="0" w:space="0" w:color="auto"/>
        <w:left w:val="none" w:sz="0" w:space="0" w:color="auto"/>
        <w:bottom w:val="none" w:sz="0" w:space="0" w:color="auto"/>
        <w:right w:val="none" w:sz="0" w:space="0" w:color="auto"/>
      </w:divBdr>
    </w:div>
    <w:div w:id="451244920">
      <w:bodyDiv w:val="1"/>
      <w:marLeft w:val="0"/>
      <w:marRight w:val="0"/>
      <w:marTop w:val="0"/>
      <w:marBottom w:val="0"/>
      <w:divBdr>
        <w:top w:val="none" w:sz="0" w:space="0" w:color="auto"/>
        <w:left w:val="none" w:sz="0" w:space="0" w:color="auto"/>
        <w:bottom w:val="none" w:sz="0" w:space="0" w:color="auto"/>
        <w:right w:val="none" w:sz="0" w:space="0" w:color="auto"/>
      </w:divBdr>
    </w:div>
    <w:div w:id="461459832">
      <w:bodyDiv w:val="1"/>
      <w:marLeft w:val="0"/>
      <w:marRight w:val="0"/>
      <w:marTop w:val="0"/>
      <w:marBottom w:val="0"/>
      <w:divBdr>
        <w:top w:val="none" w:sz="0" w:space="0" w:color="auto"/>
        <w:left w:val="none" w:sz="0" w:space="0" w:color="auto"/>
        <w:bottom w:val="none" w:sz="0" w:space="0" w:color="auto"/>
        <w:right w:val="none" w:sz="0" w:space="0" w:color="auto"/>
      </w:divBdr>
    </w:div>
    <w:div w:id="482086903">
      <w:bodyDiv w:val="1"/>
      <w:marLeft w:val="0"/>
      <w:marRight w:val="0"/>
      <w:marTop w:val="0"/>
      <w:marBottom w:val="0"/>
      <w:divBdr>
        <w:top w:val="none" w:sz="0" w:space="0" w:color="auto"/>
        <w:left w:val="none" w:sz="0" w:space="0" w:color="auto"/>
        <w:bottom w:val="none" w:sz="0" w:space="0" w:color="auto"/>
        <w:right w:val="none" w:sz="0" w:space="0" w:color="auto"/>
      </w:divBdr>
      <w:divsChild>
        <w:div w:id="598025773">
          <w:marLeft w:val="446"/>
          <w:marRight w:val="0"/>
          <w:marTop w:val="0"/>
          <w:marBottom w:val="0"/>
          <w:divBdr>
            <w:top w:val="none" w:sz="0" w:space="0" w:color="auto"/>
            <w:left w:val="none" w:sz="0" w:space="0" w:color="auto"/>
            <w:bottom w:val="none" w:sz="0" w:space="0" w:color="auto"/>
            <w:right w:val="none" w:sz="0" w:space="0" w:color="auto"/>
          </w:divBdr>
        </w:div>
      </w:divsChild>
    </w:div>
    <w:div w:id="485125343">
      <w:bodyDiv w:val="1"/>
      <w:marLeft w:val="0"/>
      <w:marRight w:val="0"/>
      <w:marTop w:val="0"/>
      <w:marBottom w:val="0"/>
      <w:divBdr>
        <w:top w:val="none" w:sz="0" w:space="0" w:color="auto"/>
        <w:left w:val="none" w:sz="0" w:space="0" w:color="auto"/>
        <w:bottom w:val="none" w:sz="0" w:space="0" w:color="auto"/>
        <w:right w:val="none" w:sz="0" w:space="0" w:color="auto"/>
      </w:divBdr>
    </w:div>
    <w:div w:id="513959933">
      <w:bodyDiv w:val="1"/>
      <w:marLeft w:val="0"/>
      <w:marRight w:val="0"/>
      <w:marTop w:val="0"/>
      <w:marBottom w:val="0"/>
      <w:divBdr>
        <w:top w:val="none" w:sz="0" w:space="0" w:color="auto"/>
        <w:left w:val="none" w:sz="0" w:space="0" w:color="auto"/>
        <w:bottom w:val="none" w:sz="0" w:space="0" w:color="auto"/>
        <w:right w:val="none" w:sz="0" w:space="0" w:color="auto"/>
      </w:divBdr>
    </w:div>
    <w:div w:id="519048710">
      <w:bodyDiv w:val="1"/>
      <w:marLeft w:val="0"/>
      <w:marRight w:val="0"/>
      <w:marTop w:val="0"/>
      <w:marBottom w:val="0"/>
      <w:divBdr>
        <w:top w:val="none" w:sz="0" w:space="0" w:color="auto"/>
        <w:left w:val="none" w:sz="0" w:space="0" w:color="auto"/>
        <w:bottom w:val="none" w:sz="0" w:space="0" w:color="auto"/>
        <w:right w:val="none" w:sz="0" w:space="0" w:color="auto"/>
      </w:divBdr>
    </w:div>
    <w:div w:id="528682205">
      <w:bodyDiv w:val="1"/>
      <w:marLeft w:val="0"/>
      <w:marRight w:val="0"/>
      <w:marTop w:val="0"/>
      <w:marBottom w:val="0"/>
      <w:divBdr>
        <w:top w:val="none" w:sz="0" w:space="0" w:color="auto"/>
        <w:left w:val="none" w:sz="0" w:space="0" w:color="auto"/>
        <w:bottom w:val="none" w:sz="0" w:space="0" w:color="auto"/>
        <w:right w:val="none" w:sz="0" w:space="0" w:color="auto"/>
      </w:divBdr>
    </w:div>
    <w:div w:id="550851665">
      <w:bodyDiv w:val="1"/>
      <w:marLeft w:val="0"/>
      <w:marRight w:val="0"/>
      <w:marTop w:val="0"/>
      <w:marBottom w:val="0"/>
      <w:divBdr>
        <w:top w:val="none" w:sz="0" w:space="0" w:color="auto"/>
        <w:left w:val="none" w:sz="0" w:space="0" w:color="auto"/>
        <w:bottom w:val="none" w:sz="0" w:space="0" w:color="auto"/>
        <w:right w:val="none" w:sz="0" w:space="0" w:color="auto"/>
      </w:divBdr>
    </w:div>
    <w:div w:id="574171953">
      <w:bodyDiv w:val="1"/>
      <w:marLeft w:val="0"/>
      <w:marRight w:val="0"/>
      <w:marTop w:val="0"/>
      <w:marBottom w:val="0"/>
      <w:divBdr>
        <w:top w:val="none" w:sz="0" w:space="0" w:color="auto"/>
        <w:left w:val="none" w:sz="0" w:space="0" w:color="auto"/>
        <w:bottom w:val="none" w:sz="0" w:space="0" w:color="auto"/>
        <w:right w:val="none" w:sz="0" w:space="0" w:color="auto"/>
      </w:divBdr>
      <w:divsChild>
        <w:div w:id="727921298">
          <w:marLeft w:val="446"/>
          <w:marRight w:val="0"/>
          <w:marTop w:val="0"/>
          <w:marBottom w:val="0"/>
          <w:divBdr>
            <w:top w:val="none" w:sz="0" w:space="0" w:color="auto"/>
            <w:left w:val="none" w:sz="0" w:space="0" w:color="auto"/>
            <w:bottom w:val="none" w:sz="0" w:space="0" w:color="auto"/>
            <w:right w:val="none" w:sz="0" w:space="0" w:color="auto"/>
          </w:divBdr>
        </w:div>
      </w:divsChild>
    </w:div>
    <w:div w:id="609316343">
      <w:bodyDiv w:val="1"/>
      <w:marLeft w:val="0"/>
      <w:marRight w:val="0"/>
      <w:marTop w:val="0"/>
      <w:marBottom w:val="0"/>
      <w:divBdr>
        <w:top w:val="none" w:sz="0" w:space="0" w:color="auto"/>
        <w:left w:val="none" w:sz="0" w:space="0" w:color="auto"/>
        <w:bottom w:val="none" w:sz="0" w:space="0" w:color="auto"/>
        <w:right w:val="none" w:sz="0" w:space="0" w:color="auto"/>
      </w:divBdr>
    </w:div>
    <w:div w:id="620695320">
      <w:bodyDiv w:val="1"/>
      <w:marLeft w:val="0"/>
      <w:marRight w:val="0"/>
      <w:marTop w:val="0"/>
      <w:marBottom w:val="0"/>
      <w:divBdr>
        <w:top w:val="none" w:sz="0" w:space="0" w:color="auto"/>
        <w:left w:val="none" w:sz="0" w:space="0" w:color="auto"/>
        <w:bottom w:val="none" w:sz="0" w:space="0" w:color="auto"/>
        <w:right w:val="none" w:sz="0" w:space="0" w:color="auto"/>
      </w:divBdr>
    </w:div>
    <w:div w:id="625089371">
      <w:bodyDiv w:val="1"/>
      <w:marLeft w:val="0"/>
      <w:marRight w:val="0"/>
      <w:marTop w:val="0"/>
      <w:marBottom w:val="0"/>
      <w:divBdr>
        <w:top w:val="none" w:sz="0" w:space="0" w:color="auto"/>
        <w:left w:val="none" w:sz="0" w:space="0" w:color="auto"/>
        <w:bottom w:val="none" w:sz="0" w:space="0" w:color="auto"/>
        <w:right w:val="none" w:sz="0" w:space="0" w:color="auto"/>
      </w:divBdr>
    </w:div>
    <w:div w:id="625547050">
      <w:bodyDiv w:val="1"/>
      <w:marLeft w:val="0"/>
      <w:marRight w:val="0"/>
      <w:marTop w:val="0"/>
      <w:marBottom w:val="0"/>
      <w:divBdr>
        <w:top w:val="none" w:sz="0" w:space="0" w:color="auto"/>
        <w:left w:val="none" w:sz="0" w:space="0" w:color="auto"/>
        <w:bottom w:val="none" w:sz="0" w:space="0" w:color="auto"/>
        <w:right w:val="none" w:sz="0" w:space="0" w:color="auto"/>
      </w:divBdr>
    </w:div>
    <w:div w:id="640967688">
      <w:bodyDiv w:val="1"/>
      <w:marLeft w:val="0"/>
      <w:marRight w:val="0"/>
      <w:marTop w:val="0"/>
      <w:marBottom w:val="0"/>
      <w:divBdr>
        <w:top w:val="none" w:sz="0" w:space="0" w:color="auto"/>
        <w:left w:val="none" w:sz="0" w:space="0" w:color="auto"/>
        <w:bottom w:val="none" w:sz="0" w:space="0" w:color="auto"/>
        <w:right w:val="none" w:sz="0" w:space="0" w:color="auto"/>
      </w:divBdr>
      <w:divsChild>
        <w:div w:id="228075737">
          <w:marLeft w:val="446"/>
          <w:marRight w:val="0"/>
          <w:marTop w:val="0"/>
          <w:marBottom w:val="0"/>
          <w:divBdr>
            <w:top w:val="none" w:sz="0" w:space="0" w:color="auto"/>
            <w:left w:val="none" w:sz="0" w:space="0" w:color="auto"/>
            <w:bottom w:val="none" w:sz="0" w:space="0" w:color="auto"/>
            <w:right w:val="none" w:sz="0" w:space="0" w:color="auto"/>
          </w:divBdr>
        </w:div>
      </w:divsChild>
    </w:div>
    <w:div w:id="664481464">
      <w:bodyDiv w:val="1"/>
      <w:marLeft w:val="0"/>
      <w:marRight w:val="0"/>
      <w:marTop w:val="0"/>
      <w:marBottom w:val="0"/>
      <w:divBdr>
        <w:top w:val="none" w:sz="0" w:space="0" w:color="auto"/>
        <w:left w:val="none" w:sz="0" w:space="0" w:color="auto"/>
        <w:bottom w:val="none" w:sz="0" w:space="0" w:color="auto"/>
        <w:right w:val="none" w:sz="0" w:space="0" w:color="auto"/>
      </w:divBdr>
    </w:div>
    <w:div w:id="672534389">
      <w:bodyDiv w:val="1"/>
      <w:marLeft w:val="0"/>
      <w:marRight w:val="0"/>
      <w:marTop w:val="0"/>
      <w:marBottom w:val="0"/>
      <w:divBdr>
        <w:top w:val="none" w:sz="0" w:space="0" w:color="auto"/>
        <w:left w:val="none" w:sz="0" w:space="0" w:color="auto"/>
        <w:bottom w:val="none" w:sz="0" w:space="0" w:color="auto"/>
        <w:right w:val="none" w:sz="0" w:space="0" w:color="auto"/>
      </w:divBdr>
    </w:div>
    <w:div w:id="687801931">
      <w:bodyDiv w:val="1"/>
      <w:marLeft w:val="0"/>
      <w:marRight w:val="0"/>
      <w:marTop w:val="0"/>
      <w:marBottom w:val="0"/>
      <w:divBdr>
        <w:top w:val="none" w:sz="0" w:space="0" w:color="auto"/>
        <w:left w:val="none" w:sz="0" w:space="0" w:color="auto"/>
        <w:bottom w:val="none" w:sz="0" w:space="0" w:color="auto"/>
        <w:right w:val="none" w:sz="0" w:space="0" w:color="auto"/>
      </w:divBdr>
    </w:div>
    <w:div w:id="688796580">
      <w:bodyDiv w:val="1"/>
      <w:marLeft w:val="0"/>
      <w:marRight w:val="0"/>
      <w:marTop w:val="0"/>
      <w:marBottom w:val="0"/>
      <w:divBdr>
        <w:top w:val="none" w:sz="0" w:space="0" w:color="auto"/>
        <w:left w:val="none" w:sz="0" w:space="0" w:color="auto"/>
        <w:bottom w:val="none" w:sz="0" w:space="0" w:color="auto"/>
        <w:right w:val="none" w:sz="0" w:space="0" w:color="auto"/>
      </w:divBdr>
    </w:div>
    <w:div w:id="698236473">
      <w:bodyDiv w:val="1"/>
      <w:marLeft w:val="0"/>
      <w:marRight w:val="0"/>
      <w:marTop w:val="0"/>
      <w:marBottom w:val="0"/>
      <w:divBdr>
        <w:top w:val="none" w:sz="0" w:space="0" w:color="auto"/>
        <w:left w:val="none" w:sz="0" w:space="0" w:color="auto"/>
        <w:bottom w:val="none" w:sz="0" w:space="0" w:color="auto"/>
        <w:right w:val="none" w:sz="0" w:space="0" w:color="auto"/>
      </w:divBdr>
    </w:div>
    <w:div w:id="715659727">
      <w:bodyDiv w:val="1"/>
      <w:marLeft w:val="0"/>
      <w:marRight w:val="0"/>
      <w:marTop w:val="0"/>
      <w:marBottom w:val="0"/>
      <w:divBdr>
        <w:top w:val="none" w:sz="0" w:space="0" w:color="auto"/>
        <w:left w:val="none" w:sz="0" w:space="0" w:color="auto"/>
        <w:bottom w:val="none" w:sz="0" w:space="0" w:color="auto"/>
        <w:right w:val="none" w:sz="0" w:space="0" w:color="auto"/>
      </w:divBdr>
    </w:div>
    <w:div w:id="751316999">
      <w:bodyDiv w:val="1"/>
      <w:marLeft w:val="0"/>
      <w:marRight w:val="0"/>
      <w:marTop w:val="0"/>
      <w:marBottom w:val="0"/>
      <w:divBdr>
        <w:top w:val="none" w:sz="0" w:space="0" w:color="auto"/>
        <w:left w:val="none" w:sz="0" w:space="0" w:color="auto"/>
        <w:bottom w:val="none" w:sz="0" w:space="0" w:color="auto"/>
        <w:right w:val="none" w:sz="0" w:space="0" w:color="auto"/>
      </w:divBdr>
    </w:div>
    <w:div w:id="786002132">
      <w:bodyDiv w:val="1"/>
      <w:marLeft w:val="0"/>
      <w:marRight w:val="0"/>
      <w:marTop w:val="0"/>
      <w:marBottom w:val="0"/>
      <w:divBdr>
        <w:top w:val="none" w:sz="0" w:space="0" w:color="auto"/>
        <w:left w:val="none" w:sz="0" w:space="0" w:color="auto"/>
        <w:bottom w:val="none" w:sz="0" w:space="0" w:color="auto"/>
        <w:right w:val="none" w:sz="0" w:space="0" w:color="auto"/>
      </w:divBdr>
      <w:divsChild>
        <w:div w:id="246694267">
          <w:marLeft w:val="0"/>
          <w:marRight w:val="0"/>
          <w:marTop w:val="0"/>
          <w:marBottom w:val="0"/>
          <w:divBdr>
            <w:top w:val="none" w:sz="0" w:space="0" w:color="auto"/>
            <w:left w:val="none" w:sz="0" w:space="0" w:color="auto"/>
            <w:bottom w:val="none" w:sz="0" w:space="0" w:color="auto"/>
            <w:right w:val="none" w:sz="0" w:space="0" w:color="auto"/>
          </w:divBdr>
        </w:div>
      </w:divsChild>
    </w:div>
    <w:div w:id="798913648">
      <w:bodyDiv w:val="1"/>
      <w:marLeft w:val="0"/>
      <w:marRight w:val="0"/>
      <w:marTop w:val="0"/>
      <w:marBottom w:val="0"/>
      <w:divBdr>
        <w:top w:val="none" w:sz="0" w:space="0" w:color="auto"/>
        <w:left w:val="none" w:sz="0" w:space="0" w:color="auto"/>
        <w:bottom w:val="none" w:sz="0" w:space="0" w:color="auto"/>
        <w:right w:val="none" w:sz="0" w:space="0" w:color="auto"/>
      </w:divBdr>
    </w:div>
    <w:div w:id="799300936">
      <w:bodyDiv w:val="1"/>
      <w:marLeft w:val="0"/>
      <w:marRight w:val="0"/>
      <w:marTop w:val="0"/>
      <w:marBottom w:val="0"/>
      <w:divBdr>
        <w:top w:val="none" w:sz="0" w:space="0" w:color="auto"/>
        <w:left w:val="none" w:sz="0" w:space="0" w:color="auto"/>
        <w:bottom w:val="none" w:sz="0" w:space="0" w:color="auto"/>
        <w:right w:val="none" w:sz="0" w:space="0" w:color="auto"/>
      </w:divBdr>
    </w:div>
    <w:div w:id="806779001">
      <w:bodyDiv w:val="1"/>
      <w:marLeft w:val="0"/>
      <w:marRight w:val="0"/>
      <w:marTop w:val="0"/>
      <w:marBottom w:val="0"/>
      <w:divBdr>
        <w:top w:val="none" w:sz="0" w:space="0" w:color="auto"/>
        <w:left w:val="none" w:sz="0" w:space="0" w:color="auto"/>
        <w:bottom w:val="none" w:sz="0" w:space="0" w:color="auto"/>
        <w:right w:val="none" w:sz="0" w:space="0" w:color="auto"/>
      </w:divBdr>
      <w:divsChild>
        <w:div w:id="1260528620">
          <w:marLeft w:val="0"/>
          <w:marRight w:val="0"/>
          <w:marTop w:val="0"/>
          <w:marBottom w:val="0"/>
          <w:divBdr>
            <w:top w:val="none" w:sz="0" w:space="0" w:color="auto"/>
            <w:left w:val="none" w:sz="0" w:space="0" w:color="auto"/>
            <w:bottom w:val="none" w:sz="0" w:space="0" w:color="auto"/>
            <w:right w:val="none" w:sz="0" w:space="0" w:color="auto"/>
          </w:divBdr>
          <w:divsChild>
            <w:div w:id="1846674030">
              <w:marLeft w:val="0"/>
              <w:marRight w:val="0"/>
              <w:marTop w:val="0"/>
              <w:marBottom w:val="0"/>
              <w:divBdr>
                <w:top w:val="none" w:sz="0" w:space="0" w:color="auto"/>
                <w:left w:val="none" w:sz="0" w:space="0" w:color="auto"/>
                <w:bottom w:val="none" w:sz="0" w:space="0" w:color="auto"/>
                <w:right w:val="none" w:sz="0" w:space="0" w:color="auto"/>
              </w:divBdr>
              <w:divsChild>
                <w:div w:id="926617674">
                  <w:marLeft w:val="0"/>
                  <w:marRight w:val="0"/>
                  <w:marTop w:val="0"/>
                  <w:marBottom w:val="0"/>
                  <w:divBdr>
                    <w:top w:val="none" w:sz="0" w:space="0" w:color="auto"/>
                    <w:left w:val="none" w:sz="0" w:space="0" w:color="auto"/>
                    <w:bottom w:val="none" w:sz="0" w:space="0" w:color="auto"/>
                    <w:right w:val="none" w:sz="0" w:space="0" w:color="auto"/>
                  </w:divBdr>
                  <w:divsChild>
                    <w:div w:id="779378162">
                      <w:marLeft w:val="0"/>
                      <w:marRight w:val="0"/>
                      <w:marTop w:val="0"/>
                      <w:marBottom w:val="0"/>
                      <w:divBdr>
                        <w:top w:val="none" w:sz="0" w:space="0" w:color="auto"/>
                        <w:left w:val="none" w:sz="0" w:space="0" w:color="auto"/>
                        <w:bottom w:val="none" w:sz="0" w:space="0" w:color="auto"/>
                        <w:right w:val="none" w:sz="0" w:space="0" w:color="auto"/>
                      </w:divBdr>
                      <w:divsChild>
                        <w:div w:id="130945880">
                          <w:marLeft w:val="0"/>
                          <w:marRight w:val="0"/>
                          <w:marTop w:val="0"/>
                          <w:marBottom w:val="0"/>
                          <w:divBdr>
                            <w:top w:val="none" w:sz="0" w:space="0" w:color="auto"/>
                            <w:left w:val="none" w:sz="0" w:space="0" w:color="auto"/>
                            <w:bottom w:val="none" w:sz="0" w:space="0" w:color="auto"/>
                            <w:right w:val="none" w:sz="0" w:space="0" w:color="auto"/>
                          </w:divBdr>
                          <w:divsChild>
                            <w:div w:id="1144473311">
                              <w:marLeft w:val="0"/>
                              <w:marRight w:val="0"/>
                              <w:marTop w:val="0"/>
                              <w:marBottom w:val="0"/>
                              <w:divBdr>
                                <w:top w:val="none" w:sz="0" w:space="0" w:color="auto"/>
                                <w:left w:val="none" w:sz="0" w:space="0" w:color="auto"/>
                                <w:bottom w:val="none" w:sz="0" w:space="0" w:color="auto"/>
                                <w:right w:val="none" w:sz="0" w:space="0" w:color="auto"/>
                              </w:divBdr>
                              <w:divsChild>
                                <w:div w:id="686752460">
                                  <w:marLeft w:val="0"/>
                                  <w:marRight w:val="0"/>
                                  <w:marTop w:val="0"/>
                                  <w:marBottom w:val="0"/>
                                  <w:divBdr>
                                    <w:top w:val="none" w:sz="0" w:space="0" w:color="auto"/>
                                    <w:left w:val="none" w:sz="0" w:space="0" w:color="auto"/>
                                    <w:bottom w:val="none" w:sz="0" w:space="0" w:color="auto"/>
                                    <w:right w:val="none" w:sz="0" w:space="0" w:color="auto"/>
                                  </w:divBdr>
                                  <w:divsChild>
                                    <w:div w:id="149941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2721207">
      <w:bodyDiv w:val="1"/>
      <w:marLeft w:val="0"/>
      <w:marRight w:val="0"/>
      <w:marTop w:val="0"/>
      <w:marBottom w:val="0"/>
      <w:divBdr>
        <w:top w:val="none" w:sz="0" w:space="0" w:color="auto"/>
        <w:left w:val="none" w:sz="0" w:space="0" w:color="auto"/>
        <w:bottom w:val="none" w:sz="0" w:space="0" w:color="auto"/>
        <w:right w:val="none" w:sz="0" w:space="0" w:color="auto"/>
      </w:divBdr>
    </w:div>
    <w:div w:id="853298572">
      <w:bodyDiv w:val="1"/>
      <w:marLeft w:val="0"/>
      <w:marRight w:val="0"/>
      <w:marTop w:val="0"/>
      <w:marBottom w:val="0"/>
      <w:divBdr>
        <w:top w:val="none" w:sz="0" w:space="0" w:color="auto"/>
        <w:left w:val="none" w:sz="0" w:space="0" w:color="auto"/>
        <w:bottom w:val="none" w:sz="0" w:space="0" w:color="auto"/>
        <w:right w:val="none" w:sz="0" w:space="0" w:color="auto"/>
      </w:divBdr>
    </w:div>
    <w:div w:id="877551469">
      <w:bodyDiv w:val="1"/>
      <w:marLeft w:val="0"/>
      <w:marRight w:val="0"/>
      <w:marTop w:val="0"/>
      <w:marBottom w:val="0"/>
      <w:divBdr>
        <w:top w:val="none" w:sz="0" w:space="0" w:color="auto"/>
        <w:left w:val="none" w:sz="0" w:space="0" w:color="auto"/>
        <w:bottom w:val="none" w:sz="0" w:space="0" w:color="auto"/>
        <w:right w:val="none" w:sz="0" w:space="0" w:color="auto"/>
      </w:divBdr>
    </w:div>
    <w:div w:id="887372262">
      <w:bodyDiv w:val="1"/>
      <w:marLeft w:val="0"/>
      <w:marRight w:val="0"/>
      <w:marTop w:val="0"/>
      <w:marBottom w:val="0"/>
      <w:divBdr>
        <w:top w:val="none" w:sz="0" w:space="0" w:color="auto"/>
        <w:left w:val="none" w:sz="0" w:space="0" w:color="auto"/>
        <w:bottom w:val="none" w:sz="0" w:space="0" w:color="auto"/>
        <w:right w:val="none" w:sz="0" w:space="0" w:color="auto"/>
      </w:divBdr>
    </w:div>
    <w:div w:id="920060587">
      <w:bodyDiv w:val="1"/>
      <w:marLeft w:val="0"/>
      <w:marRight w:val="0"/>
      <w:marTop w:val="0"/>
      <w:marBottom w:val="0"/>
      <w:divBdr>
        <w:top w:val="none" w:sz="0" w:space="0" w:color="auto"/>
        <w:left w:val="none" w:sz="0" w:space="0" w:color="auto"/>
        <w:bottom w:val="none" w:sz="0" w:space="0" w:color="auto"/>
        <w:right w:val="none" w:sz="0" w:space="0" w:color="auto"/>
      </w:divBdr>
    </w:div>
    <w:div w:id="921913997">
      <w:bodyDiv w:val="1"/>
      <w:marLeft w:val="0"/>
      <w:marRight w:val="0"/>
      <w:marTop w:val="0"/>
      <w:marBottom w:val="0"/>
      <w:divBdr>
        <w:top w:val="none" w:sz="0" w:space="0" w:color="auto"/>
        <w:left w:val="none" w:sz="0" w:space="0" w:color="auto"/>
        <w:bottom w:val="none" w:sz="0" w:space="0" w:color="auto"/>
        <w:right w:val="none" w:sz="0" w:space="0" w:color="auto"/>
      </w:divBdr>
    </w:div>
    <w:div w:id="957876824">
      <w:bodyDiv w:val="1"/>
      <w:marLeft w:val="0"/>
      <w:marRight w:val="0"/>
      <w:marTop w:val="0"/>
      <w:marBottom w:val="0"/>
      <w:divBdr>
        <w:top w:val="none" w:sz="0" w:space="0" w:color="auto"/>
        <w:left w:val="none" w:sz="0" w:space="0" w:color="auto"/>
        <w:bottom w:val="none" w:sz="0" w:space="0" w:color="auto"/>
        <w:right w:val="none" w:sz="0" w:space="0" w:color="auto"/>
      </w:divBdr>
    </w:div>
    <w:div w:id="970597999">
      <w:bodyDiv w:val="1"/>
      <w:marLeft w:val="0"/>
      <w:marRight w:val="0"/>
      <w:marTop w:val="0"/>
      <w:marBottom w:val="0"/>
      <w:divBdr>
        <w:top w:val="none" w:sz="0" w:space="0" w:color="auto"/>
        <w:left w:val="none" w:sz="0" w:space="0" w:color="auto"/>
        <w:bottom w:val="none" w:sz="0" w:space="0" w:color="auto"/>
        <w:right w:val="none" w:sz="0" w:space="0" w:color="auto"/>
      </w:divBdr>
    </w:div>
    <w:div w:id="991178096">
      <w:bodyDiv w:val="1"/>
      <w:marLeft w:val="0"/>
      <w:marRight w:val="0"/>
      <w:marTop w:val="0"/>
      <w:marBottom w:val="0"/>
      <w:divBdr>
        <w:top w:val="none" w:sz="0" w:space="0" w:color="auto"/>
        <w:left w:val="none" w:sz="0" w:space="0" w:color="auto"/>
        <w:bottom w:val="none" w:sz="0" w:space="0" w:color="auto"/>
        <w:right w:val="none" w:sz="0" w:space="0" w:color="auto"/>
      </w:divBdr>
    </w:div>
    <w:div w:id="992177621">
      <w:bodyDiv w:val="1"/>
      <w:marLeft w:val="0"/>
      <w:marRight w:val="0"/>
      <w:marTop w:val="0"/>
      <w:marBottom w:val="0"/>
      <w:divBdr>
        <w:top w:val="none" w:sz="0" w:space="0" w:color="auto"/>
        <w:left w:val="none" w:sz="0" w:space="0" w:color="auto"/>
        <w:bottom w:val="none" w:sz="0" w:space="0" w:color="auto"/>
        <w:right w:val="none" w:sz="0" w:space="0" w:color="auto"/>
      </w:divBdr>
    </w:div>
    <w:div w:id="995299618">
      <w:bodyDiv w:val="1"/>
      <w:marLeft w:val="0"/>
      <w:marRight w:val="0"/>
      <w:marTop w:val="0"/>
      <w:marBottom w:val="0"/>
      <w:divBdr>
        <w:top w:val="none" w:sz="0" w:space="0" w:color="auto"/>
        <w:left w:val="none" w:sz="0" w:space="0" w:color="auto"/>
        <w:bottom w:val="none" w:sz="0" w:space="0" w:color="auto"/>
        <w:right w:val="none" w:sz="0" w:space="0" w:color="auto"/>
      </w:divBdr>
    </w:div>
    <w:div w:id="1022515448">
      <w:bodyDiv w:val="1"/>
      <w:marLeft w:val="0"/>
      <w:marRight w:val="0"/>
      <w:marTop w:val="0"/>
      <w:marBottom w:val="0"/>
      <w:divBdr>
        <w:top w:val="none" w:sz="0" w:space="0" w:color="auto"/>
        <w:left w:val="none" w:sz="0" w:space="0" w:color="auto"/>
        <w:bottom w:val="none" w:sz="0" w:space="0" w:color="auto"/>
        <w:right w:val="none" w:sz="0" w:space="0" w:color="auto"/>
      </w:divBdr>
    </w:div>
    <w:div w:id="1027873939">
      <w:bodyDiv w:val="1"/>
      <w:marLeft w:val="0"/>
      <w:marRight w:val="0"/>
      <w:marTop w:val="0"/>
      <w:marBottom w:val="0"/>
      <w:divBdr>
        <w:top w:val="none" w:sz="0" w:space="0" w:color="auto"/>
        <w:left w:val="none" w:sz="0" w:space="0" w:color="auto"/>
        <w:bottom w:val="none" w:sz="0" w:space="0" w:color="auto"/>
        <w:right w:val="none" w:sz="0" w:space="0" w:color="auto"/>
      </w:divBdr>
    </w:div>
    <w:div w:id="1032458470">
      <w:bodyDiv w:val="1"/>
      <w:marLeft w:val="0"/>
      <w:marRight w:val="0"/>
      <w:marTop w:val="0"/>
      <w:marBottom w:val="0"/>
      <w:divBdr>
        <w:top w:val="none" w:sz="0" w:space="0" w:color="auto"/>
        <w:left w:val="none" w:sz="0" w:space="0" w:color="auto"/>
        <w:bottom w:val="none" w:sz="0" w:space="0" w:color="auto"/>
        <w:right w:val="none" w:sz="0" w:space="0" w:color="auto"/>
      </w:divBdr>
    </w:div>
    <w:div w:id="1042940128">
      <w:bodyDiv w:val="1"/>
      <w:marLeft w:val="0"/>
      <w:marRight w:val="0"/>
      <w:marTop w:val="0"/>
      <w:marBottom w:val="0"/>
      <w:divBdr>
        <w:top w:val="none" w:sz="0" w:space="0" w:color="auto"/>
        <w:left w:val="none" w:sz="0" w:space="0" w:color="auto"/>
        <w:bottom w:val="none" w:sz="0" w:space="0" w:color="auto"/>
        <w:right w:val="none" w:sz="0" w:space="0" w:color="auto"/>
      </w:divBdr>
      <w:divsChild>
        <w:div w:id="1870101064">
          <w:marLeft w:val="0"/>
          <w:marRight w:val="0"/>
          <w:marTop w:val="0"/>
          <w:marBottom w:val="0"/>
          <w:divBdr>
            <w:top w:val="none" w:sz="0" w:space="0" w:color="auto"/>
            <w:left w:val="none" w:sz="0" w:space="0" w:color="auto"/>
            <w:bottom w:val="none" w:sz="0" w:space="0" w:color="auto"/>
            <w:right w:val="none" w:sz="0" w:space="0" w:color="auto"/>
          </w:divBdr>
          <w:divsChild>
            <w:div w:id="1466385632">
              <w:marLeft w:val="0"/>
              <w:marRight w:val="0"/>
              <w:marTop w:val="0"/>
              <w:marBottom w:val="0"/>
              <w:divBdr>
                <w:top w:val="none" w:sz="0" w:space="0" w:color="auto"/>
                <w:left w:val="none" w:sz="0" w:space="0" w:color="auto"/>
                <w:bottom w:val="none" w:sz="0" w:space="0" w:color="auto"/>
                <w:right w:val="none" w:sz="0" w:space="0" w:color="auto"/>
              </w:divBdr>
              <w:divsChild>
                <w:div w:id="1353922646">
                  <w:marLeft w:val="0"/>
                  <w:marRight w:val="0"/>
                  <w:marTop w:val="0"/>
                  <w:marBottom w:val="0"/>
                  <w:divBdr>
                    <w:top w:val="none" w:sz="0" w:space="0" w:color="auto"/>
                    <w:left w:val="none" w:sz="0" w:space="0" w:color="auto"/>
                    <w:bottom w:val="none" w:sz="0" w:space="0" w:color="auto"/>
                    <w:right w:val="none" w:sz="0" w:space="0" w:color="auto"/>
                  </w:divBdr>
                  <w:divsChild>
                    <w:div w:id="1721249263">
                      <w:marLeft w:val="0"/>
                      <w:marRight w:val="0"/>
                      <w:marTop w:val="0"/>
                      <w:marBottom w:val="0"/>
                      <w:divBdr>
                        <w:top w:val="none" w:sz="0" w:space="0" w:color="auto"/>
                        <w:left w:val="none" w:sz="0" w:space="0" w:color="auto"/>
                        <w:bottom w:val="none" w:sz="0" w:space="0" w:color="auto"/>
                        <w:right w:val="none" w:sz="0" w:space="0" w:color="auto"/>
                      </w:divBdr>
                      <w:divsChild>
                        <w:div w:id="194537455">
                          <w:marLeft w:val="0"/>
                          <w:marRight w:val="0"/>
                          <w:marTop w:val="0"/>
                          <w:marBottom w:val="0"/>
                          <w:divBdr>
                            <w:top w:val="none" w:sz="0" w:space="0" w:color="auto"/>
                            <w:left w:val="none" w:sz="0" w:space="0" w:color="auto"/>
                            <w:bottom w:val="none" w:sz="0" w:space="0" w:color="auto"/>
                            <w:right w:val="none" w:sz="0" w:space="0" w:color="auto"/>
                          </w:divBdr>
                          <w:divsChild>
                            <w:div w:id="77333581">
                              <w:marLeft w:val="0"/>
                              <w:marRight w:val="0"/>
                              <w:marTop w:val="0"/>
                              <w:marBottom w:val="0"/>
                              <w:divBdr>
                                <w:top w:val="none" w:sz="0" w:space="0" w:color="auto"/>
                                <w:left w:val="none" w:sz="0" w:space="0" w:color="auto"/>
                                <w:bottom w:val="none" w:sz="0" w:space="0" w:color="auto"/>
                                <w:right w:val="none" w:sz="0" w:space="0" w:color="auto"/>
                              </w:divBdr>
                              <w:divsChild>
                                <w:div w:id="378434254">
                                  <w:marLeft w:val="0"/>
                                  <w:marRight w:val="0"/>
                                  <w:marTop w:val="0"/>
                                  <w:marBottom w:val="0"/>
                                  <w:divBdr>
                                    <w:top w:val="none" w:sz="0" w:space="0" w:color="auto"/>
                                    <w:left w:val="none" w:sz="0" w:space="0" w:color="auto"/>
                                    <w:bottom w:val="none" w:sz="0" w:space="0" w:color="auto"/>
                                    <w:right w:val="none" w:sz="0" w:space="0" w:color="auto"/>
                                  </w:divBdr>
                                  <w:divsChild>
                                    <w:div w:id="106275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7626736">
      <w:bodyDiv w:val="1"/>
      <w:marLeft w:val="0"/>
      <w:marRight w:val="0"/>
      <w:marTop w:val="0"/>
      <w:marBottom w:val="0"/>
      <w:divBdr>
        <w:top w:val="none" w:sz="0" w:space="0" w:color="auto"/>
        <w:left w:val="none" w:sz="0" w:space="0" w:color="auto"/>
        <w:bottom w:val="none" w:sz="0" w:space="0" w:color="auto"/>
        <w:right w:val="none" w:sz="0" w:space="0" w:color="auto"/>
      </w:divBdr>
      <w:divsChild>
        <w:div w:id="977952767">
          <w:marLeft w:val="446"/>
          <w:marRight w:val="0"/>
          <w:marTop w:val="0"/>
          <w:marBottom w:val="0"/>
          <w:divBdr>
            <w:top w:val="none" w:sz="0" w:space="0" w:color="auto"/>
            <w:left w:val="none" w:sz="0" w:space="0" w:color="auto"/>
            <w:bottom w:val="none" w:sz="0" w:space="0" w:color="auto"/>
            <w:right w:val="none" w:sz="0" w:space="0" w:color="auto"/>
          </w:divBdr>
        </w:div>
        <w:div w:id="1679694891">
          <w:marLeft w:val="446"/>
          <w:marRight w:val="0"/>
          <w:marTop w:val="0"/>
          <w:marBottom w:val="0"/>
          <w:divBdr>
            <w:top w:val="none" w:sz="0" w:space="0" w:color="auto"/>
            <w:left w:val="none" w:sz="0" w:space="0" w:color="auto"/>
            <w:bottom w:val="none" w:sz="0" w:space="0" w:color="auto"/>
            <w:right w:val="none" w:sz="0" w:space="0" w:color="auto"/>
          </w:divBdr>
        </w:div>
      </w:divsChild>
    </w:div>
    <w:div w:id="1078163754">
      <w:bodyDiv w:val="1"/>
      <w:marLeft w:val="0"/>
      <w:marRight w:val="0"/>
      <w:marTop w:val="0"/>
      <w:marBottom w:val="0"/>
      <w:divBdr>
        <w:top w:val="none" w:sz="0" w:space="0" w:color="auto"/>
        <w:left w:val="none" w:sz="0" w:space="0" w:color="auto"/>
        <w:bottom w:val="none" w:sz="0" w:space="0" w:color="auto"/>
        <w:right w:val="none" w:sz="0" w:space="0" w:color="auto"/>
      </w:divBdr>
    </w:div>
    <w:div w:id="1087340040">
      <w:bodyDiv w:val="1"/>
      <w:marLeft w:val="0"/>
      <w:marRight w:val="0"/>
      <w:marTop w:val="0"/>
      <w:marBottom w:val="0"/>
      <w:divBdr>
        <w:top w:val="none" w:sz="0" w:space="0" w:color="auto"/>
        <w:left w:val="none" w:sz="0" w:space="0" w:color="auto"/>
        <w:bottom w:val="none" w:sz="0" w:space="0" w:color="auto"/>
        <w:right w:val="none" w:sz="0" w:space="0" w:color="auto"/>
      </w:divBdr>
    </w:div>
    <w:div w:id="1090784044">
      <w:bodyDiv w:val="1"/>
      <w:marLeft w:val="0"/>
      <w:marRight w:val="0"/>
      <w:marTop w:val="0"/>
      <w:marBottom w:val="0"/>
      <w:divBdr>
        <w:top w:val="none" w:sz="0" w:space="0" w:color="auto"/>
        <w:left w:val="none" w:sz="0" w:space="0" w:color="auto"/>
        <w:bottom w:val="none" w:sz="0" w:space="0" w:color="auto"/>
        <w:right w:val="none" w:sz="0" w:space="0" w:color="auto"/>
      </w:divBdr>
    </w:div>
    <w:div w:id="1092320055">
      <w:bodyDiv w:val="1"/>
      <w:marLeft w:val="0"/>
      <w:marRight w:val="0"/>
      <w:marTop w:val="0"/>
      <w:marBottom w:val="0"/>
      <w:divBdr>
        <w:top w:val="none" w:sz="0" w:space="0" w:color="auto"/>
        <w:left w:val="none" w:sz="0" w:space="0" w:color="auto"/>
        <w:bottom w:val="none" w:sz="0" w:space="0" w:color="auto"/>
        <w:right w:val="none" w:sz="0" w:space="0" w:color="auto"/>
      </w:divBdr>
    </w:div>
    <w:div w:id="1111389596">
      <w:bodyDiv w:val="1"/>
      <w:marLeft w:val="0"/>
      <w:marRight w:val="0"/>
      <w:marTop w:val="0"/>
      <w:marBottom w:val="0"/>
      <w:divBdr>
        <w:top w:val="none" w:sz="0" w:space="0" w:color="auto"/>
        <w:left w:val="none" w:sz="0" w:space="0" w:color="auto"/>
        <w:bottom w:val="none" w:sz="0" w:space="0" w:color="auto"/>
        <w:right w:val="none" w:sz="0" w:space="0" w:color="auto"/>
      </w:divBdr>
    </w:div>
    <w:div w:id="1130971777">
      <w:bodyDiv w:val="1"/>
      <w:marLeft w:val="0"/>
      <w:marRight w:val="0"/>
      <w:marTop w:val="0"/>
      <w:marBottom w:val="0"/>
      <w:divBdr>
        <w:top w:val="none" w:sz="0" w:space="0" w:color="auto"/>
        <w:left w:val="none" w:sz="0" w:space="0" w:color="auto"/>
        <w:bottom w:val="none" w:sz="0" w:space="0" w:color="auto"/>
        <w:right w:val="none" w:sz="0" w:space="0" w:color="auto"/>
      </w:divBdr>
    </w:div>
    <w:div w:id="1136341291">
      <w:bodyDiv w:val="1"/>
      <w:marLeft w:val="0"/>
      <w:marRight w:val="0"/>
      <w:marTop w:val="0"/>
      <w:marBottom w:val="0"/>
      <w:divBdr>
        <w:top w:val="none" w:sz="0" w:space="0" w:color="auto"/>
        <w:left w:val="none" w:sz="0" w:space="0" w:color="auto"/>
        <w:bottom w:val="none" w:sz="0" w:space="0" w:color="auto"/>
        <w:right w:val="none" w:sz="0" w:space="0" w:color="auto"/>
      </w:divBdr>
    </w:div>
    <w:div w:id="1138188629">
      <w:bodyDiv w:val="1"/>
      <w:marLeft w:val="0"/>
      <w:marRight w:val="0"/>
      <w:marTop w:val="0"/>
      <w:marBottom w:val="0"/>
      <w:divBdr>
        <w:top w:val="none" w:sz="0" w:space="0" w:color="auto"/>
        <w:left w:val="none" w:sz="0" w:space="0" w:color="auto"/>
        <w:bottom w:val="none" w:sz="0" w:space="0" w:color="auto"/>
        <w:right w:val="none" w:sz="0" w:space="0" w:color="auto"/>
      </w:divBdr>
    </w:div>
    <w:div w:id="1199778854">
      <w:bodyDiv w:val="1"/>
      <w:marLeft w:val="0"/>
      <w:marRight w:val="0"/>
      <w:marTop w:val="0"/>
      <w:marBottom w:val="0"/>
      <w:divBdr>
        <w:top w:val="none" w:sz="0" w:space="0" w:color="auto"/>
        <w:left w:val="none" w:sz="0" w:space="0" w:color="auto"/>
        <w:bottom w:val="none" w:sz="0" w:space="0" w:color="auto"/>
        <w:right w:val="none" w:sz="0" w:space="0" w:color="auto"/>
      </w:divBdr>
    </w:div>
    <w:div w:id="1209688792">
      <w:bodyDiv w:val="1"/>
      <w:marLeft w:val="0"/>
      <w:marRight w:val="0"/>
      <w:marTop w:val="0"/>
      <w:marBottom w:val="0"/>
      <w:divBdr>
        <w:top w:val="none" w:sz="0" w:space="0" w:color="auto"/>
        <w:left w:val="none" w:sz="0" w:space="0" w:color="auto"/>
        <w:bottom w:val="none" w:sz="0" w:space="0" w:color="auto"/>
        <w:right w:val="none" w:sz="0" w:space="0" w:color="auto"/>
      </w:divBdr>
    </w:div>
    <w:div w:id="1226448353">
      <w:bodyDiv w:val="1"/>
      <w:marLeft w:val="0"/>
      <w:marRight w:val="0"/>
      <w:marTop w:val="0"/>
      <w:marBottom w:val="0"/>
      <w:divBdr>
        <w:top w:val="none" w:sz="0" w:space="0" w:color="auto"/>
        <w:left w:val="none" w:sz="0" w:space="0" w:color="auto"/>
        <w:bottom w:val="none" w:sz="0" w:space="0" w:color="auto"/>
        <w:right w:val="none" w:sz="0" w:space="0" w:color="auto"/>
      </w:divBdr>
    </w:div>
    <w:div w:id="1234849606">
      <w:bodyDiv w:val="1"/>
      <w:marLeft w:val="0"/>
      <w:marRight w:val="0"/>
      <w:marTop w:val="0"/>
      <w:marBottom w:val="0"/>
      <w:divBdr>
        <w:top w:val="none" w:sz="0" w:space="0" w:color="auto"/>
        <w:left w:val="none" w:sz="0" w:space="0" w:color="auto"/>
        <w:bottom w:val="none" w:sz="0" w:space="0" w:color="auto"/>
        <w:right w:val="none" w:sz="0" w:space="0" w:color="auto"/>
      </w:divBdr>
    </w:div>
    <w:div w:id="1235046784">
      <w:bodyDiv w:val="1"/>
      <w:marLeft w:val="0"/>
      <w:marRight w:val="0"/>
      <w:marTop w:val="0"/>
      <w:marBottom w:val="0"/>
      <w:divBdr>
        <w:top w:val="none" w:sz="0" w:space="0" w:color="auto"/>
        <w:left w:val="none" w:sz="0" w:space="0" w:color="auto"/>
        <w:bottom w:val="none" w:sz="0" w:space="0" w:color="auto"/>
        <w:right w:val="none" w:sz="0" w:space="0" w:color="auto"/>
      </w:divBdr>
    </w:div>
    <w:div w:id="1276449588">
      <w:bodyDiv w:val="1"/>
      <w:marLeft w:val="0"/>
      <w:marRight w:val="0"/>
      <w:marTop w:val="0"/>
      <w:marBottom w:val="0"/>
      <w:divBdr>
        <w:top w:val="none" w:sz="0" w:space="0" w:color="auto"/>
        <w:left w:val="none" w:sz="0" w:space="0" w:color="auto"/>
        <w:bottom w:val="none" w:sz="0" w:space="0" w:color="auto"/>
        <w:right w:val="none" w:sz="0" w:space="0" w:color="auto"/>
      </w:divBdr>
      <w:divsChild>
        <w:div w:id="1025180007">
          <w:marLeft w:val="446"/>
          <w:marRight w:val="0"/>
          <w:marTop w:val="0"/>
          <w:marBottom w:val="0"/>
          <w:divBdr>
            <w:top w:val="none" w:sz="0" w:space="0" w:color="auto"/>
            <w:left w:val="none" w:sz="0" w:space="0" w:color="auto"/>
            <w:bottom w:val="none" w:sz="0" w:space="0" w:color="auto"/>
            <w:right w:val="none" w:sz="0" w:space="0" w:color="auto"/>
          </w:divBdr>
        </w:div>
      </w:divsChild>
    </w:div>
    <w:div w:id="1278559599">
      <w:bodyDiv w:val="1"/>
      <w:marLeft w:val="0"/>
      <w:marRight w:val="0"/>
      <w:marTop w:val="0"/>
      <w:marBottom w:val="0"/>
      <w:divBdr>
        <w:top w:val="none" w:sz="0" w:space="0" w:color="auto"/>
        <w:left w:val="none" w:sz="0" w:space="0" w:color="auto"/>
        <w:bottom w:val="none" w:sz="0" w:space="0" w:color="auto"/>
        <w:right w:val="none" w:sz="0" w:space="0" w:color="auto"/>
      </w:divBdr>
    </w:div>
    <w:div w:id="1292249688">
      <w:bodyDiv w:val="1"/>
      <w:marLeft w:val="0"/>
      <w:marRight w:val="0"/>
      <w:marTop w:val="0"/>
      <w:marBottom w:val="0"/>
      <w:divBdr>
        <w:top w:val="none" w:sz="0" w:space="0" w:color="auto"/>
        <w:left w:val="none" w:sz="0" w:space="0" w:color="auto"/>
        <w:bottom w:val="none" w:sz="0" w:space="0" w:color="auto"/>
        <w:right w:val="none" w:sz="0" w:space="0" w:color="auto"/>
      </w:divBdr>
    </w:div>
    <w:div w:id="1323435490">
      <w:bodyDiv w:val="1"/>
      <w:marLeft w:val="0"/>
      <w:marRight w:val="0"/>
      <w:marTop w:val="0"/>
      <w:marBottom w:val="0"/>
      <w:divBdr>
        <w:top w:val="none" w:sz="0" w:space="0" w:color="auto"/>
        <w:left w:val="none" w:sz="0" w:space="0" w:color="auto"/>
        <w:bottom w:val="none" w:sz="0" w:space="0" w:color="auto"/>
        <w:right w:val="none" w:sz="0" w:space="0" w:color="auto"/>
      </w:divBdr>
    </w:div>
    <w:div w:id="1334339480">
      <w:bodyDiv w:val="1"/>
      <w:marLeft w:val="0"/>
      <w:marRight w:val="0"/>
      <w:marTop w:val="0"/>
      <w:marBottom w:val="0"/>
      <w:divBdr>
        <w:top w:val="none" w:sz="0" w:space="0" w:color="auto"/>
        <w:left w:val="none" w:sz="0" w:space="0" w:color="auto"/>
        <w:bottom w:val="none" w:sz="0" w:space="0" w:color="auto"/>
        <w:right w:val="none" w:sz="0" w:space="0" w:color="auto"/>
      </w:divBdr>
    </w:div>
    <w:div w:id="1335106402">
      <w:bodyDiv w:val="1"/>
      <w:marLeft w:val="0"/>
      <w:marRight w:val="0"/>
      <w:marTop w:val="0"/>
      <w:marBottom w:val="0"/>
      <w:divBdr>
        <w:top w:val="none" w:sz="0" w:space="0" w:color="auto"/>
        <w:left w:val="none" w:sz="0" w:space="0" w:color="auto"/>
        <w:bottom w:val="none" w:sz="0" w:space="0" w:color="auto"/>
        <w:right w:val="none" w:sz="0" w:space="0" w:color="auto"/>
      </w:divBdr>
    </w:div>
    <w:div w:id="1336882141">
      <w:bodyDiv w:val="1"/>
      <w:marLeft w:val="0"/>
      <w:marRight w:val="0"/>
      <w:marTop w:val="0"/>
      <w:marBottom w:val="0"/>
      <w:divBdr>
        <w:top w:val="none" w:sz="0" w:space="0" w:color="auto"/>
        <w:left w:val="none" w:sz="0" w:space="0" w:color="auto"/>
        <w:bottom w:val="none" w:sz="0" w:space="0" w:color="auto"/>
        <w:right w:val="none" w:sz="0" w:space="0" w:color="auto"/>
      </w:divBdr>
    </w:div>
    <w:div w:id="1351031419">
      <w:bodyDiv w:val="1"/>
      <w:marLeft w:val="0"/>
      <w:marRight w:val="0"/>
      <w:marTop w:val="0"/>
      <w:marBottom w:val="0"/>
      <w:divBdr>
        <w:top w:val="none" w:sz="0" w:space="0" w:color="auto"/>
        <w:left w:val="none" w:sz="0" w:space="0" w:color="auto"/>
        <w:bottom w:val="none" w:sz="0" w:space="0" w:color="auto"/>
        <w:right w:val="none" w:sz="0" w:space="0" w:color="auto"/>
      </w:divBdr>
    </w:div>
    <w:div w:id="1377046570">
      <w:bodyDiv w:val="1"/>
      <w:marLeft w:val="0"/>
      <w:marRight w:val="0"/>
      <w:marTop w:val="0"/>
      <w:marBottom w:val="0"/>
      <w:divBdr>
        <w:top w:val="none" w:sz="0" w:space="0" w:color="auto"/>
        <w:left w:val="none" w:sz="0" w:space="0" w:color="auto"/>
        <w:bottom w:val="none" w:sz="0" w:space="0" w:color="auto"/>
        <w:right w:val="none" w:sz="0" w:space="0" w:color="auto"/>
      </w:divBdr>
    </w:div>
    <w:div w:id="1384599099">
      <w:bodyDiv w:val="1"/>
      <w:marLeft w:val="0"/>
      <w:marRight w:val="0"/>
      <w:marTop w:val="0"/>
      <w:marBottom w:val="0"/>
      <w:divBdr>
        <w:top w:val="none" w:sz="0" w:space="0" w:color="auto"/>
        <w:left w:val="none" w:sz="0" w:space="0" w:color="auto"/>
        <w:bottom w:val="none" w:sz="0" w:space="0" w:color="auto"/>
        <w:right w:val="none" w:sz="0" w:space="0" w:color="auto"/>
      </w:divBdr>
    </w:div>
    <w:div w:id="1387143793">
      <w:bodyDiv w:val="1"/>
      <w:marLeft w:val="0"/>
      <w:marRight w:val="0"/>
      <w:marTop w:val="0"/>
      <w:marBottom w:val="0"/>
      <w:divBdr>
        <w:top w:val="none" w:sz="0" w:space="0" w:color="auto"/>
        <w:left w:val="none" w:sz="0" w:space="0" w:color="auto"/>
        <w:bottom w:val="none" w:sz="0" w:space="0" w:color="auto"/>
        <w:right w:val="none" w:sz="0" w:space="0" w:color="auto"/>
      </w:divBdr>
      <w:divsChild>
        <w:div w:id="1186865380">
          <w:marLeft w:val="0"/>
          <w:marRight w:val="0"/>
          <w:marTop w:val="0"/>
          <w:marBottom w:val="0"/>
          <w:divBdr>
            <w:top w:val="none" w:sz="0" w:space="0" w:color="auto"/>
            <w:left w:val="none" w:sz="0" w:space="0" w:color="auto"/>
            <w:bottom w:val="none" w:sz="0" w:space="0" w:color="auto"/>
            <w:right w:val="none" w:sz="0" w:space="0" w:color="auto"/>
          </w:divBdr>
          <w:divsChild>
            <w:div w:id="849297327">
              <w:marLeft w:val="0"/>
              <w:marRight w:val="0"/>
              <w:marTop w:val="0"/>
              <w:marBottom w:val="0"/>
              <w:divBdr>
                <w:top w:val="none" w:sz="0" w:space="0" w:color="auto"/>
                <w:left w:val="none" w:sz="0" w:space="0" w:color="auto"/>
                <w:bottom w:val="none" w:sz="0" w:space="0" w:color="auto"/>
                <w:right w:val="none" w:sz="0" w:space="0" w:color="auto"/>
              </w:divBdr>
              <w:divsChild>
                <w:div w:id="17320763">
                  <w:marLeft w:val="0"/>
                  <w:marRight w:val="0"/>
                  <w:marTop w:val="0"/>
                  <w:marBottom w:val="0"/>
                  <w:divBdr>
                    <w:top w:val="none" w:sz="0" w:space="0" w:color="auto"/>
                    <w:left w:val="none" w:sz="0" w:space="0" w:color="auto"/>
                    <w:bottom w:val="none" w:sz="0" w:space="0" w:color="auto"/>
                    <w:right w:val="none" w:sz="0" w:space="0" w:color="auto"/>
                  </w:divBdr>
                  <w:divsChild>
                    <w:div w:id="2060125995">
                      <w:marLeft w:val="0"/>
                      <w:marRight w:val="0"/>
                      <w:marTop w:val="0"/>
                      <w:marBottom w:val="0"/>
                      <w:divBdr>
                        <w:top w:val="none" w:sz="0" w:space="0" w:color="auto"/>
                        <w:left w:val="none" w:sz="0" w:space="0" w:color="auto"/>
                        <w:bottom w:val="none" w:sz="0" w:space="0" w:color="auto"/>
                        <w:right w:val="none" w:sz="0" w:space="0" w:color="auto"/>
                      </w:divBdr>
                      <w:divsChild>
                        <w:div w:id="241068846">
                          <w:marLeft w:val="0"/>
                          <w:marRight w:val="0"/>
                          <w:marTop w:val="0"/>
                          <w:marBottom w:val="0"/>
                          <w:divBdr>
                            <w:top w:val="none" w:sz="0" w:space="0" w:color="auto"/>
                            <w:left w:val="none" w:sz="0" w:space="0" w:color="auto"/>
                            <w:bottom w:val="none" w:sz="0" w:space="0" w:color="auto"/>
                            <w:right w:val="none" w:sz="0" w:space="0" w:color="auto"/>
                          </w:divBdr>
                          <w:divsChild>
                            <w:div w:id="1147631611">
                              <w:marLeft w:val="0"/>
                              <w:marRight w:val="0"/>
                              <w:marTop w:val="0"/>
                              <w:marBottom w:val="0"/>
                              <w:divBdr>
                                <w:top w:val="none" w:sz="0" w:space="0" w:color="auto"/>
                                <w:left w:val="none" w:sz="0" w:space="0" w:color="auto"/>
                                <w:bottom w:val="none" w:sz="0" w:space="0" w:color="auto"/>
                                <w:right w:val="none" w:sz="0" w:space="0" w:color="auto"/>
                              </w:divBdr>
                              <w:divsChild>
                                <w:div w:id="168714639">
                                  <w:marLeft w:val="0"/>
                                  <w:marRight w:val="0"/>
                                  <w:marTop w:val="0"/>
                                  <w:marBottom w:val="0"/>
                                  <w:divBdr>
                                    <w:top w:val="none" w:sz="0" w:space="0" w:color="auto"/>
                                    <w:left w:val="none" w:sz="0" w:space="0" w:color="auto"/>
                                    <w:bottom w:val="none" w:sz="0" w:space="0" w:color="auto"/>
                                    <w:right w:val="none" w:sz="0" w:space="0" w:color="auto"/>
                                  </w:divBdr>
                                  <w:divsChild>
                                    <w:div w:id="202829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2672728">
      <w:bodyDiv w:val="1"/>
      <w:marLeft w:val="0"/>
      <w:marRight w:val="0"/>
      <w:marTop w:val="0"/>
      <w:marBottom w:val="0"/>
      <w:divBdr>
        <w:top w:val="none" w:sz="0" w:space="0" w:color="auto"/>
        <w:left w:val="none" w:sz="0" w:space="0" w:color="auto"/>
        <w:bottom w:val="none" w:sz="0" w:space="0" w:color="auto"/>
        <w:right w:val="none" w:sz="0" w:space="0" w:color="auto"/>
      </w:divBdr>
    </w:div>
    <w:div w:id="1405226008">
      <w:bodyDiv w:val="1"/>
      <w:marLeft w:val="0"/>
      <w:marRight w:val="0"/>
      <w:marTop w:val="0"/>
      <w:marBottom w:val="0"/>
      <w:divBdr>
        <w:top w:val="none" w:sz="0" w:space="0" w:color="auto"/>
        <w:left w:val="none" w:sz="0" w:space="0" w:color="auto"/>
        <w:bottom w:val="none" w:sz="0" w:space="0" w:color="auto"/>
        <w:right w:val="none" w:sz="0" w:space="0" w:color="auto"/>
      </w:divBdr>
    </w:div>
    <w:div w:id="1415397369">
      <w:bodyDiv w:val="1"/>
      <w:marLeft w:val="0"/>
      <w:marRight w:val="0"/>
      <w:marTop w:val="0"/>
      <w:marBottom w:val="0"/>
      <w:divBdr>
        <w:top w:val="none" w:sz="0" w:space="0" w:color="auto"/>
        <w:left w:val="none" w:sz="0" w:space="0" w:color="auto"/>
        <w:bottom w:val="none" w:sz="0" w:space="0" w:color="auto"/>
        <w:right w:val="none" w:sz="0" w:space="0" w:color="auto"/>
      </w:divBdr>
    </w:div>
    <w:div w:id="1422603169">
      <w:bodyDiv w:val="1"/>
      <w:marLeft w:val="0"/>
      <w:marRight w:val="0"/>
      <w:marTop w:val="0"/>
      <w:marBottom w:val="0"/>
      <w:divBdr>
        <w:top w:val="none" w:sz="0" w:space="0" w:color="auto"/>
        <w:left w:val="none" w:sz="0" w:space="0" w:color="auto"/>
        <w:bottom w:val="none" w:sz="0" w:space="0" w:color="auto"/>
        <w:right w:val="none" w:sz="0" w:space="0" w:color="auto"/>
      </w:divBdr>
    </w:div>
    <w:div w:id="1423408087">
      <w:bodyDiv w:val="1"/>
      <w:marLeft w:val="0"/>
      <w:marRight w:val="0"/>
      <w:marTop w:val="0"/>
      <w:marBottom w:val="0"/>
      <w:divBdr>
        <w:top w:val="none" w:sz="0" w:space="0" w:color="auto"/>
        <w:left w:val="none" w:sz="0" w:space="0" w:color="auto"/>
        <w:bottom w:val="none" w:sz="0" w:space="0" w:color="auto"/>
        <w:right w:val="none" w:sz="0" w:space="0" w:color="auto"/>
      </w:divBdr>
    </w:div>
    <w:div w:id="1435636144">
      <w:bodyDiv w:val="1"/>
      <w:marLeft w:val="0"/>
      <w:marRight w:val="0"/>
      <w:marTop w:val="0"/>
      <w:marBottom w:val="0"/>
      <w:divBdr>
        <w:top w:val="none" w:sz="0" w:space="0" w:color="auto"/>
        <w:left w:val="none" w:sz="0" w:space="0" w:color="auto"/>
        <w:bottom w:val="none" w:sz="0" w:space="0" w:color="auto"/>
        <w:right w:val="none" w:sz="0" w:space="0" w:color="auto"/>
      </w:divBdr>
    </w:div>
    <w:div w:id="1472752411">
      <w:bodyDiv w:val="1"/>
      <w:marLeft w:val="0"/>
      <w:marRight w:val="0"/>
      <w:marTop w:val="0"/>
      <w:marBottom w:val="0"/>
      <w:divBdr>
        <w:top w:val="none" w:sz="0" w:space="0" w:color="auto"/>
        <w:left w:val="none" w:sz="0" w:space="0" w:color="auto"/>
        <w:bottom w:val="none" w:sz="0" w:space="0" w:color="auto"/>
        <w:right w:val="none" w:sz="0" w:space="0" w:color="auto"/>
      </w:divBdr>
    </w:div>
    <w:div w:id="1474324862">
      <w:bodyDiv w:val="1"/>
      <w:marLeft w:val="0"/>
      <w:marRight w:val="0"/>
      <w:marTop w:val="0"/>
      <w:marBottom w:val="0"/>
      <w:divBdr>
        <w:top w:val="none" w:sz="0" w:space="0" w:color="auto"/>
        <w:left w:val="none" w:sz="0" w:space="0" w:color="auto"/>
        <w:bottom w:val="none" w:sz="0" w:space="0" w:color="auto"/>
        <w:right w:val="none" w:sz="0" w:space="0" w:color="auto"/>
      </w:divBdr>
    </w:div>
    <w:div w:id="1519663402">
      <w:bodyDiv w:val="1"/>
      <w:marLeft w:val="0"/>
      <w:marRight w:val="0"/>
      <w:marTop w:val="0"/>
      <w:marBottom w:val="0"/>
      <w:divBdr>
        <w:top w:val="none" w:sz="0" w:space="0" w:color="auto"/>
        <w:left w:val="none" w:sz="0" w:space="0" w:color="auto"/>
        <w:bottom w:val="none" w:sz="0" w:space="0" w:color="auto"/>
        <w:right w:val="none" w:sz="0" w:space="0" w:color="auto"/>
      </w:divBdr>
    </w:div>
    <w:div w:id="1524319245">
      <w:bodyDiv w:val="1"/>
      <w:marLeft w:val="0"/>
      <w:marRight w:val="0"/>
      <w:marTop w:val="0"/>
      <w:marBottom w:val="0"/>
      <w:divBdr>
        <w:top w:val="none" w:sz="0" w:space="0" w:color="auto"/>
        <w:left w:val="none" w:sz="0" w:space="0" w:color="auto"/>
        <w:bottom w:val="none" w:sz="0" w:space="0" w:color="auto"/>
        <w:right w:val="none" w:sz="0" w:space="0" w:color="auto"/>
      </w:divBdr>
      <w:divsChild>
        <w:div w:id="1365785817">
          <w:marLeft w:val="446"/>
          <w:marRight w:val="0"/>
          <w:marTop w:val="0"/>
          <w:marBottom w:val="0"/>
          <w:divBdr>
            <w:top w:val="none" w:sz="0" w:space="0" w:color="auto"/>
            <w:left w:val="none" w:sz="0" w:space="0" w:color="auto"/>
            <w:bottom w:val="none" w:sz="0" w:space="0" w:color="auto"/>
            <w:right w:val="none" w:sz="0" w:space="0" w:color="auto"/>
          </w:divBdr>
        </w:div>
      </w:divsChild>
    </w:div>
    <w:div w:id="1536622873">
      <w:bodyDiv w:val="1"/>
      <w:marLeft w:val="0"/>
      <w:marRight w:val="0"/>
      <w:marTop w:val="0"/>
      <w:marBottom w:val="0"/>
      <w:divBdr>
        <w:top w:val="none" w:sz="0" w:space="0" w:color="auto"/>
        <w:left w:val="none" w:sz="0" w:space="0" w:color="auto"/>
        <w:bottom w:val="none" w:sz="0" w:space="0" w:color="auto"/>
        <w:right w:val="none" w:sz="0" w:space="0" w:color="auto"/>
      </w:divBdr>
    </w:div>
    <w:div w:id="1539317007">
      <w:bodyDiv w:val="1"/>
      <w:marLeft w:val="0"/>
      <w:marRight w:val="0"/>
      <w:marTop w:val="0"/>
      <w:marBottom w:val="0"/>
      <w:divBdr>
        <w:top w:val="none" w:sz="0" w:space="0" w:color="auto"/>
        <w:left w:val="none" w:sz="0" w:space="0" w:color="auto"/>
        <w:bottom w:val="none" w:sz="0" w:space="0" w:color="auto"/>
        <w:right w:val="none" w:sz="0" w:space="0" w:color="auto"/>
      </w:divBdr>
    </w:div>
    <w:div w:id="1550531462">
      <w:bodyDiv w:val="1"/>
      <w:marLeft w:val="0"/>
      <w:marRight w:val="0"/>
      <w:marTop w:val="0"/>
      <w:marBottom w:val="0"/>
      <w:divBdr>
        <w:top w:val="none" w:sz="0" w:space="0" w:color="auto"/>
        <w:left w:val="none" w:sz="0" w:space="0" w:color="auto"/>
        <w:bottom w:val="none" w:sz="0" w:space="0" w:color="auto"/>
        <w:right w:val="none" w:sz="0" w:space="0" w:color="auto"/>
      </w:divBdr>
    </w:div>
    <w:div w:id="1553617398">
      <w:bodyDiv w:val="1"/>
      <w:marLeft w:val="0"/>
      <w:marRight w:val="0"/>
      <w:marTop w:val="0"/>
      <w:marBottom w:val="0"/>
      <w:divBdr>
        <w:top w:val="none" w:sz="0" w:space="0" w:color="auto"/>
        <w:left w:val="none" w:sz="0" w:space="0" w:color="auto"/>
        <w:bottom w:val="none" w:sz="0" w:space="0" w:color="auto"/>
        <w:right w:val="none" w:sz="0" w:space="0" w:color="auto"/>
      </w:divBdr>
    </w:div>
    <w:div w:id="1554996736">
      <w:bodyDiv w:val="1"/>
      <w:marLeft w:val="0"/>
      <w:marRight w:val="0"/>
      <w:marTop w:val="0"/>
      <w:marBottom w:val="0"/>
      <w:divBdr>
        <w:top w:val="none" w:sz="0" w:space="0" w:color="auto"/>
        <w:left w:val="none" w:sz="0" w:space="0" w:color="auto"/>
        <w:bottom w:val="none" w:sz="0" w:space="0" w:color="auto"/>
        <w:right w:val="none" w:sz="0" w:space="0" w:color="auto"/>
      </w:divBdr>
    </w:div>
    <w:div w:id="1567914187">
      <w:bodyDiv w:val="1"/>
      <w:marLeft w:val="0"/>
      <w:marRight w:val="0"/>
      <w:marTop w:val="0"/>
      <w:marBottom w:val="0"/>
      <w:divBdr>
        <w:top w:val="none" w:sz="0" w:space="0" w:color="auto"/>
        <w:left w:val="none" w:sz="0" w:space="0" w:color="auto"/>
        <w:bottom w:val="none" w:sz="0" w:space="0" w:color="auto"/>
        <w:right w:val="none" w:sz="0" w:space="0" w:color="auto"/>
      </w:divBdr>
    </w:div>
    <w:div w:id="1580940796">
      <w:bodyDiv w:val="1"/>
      <w:marLeft w:val="0"/>
      <w:marRight w:val="0"/>
      <w:marTop w:val="0"/>
      <w:marBottom w:val="0"/>
      <w:divBdr>
        <w:top w:val="none" w:sz="0" w:space="0" w:color="auto"/>
        <w:left w:val="none" w:sz="0" w:space="0" w:color="auto"/>
        <w:bottom w:val="none" w:sz="0" w:space="0" w:color="auto"/>
        <w:right w:val="none" w:sz="0" w:space="0" w:color="auto"/>
      </w:divBdr>
    </w:div>
    <w:div w:id="1598170697">
      <w:bodyDiv w:val="1"/>
      <w:marLeft w:val="0"/>
      <w:marRight w:val="0"/>
      <w:marTop w:val="0"/>
      <w:marBottom w:val="0"/>
      <w:divBdr>
        <w:top w:val="none" w:sz="0" w:space="0" w:color="auto"/>
        <w:left w:val="none" w:sz="0" w:space="0" w:color="auto"/>
        <w:bottom w:val="none" w:sz="0" w:space="0" w:color="auto"/>
        <w:right w:val="none" w:sz="0" w:space="0" w:color="auto"/>
      </w:divBdr>
    </w:div>
    <w:div w:id="1605452611">
      <w:bodyDiv w:val="1"/>
      <w:marLeft w:val="0"/>
      <w:marRight w:val="0"/>
      <w:marTop w:val="0"/>
      <w:marBottom w:val="0"/>
      <w:divBdr>
        <w:top w:val="none" w:sz="0" w:space="0" w:color="auto"/>
        <w:left w:val="none" w:sz="0" w:space="0" w:color="auto"/>
        <w:bottom w:val="none" w:sz="0" w:space="0" w:color="auto"/>
        <w:right w:val="none" w:sz="0" w:space="0" w:color="auto"/>
      </w:divBdr>
    </w:div>
    <w:div w:id="1612862250">
      <w:bodyDiv w:val="1"/>
      <w:marLeft w:val="0"/>
      <w:marRight w:val="0"/>
      <w:marTop w:val="0"/>
      <w:marBottom w:val="0"/>
      <w:divBdr>
        <w:top w:val="none" w:sz="0" w:space="0" w:color="auto"/>
        <w:left w:val="none" w:sz="0" w:space="0" w:color="auto"/>
        <w:bottom w:val="none" w:sz="0" w:space="0" w:color="auto"/>
        <w:right w:val="none" w:sz="0" w:space="0" w:color="auto"/>
      </w:divBdr>
    </w:div>
    <w:div w:id="1613632934">
      <w:bodyDiv w:val="1"/>
      <w:marLeft w:val="0"/>
      <w:marRight w:val="0"/>
      <w:marTop w:val="0"/>
      <w:marBottom w:val="0"/>
      <w:divBdr>
        <w:top w:val="none" w:sz="0" w:space="0" w:color="auto"/>
        <w:left w:val="none" w:sz="0" w:space="0" w:color="auto"/>
        <w:bottom w:val="none" w:sz="0" w:space="0" w:color="auto"/>
        <w:right w:val="none" w:sz="0" w:space="0" w:color="auto"/>
      </w:divBdr>
    </w:div>
    <w:div w:id="1626496940">
      <w:bodyDiv w:val="1"/>
      <w:marLeft w:val="0"/>
      <w:marRight w:val="0"/>
      <w:marTop w:val="0"/>
      <w:marBottom w:val="0"/>
      <w:divBdr>
        <w:top w:val="none" w:sz="0" w:space="0" w:color="auto"/>
        <w:left w:val="none" w:sz="0" w:space="0" w:color="auto"/>
        <w:bottom w:val="none" w:sz="0" w:space="0" w:color="auto"/>
        <w:right w:val="none" w:sz="0" w:space="0" w:color="auto"/>
      </w:divBdr>
      <w:divsChild>
        <w:div w:id="353117823">
          <w:marLeft w:val="274"/>
          <w:marRight w:val="0"/>
          <w:marTop w:val="0"/>
          <w:marBottom w:val="0"/>
          <w:divBdr>
            <w:top w:val="none" w:sz="0" w:space="0" w:color="auto"/>
            <w:left w:val="none" w:sz="0" w:space="0" w:color="auto"/>
            <w:bottom w:val="none" w:sz="0" w:space="0" w:color="auto"/>
            <w:right w:val="none" w:sz="0" w:space="0" w:color="auto"/>
          </w:divBdr>
        </w:div>
      </w:divsChild>
    </w:div>
    <w:div w:id="1653750979">
      <w:bodyDiv w:val="1"/>
      <w:marLeft w:val="0"/>
      <w:marRight w:val="0"/>
      <w:marTop w:val="0"/>
      <w:marBottom w:val="0"/>
      <w:divBdr>
        <w:top w:val="none" w:sz="0" w:space="0" w:color="auto"/>
        <w:left w:val="none" w:sz="0" w:space="0" w:color="auto"/>
        <w:bottom w:val="none" w:sz="0" w:space="0" w:color="auto"/>
        <w:right w:val="none" w:sz="0" w:space="0" w:color="auto"/>
      </w:divBdr>
    </w:div>
    <w:div w:id="1666977923">
      <w:bodyDiv w:val="1"/>
      <w:marLeft w:val="0"/>
      <w:marRight w:val="0"/>
      <w:marTop w:val="0"/>
      <w:marBottom w:val="0"/>
      <w:divBdr>
        <w:top w:val="none" w:sz="0" w:space="0" w:color="auto"/>
        <w:left w:val="none" w:sz="0" w:space="0" w:color="auto"/>
        <w:bottom w:val="none" w:sz="0" w:space="0" w:color="auto"/>
        <w:right w:val="none" w:sz="0" w:space="0" w:color="auto"/>
      </w:divBdr>
    </w:div>
    <w:div w:id="1680497211">
      <w:bodyDiv w:val="1"/>
      <w:marLeft w:val="0"/>
      <w:marRight w:val="0"/>
      <w:marTop w:val="0"/>
      <w:marBottom w:val="0"/>
      <w:divBdr>
        <w:top w:val="none" w:sz="0" w:space="0" w:color="auto"/>
        <w:left w:val="none" w:sz="0" w:space="0" w:color="auto"/>
        <w:bottom w:val="none" w:sz="0" w:space="0" w:color="auto"/>
        <w:right w:val="none" w:sz="0" w:space="0" w:color="auto"/>
      </w:divBdr>
    </w:div>
    <w:div w:id="1690639089">
      <w:bodyDiv w:val="1"/>
      <w:marLeft w:val="0"/>
      <w:marRight w:val="0"/>
      <w:marTop w:val="0"/>
      <w:marBottom w:val="0"/>
      <w:divBdr>
        <w:top w:val="none" w:sz="0" w:space="0" w:color="auto"/>
        <w:left w:val="none" w:sz="0" w:space="0" w:color="auto"/>
        <w:bottom w:val="none" w:sz="0" w:space="0" w:color="auto"/>
        <w:right w:val="none" w:sz="0" w:space="0" w:color="auto"/>
      </w:divBdr>
    </w:div>
    <w:div w:id="1695497680">
      <w:bodyDiv w:val="1"/>
      <w:marLeft w:val="0"/>
      <w:marRight w:val="0"/>
      <w:marTop w:val="0"/>
      <w:marBottom w:val="0"/>
      <w:divBdr>
        <w:top w:val="none" w:sz="0" w:space="0" w:color="auto"/>
        <w:left w:val="none" w:sz="0" w:space="0" w:color="auto"/>
        <w:bottom w:val="none" w:sz="0" w:space="0" w:color="auto"/>
        <w:right w:val="none" w:sz="0" w:space="0" w:color="auto"/>
      </w:divBdr>
    </w:div>
    <w:div w:id="1703703912">
      <w:bodyDiv w:val="1"/>
      <w:marLeft w:val="0"/>
      <w:marRight w:val="0"/>
      <w:marTop w:val="0"/>
      <w:marBottom w:val="0"/>
      <w:divBdr>
        <w:top w:val="none" w:sz="0" w:space="0" w:color="auto"/>
        <w:left w:val="none" w:sz="0" w:space="0" w:color="auto"/>
        <w:bottom w:val="none" w:sz="0" w:space="0" w:color="auto"/>
        <w:right w:val="none" w:sz="0" w:space="0" w:color="auto"/>
      </w:divBdr>
    </w:div>
    <w:div w:id="1718705303">
      <w:bodyDiv w:val="1"/>
      <w:marLeft w:val="0"/>
      <w:marRight w:val="0"/>
      <w:marTop w:val="0"/>
      <w:marBottom w:val="0"/>
      <w:divBdr>
        <w:top w:val="none" w:sz="0" w:space="0" w:color="auto"/>
        <w:left w:val="none" w:sz="0" w:space="0" w:color="auto"/>
        <w:bottom w:val="none" w:sz="0" w:space="0" w:color="auto"/>
        <w:right w:val="none" w:sz="0" w:space="0" w:color="auto"/>
      </w:divBdr>
    </w:div>
    <w:div w:id="1731345922">
      <w:bodyDiv w:val="1"/>
      <w:marLeft w:val="0"/>
      <w:marRight w:val="0"/>
      <w:marTop w:val="0"/>
      <w:marBottom w:val="0"/>
      <w:divBdr>
        <w:top w:val="none" w:sz="0" w:space="0" w:color="auto"/>
        <w:left w:val="none" w:sz="0" w:space="0" w:color="auto"/>
        <w:bottom w:val="none" w:sz="0" w:space="0" w:color="auto"/>
        <w:right w:val="none" w:sz="0" w:space="0" w:color="auto"/>
      </w:divBdr>
    </w:div>
    <w:div w:id="1781102221">
      <w:bodyDiv w:val="1"/>
      <w:marLeft w:val="0"/>
      <w:marRight w:val="0"/>
      <w:marTop w:val="0"/>
      <w:marBottom w:val="0"/>
      <w:divBdr>
        <w:top w:val="none" w:sz="0" w:space="0" w:color="auto"/>
        <w:left w:val="none" w:sz="0" w:space="0" w:color="auto"/>
        <w:bottom w:val="none" w:sz="0" w:space="0" w:color="auto"/>
        <w:right w:val="none" w:sz="0" w:space="0" w:color="auto"/>
      </w:divBdr>
    </w:div>
    <w:div w:id="1789932104">
      <w:bodyDiv w:val="1"/>
      <w:marLeft w:val="0"/>
      <w:marRight w:val="0"/>
      <w:marTop w:val="0"/>
      <w:marBottom w:val="0"/>
      <w:divBdr>
        <w:top w:val="none" w:sz="0" w:space="0" w:color="auto"/>
        <w:left w:val="none" w:sz="0" w:space="0" w:color="auto"/>
        <w:bottom w:val="none" w:sz="0" w:space="0" w:color="auto"/>
        <w:right w:val="none" w:sz="0" w:space="0" w:color="auto"/>
      </w:divBdr>
    </w:div>
    <w:div w:id="1803108993">
      <w:bodyDiv w:val="1"/>
      <w:marLeft w:val="0"/>
      <w:marRight w:val="0"/>
      <w:marTop w:val="0"/>
      <w:marBottom w:val="0"/>
      <w:divBdr>
        <w:top w:val="none" w:sz="0" w:space="0" w:color="auto"/>
        <w:left w:val="none" w:sz="0" w:space="0" w:color="auto"/>
        <w:bottom w:val="none" w:sz="0" w:space="0" w:color="auto"/>
        <w:right w:val="none" w:sz="0" w:space="0" w:color="auto"/>
      </w:divBdr>
    </w:div>
    <w:div w:id="1811243423">
      <w:bodyDiv w:val="1"/>
      <w:marLeft w:val="0"/>
      <w:marRight w:val="0"/>
      <w:marTop w:val="0"/>
      <w:marBottom w:val="0"/>
      <w:divBdr>
        <w:top w:val="none" w:sz="0" w:space="0" w:color="auto"/>
        <w:left w:val="none" w:sz="0" w:space="0" w:color="auto"/>
        <w:bottom w:val="none" w:sz="0" w:space="0" w:color="auto"/>
        <w:right w:val="none" w:sz="0" w:space="0" w:color="auto"/>
      </w:divBdr>
    </w:div>
    <w:div w:id="1820921918">
      <w:bodyDiv w:val="1"/>
      <w:marLeft w:val="0"/>
      <w:marRight w:val="0"/>
      <w:marTop w:val="0"/>
      <w:marBottom w:val="0"/>
      <w:divBdr>
        <w:top w:val="none" w:sz="0" w:space="0" w:color="auto"/>
        <w:left w:val="none" w:sz="0" w:space="0" w:color="auto"/>
        <w:bottom w:val="none" w:sz="0" w:space="0" w:color="auto"/>
        <w:right w:val="none" w:sz="0" w:space="0" w:color="auto"/>
      </w:divBdr>
    </w:div>
    <w:div w:id="1827503373">
      <w:bodyDiv w:val="1"/>
      <w:marLeft w:val="0"/>
      <w:marRight w:val="0"/>
      <w:marTop w:val="0"/>
      <w:marBottom w:val="0"/>
      <w:divBdr>
        <w:top w:val="none" w:sz="0" w:space="0" w:color="auto"/>
        <w:left w:val="none" w:sz="0" w:space="0" w:color="auto"/>
        <w:bottom w:val="none" w:sz="0" w:space="0" w:color="auto"/>
        <w:right w:val="none" w:sz="0" w:space="0" w:color="auto"/>
      </w:divBdr>
    </w:div>
    <w:div w:id="1837181487">
      <w:bodyDiv w:val="1"/>
      <w:marLeft w:val="0"/>
      <w:marRight w:val="0"/>
      <w:marTop w:val="0"/>
      <w:marBottom w:val="0"/>
      <w:divBdr>
        <w:top w:val="none" w:sz="0" w:space="0" w:color="auto"/>
        <w:left w:val="none" w:sz="0" w:space="0" w:color="auto"/>
        <w:bottom w:val="none" w:sz="0" w:space="0" w:color="auto"/>
        <w:right w:val="none" w:sz="0" w:space="0" w:color="auto"/>
      </w:divBdr>
    </w:div>
    <w:div w:id="1855220466">
      <w:bodyDiv w:val="1"/>
      <w:marLeft w:val="0"/>
      <w:marRight w:val="0"/>
      <w:marTop w:val="0"/>
      <w:marBottom w:val="0"/>
      <w:divBdr>
        <w:top w:val="none" w:sz="0" w:space="0" w:color="auto"/>
        <w:left w:val="none" w:sz="0" w:space="0" w:color="auto"/>
        <w:bottom w:val="none" w:sz="0" w:space="0" w:color="auto"/>
        <w:right w:val="none" w:sz="0" w:space="0" w:color="auto"/>
      </w:divBdr>
    </w:div>
    <w:div w:id="1860772110">
      <w:bodyDiv w:val="1"/>
      <w:marLeft w:val="0"/>
      <w:marRight w:val="0"/>
      <w:marTop w:val="0"/>
      <w:marBottom w:val="0"/>
      <w:divBdr>
        <w:top w:val="none" w:sz="0" w:space="0" w:color="auto"/>
        <w:left w:val="none" w:sz="0" w:space="0" w:color="auto"/>
        <w:bottom w:val="none" w:sz="0" w:space="0" w:color="auto"/>
        <w:right w:val="none" w:sz="0" w:space="0" w:color="auto"/>
      </w:divBdr>
    </w:div>
    <w:div w:id="1864896875">
      <w:bodyDiv w:val="1"/>
      <w:marLeft w:val="0"/>
      <w:marRight w:val="0"/>
      <w:marTop w:val="0"/>
      <w:marBottom w:val="0"/>
      <w:divBdr>
        <w:top w:val="none" w:sz="0" w:space="0" w:color="auto"/>
        <w:left w:val="none" w:sz="0" w:space="0" w:color="auto"/>
        <w:bottom w:val="none" w:sz="0" w:space="0" w:color="auto"/>
        <w:right w:val="none" w:sz="0" w:space="0" w:color="auto"/>
      </w:divBdr>
      <w:divsChild>
        <w:div w:id="14576286">
          <w:marLeft w:val="274"/>
          <w:marRight w:val="0"/>
          <w:marTop w:val="0"/>
          <w:marBottom w:val="0"/>
          <w:divBdr>
            <w:top w:val="none" w:sz="0" w:space="0" w:color="auto"/>
            <w:left w:val="none" w:sz="0" w:space="0" w:color="auto"/>
            <w:bottom w:val="none" w:sz="0" w:space="0" w:color="auto"/>
            <w:right w:val="none" w:sz="0" w:space="0" w:color="auto"/>
          </w:divBdr>
        </w:div>
        <w:div w:id="28453201">
          <w:marLeft w:val="274"/>
          <w:marRight w:val="0"/>
          <w:marTop w:val="0"/>
          <w:marBottom w:val="0"/>
          <w:divBdr>
            <w:top w:val="none" w:sz="0" w:space="0" w:color="auto"/>
            <w:left w:val="none" w:sz="0" w:space="0" w:color="auto"/>
            <w:bottom w:val="none" w:sz="0" w:space="0" w:color="auto"/>
            <w:right w:val="none" w:sz="0" w:space="0" w:color="auto"/>
          </w:divBdr>
        </w:div>
        <w:div w:id="571815767">
          <w:marLeft w:val="274"/>
          <w:marRight w:val="0"/>
          <w:marTop w:val="0"/>
          <w:marBottom w:val="0"/>
          <w:divBdr>
            <w:top w:val="none" w:sz="0" w:space="0" w:color="auto"/>
            <w:left w:val="none" w:sz="0" w:space="0" w:color="auto"/>
            <w:bottom w:val="none" w:sz="0" w:space="0" w:color="auto"/>
            <w:right w:val="none" w:sz="0" w:space="0" w:color="auto"/>
          </w:divBdr>
        </w:div>
        <w:div w:id="578910266">
          <w:marLeft w:val="274"/>
          <w:marRight w:val="0"/>
          <w:marTop w:val="0"/>
          <w:marBottom w:val="0"/>
          <w:divBdr>
            <w:top w:val="none" w:sz="0" w:space="0" w:color="auto"/>
            <w:left w:val="none" w:sz="0" w:space="0" w:color="auto"/>
            <w:bottom w:val="none" w:sz="0" w:space="0" w:color="auto"/>
            <w:right w:val="none" w:sz="0" w:space="0" w:color="auto"/>
          </w:divBdr>
        </w:div>
        <w:div w:id="706488735">
          <w:marLeft w:val="274"/>
          <w:marRight w:val="0"/>
          <w:marTop w:val="0"/>
          <w:marBottom w:val="0"/>
          <w:divBdr>
            <w:top w:val="none" w:sz="0" w:space="0" w:color="auto"/>
            <w:left w:val="none" w:sz="0" w:space="0" w:color="auto"/>
            <w:bottom w:val="none" w:sz="0" w:space="0" w:color="auto"/>
            <w:right w:val="none" w:sz="0" w:space="0" w:color="auto"/>
          </w:divBdr>
        </w:div>
        <w:div w:id="771507802">
          <w:marLeft w:val="274"/>
          <w:marRight w:val="0"/>
          <w:marTop w:val="0"/>
          <w:marBottom w:val="0"/>
          <w:divBdr>
            <w:top w:val="none" w:sz="0" w:space="0" w:color="auto"/>
            <w:left w:val="none" w:sz="0" w:space="0" w:color="auto"/>
            <w:bottom w:val="none" w:sz="0" w:space="0" w:color="auto"/>
            <w:right w:val="none" w:sz="0" w:space="0" w:color="auto"/>
          </w:divBdr>
        </w:div>
        <w:div w:id="1319731158">
          <w:marLeft w:val="274"/>
          <w:marRight w:val="0"/>
          <w:marTop w:val="0"/>
          <w:marBottom w:val="0"/>
          <w:divBdr>
            <w:top w:val="none" w:sz="0" w:space="0" w:color="auto"/>
            <w:left w:val="none" w:sz="0" w:space="0" w:color="auto"/>
            <w:bottom w:val="none" w:sz="0" w:space="0" w:color="auto"/>
            <w:right w:val="none" w:sz="0" w:space="0" w:color="auto"/>
          </w:divBdr>
        </w:div>
        <w:div w:id="2025205224">
          <w:marLeft w:val="274"/>
          <w:marRight w:val="0"/>
          <w:marTop w:val="0"/>
          <w:marBottom w:val="0"/>
          <w:divBdr>
            <w:top w:val="none" w:sz="0" w:space="0" w:color="auto"/>
            <w:left w:val="none" w:sz="0" w:space="0" w:color="auto"/>
            <w:bottom w:val="none" w:sz="0" w:space="0" w:color="auto"/>
            <w:right w:val="none" w:sz="0" w:space="0" w:color="auto"/>
          </w:divBdr>
        </w:div>
        <w:div w:id="2053269051">
          <w:marLeft w:val="274"/>
          <w:marRight w:val="0"/>
          <w:marTop w:val="0"/>
          <w:marBottom w:val="0"/>
          <w:divBdr>
            <w:top w:val="none" w:sz="0" w:space="0" w:color="auto"/>
            <w:left w:val="none" w:sz="0" w:space="0" w:color="auto"/>
            <w:bottom w:val="none" w:sz="0" w:space="0" w:color="auto"/>
            <w:right w:val="none" w:sz="0" w:space="0" w:color="auto"/>
          </w:divBdr>
        </w:div>
        <w:div w:id="2118989044">
          <w:marLeft w:val="274"/>
          <w:marRight w:val="0"/>
          <w:marTop w:val="0"/>
          <w:marBottom w:val="0"/>
          <w:divBdr>
            <w:top w:val="none" w:sz="0" w:space="0" w:color="auto"/>
            <w:left w:val="none" w:sz="0" w:space="0" w:color="auto"/>
            <w:bottom w:val="none" w:sz="0" w:space="0" w:color="auto"/>
            <w:right w:val="none" w:sz="0" w:space="0" w:color="auto"/>
          </w:divBdr>
        </w:div>
      </w:divsChild>
    </w:div>
    <w:div w:id="1893497060">
      <w:bodyDiv w:val="1"/>
      <w:marLeft w:val="0"/>
      <w:marRight w:val="0"/>
      <w:marTop w:val="0"/>
      <w:marBottom w:val="0"/>
      <w:divBdr>
        <w:top w:val="none" w:sz="0" w:space="0" w:color="auto"/>
        <w:left w:val="none" w:sz="0" w:space="0" w:color="auto"/>
        <w:bottom w:val="none" w:sz="0" w:space="0" w:color="auto"/>
        <w:right w:val="none" w:sz="0" w:space="0" w:color="auto"/>
      </w:divBdr>
    </w:div>
    <w:div w:id="1901088542">
      <w:bodyDiv w:val="1"/>
      <w:marLeft w:val="0"/>
      <w:marRight w:val="0"/>
      <w:marTop w:val="0"/>
      <w:marBottom w:val="0"/>
      <w:divBdr>
        <w:top w:val="none" w:sz="0" w:space="0" w:color="auto"/>
        <w:left w:val="none" w:sz="0" w:space="0" w:color="auto"/>
        <w:bottom w:val="none" w:sz="0" w:space="0" w:color="auto"/>
        <w:right w:val="none" w:sz="0" w:space="0" w:color="auto"/>
      </w:divBdr>
    </w:div>
    <w:div w:id="1913616367">
      <w:bodyDiv w:val="1"/>
      <w:marLeft w:val="0"/>
      <w:marRight w:val="0"/>
      <w:marTop w:val="0"/>
      <w:marBottom w:val="0"/>
      <w:divBdr>
        <w:top w:val="none" w:sz="0" w:space="0" w:color="auto"/>
        <w:left w:val="none" w:sz="0" w:space="0" w:color="auto"/>
        <w:bottom w:val="none" w:sz="0" w:space="0" w:color="auto"/>
        <w:right w:val="none" w:sz="0" w:space="0" w:color="auto"/>
      </w:divBdr>
    </w:div>
    <w:div w:id="1955818374">
      <w:bodyDiv w:val="1"/>
      <w:marLeft w:val="0"/>
      <w:marRight w:val="0"/>
      <w:marTop w:val="0"/>
      <w:marBottom w:val="0"/>
      <w:divBdr>
        <w:top w:val="none" w:sz="0" w:space="0" w:color="auto"/>
        <w:left w:val="none" w:sz="0" w:space="0" w:color="auto"/>
        <w:bottom w:val="none" w:sz="0" w:space="0" w:color="auto"/>
        <w:right w:val="none" w:sz="0" w:space="0" w:color="auto"/>
      </w:divBdr>
    </w:div>
    <w:div w:id="2013994123">
      <w:bodyDiv w:val="1"/>
      <w:marLeft w:val="0"/>
      <w:marRight w:val="0"/>
      <w:marTop w:val="0"/>
      <w:marBottom w:val="0"/>
      <w:divBdr>
        <w:top w:val="none" w:sz="0" w:space="0" w:color="auto"/>
        <w:left w:val="none" w:sz="0" w:space="0" w:color="auto"/>
        <w:bottom w:val="none" w:sz="0" w:space="0" w:color="auto"/>
        <w:right w:val="none" w:sz="0" w:space="0" w:color="auto"/>
      </w:divBdr>
    </w:div>
    <w:div w:id="2023119226">
      <w:bodyDiv w:val="1"/>
      <w:marLeft w:val="0"/>
      <w:marRight w:val="0"/>
      <w:marTop w:val="0"/>
      <w:marBottom w:val="0"/>
      <w:divBdr>
        <w:top w:val="none" w:sz="0" w:space="0" w:color="auto"/>
        <w:left w:val="none" w:sz="0" w:space="0" w:color="auto"/>
        <w:bottom w:val="none" w:sz="0" w:space="0" w:color="auto"/>
        <w:right w:val="none" w:sz="0" w:space="0" w:color="auto"/>
      </w:divBdr>
    </w:div>
    <w:div w:id="2075352079">
      <w:bodyDiv w:val="1"/>
      <w:marLeft w:val="0"/>
      <w:marRight w:val="0"/>
      <w:marTop w:val="0"/>
      <w:marBottom w:val="0"/>
      <w:divBdr>
        <w:top w:val="none" w:sz="0" w:space="0" w:color="auto"/>
        <w:left w:val="none" w:sz="0" w:space="0" w:color="auto"/>
        <w:bottom w:val="none" w:sz="0" w:space="0" w:color="auto"/>
        <w:right w:val="none" w:sz="0" w:space="0" w:color="auto"/>
      </w:divBdr>
    </w:div>
    <w:div w:id="2084333588">
      <w:bodyDiv w:val="1"/>
      <w:marLeft w:val="0"/>
      <w:marRight w:val="0"/>
      <w:marTop w:val="0"/>
      <w:marBottom w:val="0"/>
      <w:divBdr>
        <w:top w:val="none" w:sz="0" w:space="0" w:color="auto"/>
        <w:left w:val="none" w:sz="0" w:space="0" w:color="auto"/>
        <w:bottom w:val="none" w:sz="0" w:space="0" w:color="auto"/>
        <w:right w:val="none" w:sz="0" w:space="0" w:color="auto"/>
      </w:divBdr>
    </w:div>
    <w:div w:id="2093352755">
      <w:bodyDiv w:val="1"/>
      <w:marLeft w:val="0"/>
      <w:marRight w:val="0"/>
      <w:marTop w:val="0"/>
      <w:marBottom w:val="0"/>
      <w:divBdr>
        <w:top w:val="none" w:sz="0" w:space="0" w:color="auto"/>
        <w:left w:val="none" w:sz="0" w:space="0" w:color="auto"/>
        <w:bottom w:val="none" w:sz="0" w:space="0" w:color="auto"/>
        <w:right w:val="none" w:sz="0" w:space="0" w:color="auto"/>
      </w:divBdr>
    </w:div>
    <w:div w:id="2115050830">
      <w:bodyDiv w:val="1"/>
      <w:marLeft w:val="0"/>
      <w:marRight w:val="0"/>
      <w:marTop w:val="0"/>
      <w:marBottom w:val="0"/>
      <w:divBdr>
        <w:top w:val="none" w:sz="0" w:space="0" w:color="auto"/>
        <w:left w:val="none" w:sz="0" w:space="0" w:color="auto"/>
        <w:bottom w:val="none" w:sz="0" w:space="0" w:color="auto"/>
        <w:right w:val="none" w:sz="0" w:space="0" w:color="auto"/>
      </w:divBdr>
    </w:div>
    <w:div w:id="21163178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301DC-95CD-4A1B-A45C-817EF7F34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31</Pages>
  <Words>1357</Words>
  <Characters>7736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BEAR</dc:creator>
  <cp:keywords/>
  <dc:description/>
  <cp:lastModifiedBy>平維 王朱</cp:lastModifiedBy>
  <cp:revision>2</cp:revision>
  <cp:lastPrinted>2024-09-30T04:46:00Z</cp:lastPrinted>
  <dcterms:created xsi:type="dcterms:W3CDTF">2025-06-12T04:28:00Z</dcterms:created>
  <dcterms:modified xsi:type="dcterms:W3CDTF">2025-06-12T09:47:00Z</dcterms:modified>
</cp:coreProperties>
</file>