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041484" w14:textId="6C78C10E" w:rsidR="00ED1CFC" w:rsidRPr="00924B89" w:rsidRDefault="0025361B" w:rsidP="00D97681">
      <w:pPr>
        <w:pStyle w:val="Title"/>
        <w:jc w:val="center"/>
        <w:rPr>
          <w:rFonts w:ascii="Times New Roman" w:hAnsi="Times New Roman" w:cs="Times New Roman"/>
          <w:b/>
          <w:bCs/>
          <w:u w:val="single"/>
        </w:rPr>
      </w:pPr>
      <w:r>
        <w:rPr>
          <w:rFonts w:ascii="Times New Roman" w:hAnsi="Times New Roman" w:cs="Times New Roman"/>
          <w:b/>
          <w:bCs/>
          <w:noProof/>
          <w:u w:val="single"/>
        </w:rPr>
        <mc:AlternateContent>
          <mc:Choice Requires="wps">
            <w:drawing>
              <wp:anchor distT="0" distB="0" distL="114300" distR="114300" simplePos="0" relativeHeight="251659264" behindDoc="0" locked="0" layoutInCell="1" allowOverlap="1" wp14:anchorId="6F933187" wp14:editId="5ACCE690">
                <wp:simplePos x="0" y="0"/>
                <wp:positionH relativeFrom="column">
                  <wp:posOffset>5407025</wp:posOffset>
                </wp:positionH>
                <wp:positionV relativeFrom="paragraph">
                  <wp:posOffset>-582930</wp:posOffset>
                </wp:positionV>
                <wp:extent cx="1024759" cy="283779"/>
                <wp:effectExtent l="0" t="0" r="4445" b="0"/>
                <wp:wrapNone/>
                <wp:docPr id="286164256" name="Text Box 1"/>
                <wp:cNvGraphicFramePr/>
                <a:graphic xmlns:a="http://schemas.openxmlformats.org/drawingml/2006/main">
                  <a:graphicData uri="http://schemas.microsoft.com/office/word/2010/wordprocessingShape">
                    <wps:wsp>
                      <wps:cNvSpPr txBox="1"/>
                      <wps:spPr>
                        <a:xfrm>
                          <a:off x="0" y="0"/>
                          <a:ext cx="1024759" cy="283779"/>
                        </a:xfrm>
                        <a:prstGeom prst="rect">
                          <a:avLst/>
                        </a:prstGeom>
                        <a:solidFill>
                          <a:schemeClr val="lt1"/>
                        </a:solidFill>
                        <a:ln w="6350">
                          <a:noFill/>
                        </a:ln>
                      </wps:spPr>
                      <wps:txbx>
                        <w:txbxContent>
                          <w:p w14:paraId="383EFAEE" w14:textId="64BFA16A" w:rsidR="0025361B" w:rsidRPr="0025361B" w:rsidRDefault="0025361B" w:rsidP="0025361B">
                            <w:pPr>
                              <w:jc w:val="center"/>
                              <w:rPr>
                                <w:rFonts w:ascii="Times New Roman" w:hAnsi="Times New Roman" w:cs="Times New Roman"/>
                              </w:rPr>
                            </w:pPr>
                            <w:r w:rsidRPr="0025361B">
                              <w:rPr>
                                <w:rFonts w:ascii="Times New Roman" w:hAnsi="Times New Roman" w:cs="Times New Roman"/>
                              </w:rPr>
                              <w:t>Front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933187" id="_x0000_t202" coordsize="21600,21600" o:spt="202" path="m,l,21600r21600,l21600,xe">
                <v:stroke joinstyle="miter"/>
                <v:path gradientshapeok="t" o:connecttype="rect"/>
              </v:shapetype>
              <v:shape id="Text Box 1" o:spid="_x0000_s1026" type="#_x0000_t202" style="position:absolute;left:0;text-align:left;margin-left:425.75pt;margin-top:-45.9pt;width:80.7pt;height:22.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" fillcolor="white [3201]" stroked="f" strokeweight=".5pt">
                <v:textbox>
                  <w:txbxContent>
                    <w:p w14:paraId="383EFAEE" w14:textId="64BFA16A" w:rsidR="0025361B" w:rsidRPr="0025361B" w:rsidRDefault="0025361B" w:rsidP="0025361B">
                      <w:pPr>
                        <w:jc w:val="center"/>
                        <w:rPr>
                          <w:rFonts w:ascii="Times New Roman" w:hAnsi="Times New Roman" w:cs="Times New Roman"/>
                        </w:rPr>
                      </w:pPr>
                      <w:r w:rsidRPr="0025361B">
                        <w:rPr>
                          <w:rFonts w:ascii="Times New Roman" w:hAnsi="Times New Roman" w:cs="Times New Roman"/>
                        </w:rPr>
                        <w:t>Front</w:t>
                      </w:r>
                    </w:p>
                  </w:txbxContent>
                </v:textbox>
              </v:shape>
            </w:pict>
          </mc:Fallback>
        </mc:AlternateContent>
      </w:r>
      <w:r w:rsidR="00D97681" w:rsidRPr="00924B89">
        <w:rPr>
          <w:rFonts w:ascii="Times New Roman" w:hAnsi="Times New Roman" w:cs="Times New Roman"/>
          <w:b/>
          <w:bCs/>
          <w:u w:val="single"/>
        </w:rPr>
        <w:t>Structure of Matthew</w:t>
      </w:r>
    </w:p>
    <w:p w14:paraId="2AD7E75D" w14:textId="76D3F54E" w:rsidR="00D97681" w:rsidRPr="00924B89" w:rsidRDefault="00D97681" w:rsidP="00D97681">
      <w:pPr>
        <w:pStyle w:val="ListParagraph"/>
        <w:numPr>
          <w:ilvl w:val="0"/>
          <w:numId w:val="2"/>
        </w:numPr>
        <w:spacing w:before="240"/>
        <w:ind w:left="720" w:hanging="360"/>
        <w:rPr>
          <w:rFonts w:ascii="Times New Roman" w:hAnsi="Times New Roman" w:cs="Times New Roman"/>
        </w:rPr>
      </w:pPr>
      <w:r w:rsidRPr="00924B89">
        <w:rPr>
          <w:rFonts w:ascii="Times New Roman" w:hAnsi="Times New Roman" w:cs="Times New Roman"/>
          <w:b/>
          <w:bCs/>
        </w:rPr>
        <w:t>Matthew 1-5 correspond to the Torah</w:t>
      </w:r>
      <w:r w:rsidRPr="00924B89">
        <w:rPr>
          <w:rFonts w:ascii="Times New Roman" w:hAnsi="Times New Roman" w:cs="Times New Roman"/>
        </w:rPr>
        <w:t xml:space="preserve"> (Pentateuch; Law of Moses)</w:t>
      </w:r>
    </w:p>
    <w:p w14:paraId="7A120E07" w14:textId="0AFE0B18"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 xml:space="preserve">Matthew 1 - </w:t>
      </w:r>
      <w:r w:rsidRPr="0025361B">
        <w:rPr>
          <w:rFonts w:ascii="Times New Roman" w:hAnsi="Times New Roman" w:cs="Times New Roman"/>
          <w:i/>
          <w:iCs/>
        </w:rPr>
        <w:t>Genesis</w:t>
      </w:r>
    </w:p>
    <w:p w14:paraId="36A07297" w14:textId="2778D3AB"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1:1 says, “Genealogy” which is literally the word “genesis.”</w:t>
      </w:r>
    </w:p>
    <w:p w14:paraId="70C67CE9" w14:textId="43463C57"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Genealogy, just like Genesis.</w:t>
      </w:r>
    </w:p>
    <w:p w14:paraId="17E6E3FA" w14:textId="644EEF7B"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 xml:space="preserve">Matthew 2 - </w:t>
      </w:r>
      <w:r w:rsidRPr="0025361B">
        <w:rPr>
          <w:rFonts w:ascii="Times New Roman" w:hAnsi="Times New Roman" w:cs="Times New Roman"/>
          <w:i/>
          <w:iCs/>
        </w:rPr>
        <w:t>Exodus</w:t>
      </w:r>
    </w:p>
    <w:p w14:paraId="01FBE8EB" w14:textId="155ECCEC"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2:15 is a quotation of Hosea 11:1, which was originally about Israel in Egypt but applied to Jesus</w:t>
      </w:r>
      <w:r w:rsidR="009B6ED7">
        <w:rPr>
          <w:rFonts w:ascii="Times New Roman" w:hAnsi="Times New Roman" w:cs="Times New Roman"/>
        </w:rPr>
        <w:t>.</w:t>
      </w:r>
    </w:p>
    <w:p w14:paraId="5FF9DBF4" w14:textId="1DF32F00"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Stories sound just like the Exodus</w:t>
      </w:r>
      <w:r w:rsidR="009B6ED7">
        <w:rPr>
          <w:rFonts w:ascii="Times New Roman" w:hAnsi="Times New Roman" w:cs="Times New Roman"/>
        </w:rPr>
        <w:t>.</w:t>
      </w:r>
    </w:p>
    <w:p w14:paraId="3D1C33F3" w14:textId="41C1DCFE"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 xml:space="preserve">Matthew 3 - </w:t>
      </w:r>
      <w:r w:rsidRPr="0025361B">
        <w:rPr>
          <w:rFonts w:ascii="Times New Roman" w:hAnsi="Times New Roman" w:cs="Times New Roman"/>
          <w:i/>
          <w:iCs/>
        </w:rPr>
        <w:t>Leviticus</w:t>
      </w:r>
    </w:p>
    <w:p w14:paraId="2D9C7D73" w14:textId="370D8D51"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 xml:space="preserve">3:5-6, 8, 15 all point to the idea of being </w:t>
      </w:r>
      <w:r w:rsidRPr="00924B89">
        <w:rPr>
          <w:rFonts w:ascii="Times New Roman" w:hAnsi="Times New Roman" w:cs="Times New Roman"/>
          <w:i/>
          <w:iCs/>
        </w:rPr>
        <w:t>holy</w:t>
      </w:r>
      <w:r w:rsidR="009B6ED7">
        <w:rPr>
          <w:rFonts w:ascii="Times New Roman" w:hAnsi="Times New Roman" w:cs="Times New Roman"/>
        </w:rPr>
        <w:t>.</w:t>
      </w:r>
    </w:p>
    <w:p w14:paraId="6D502656" w14:textId="194E3C06"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John, like Moses, is teaching and calling the people to be righteous and holy</w:t>
      </w:r>
      <w:r w:rsidR="009B6ED7">
        <w:rPr>
          <w:rFonts w:ascii="Times New Roman" w:hAnsi="Times New Roman" w:cs="Times New Roman"/>
        </w:rPr>
        <w:t>.</w:t>
      </w:r>
    </w:p>
    <w:p w14:paraId="65923137" w14:textId="14534D74"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 xml:space="preserve">Matthew 4 – </w:t>
      </w:r>
      <w:r w:rsidRPr="0025361B">
        <w:rPr>
          <w:rFonts w:ascii="Times New Roman" w:hAnsi="Times New Roman" w:cs="Times New Roman"/>
          <w:i/>
          <w:iCs/>
        </w:rPr>
        <w:t>Numbers</w:t>
      </w:r>
    </w:p>
    <w:p w14:paraId="2DEBBB49" w14:textId="1C4B8C33"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4:1-2 reminds us of the Israelites in the wilderness</w:t>
      </w:r>
      <w:r w:rsidR="009B6ED7">
        <w:rPr>
          <w:rFonts w:ascii="Times New Roman" w:hAnsi="Times New Roman" w:cs="Times New Roman"/>
        </w:rPr>
        <w:t>.</w:t>
      </w:r>
    </w:p>
    <w:p w14:paraId="7EF97C4A" w14:textId="3F5789BA"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Jesus succeeds where Israel failed (see Deuteronomy 8:2-3, 6:13-16)</w:t>
      </w:r>
      <w:r w:rsidR="009B6ED7">
        <w:rPr>
          <w:rFonts w:ascii="Times New Roman" w:hAnsi="Times New Roman" w:cs="Times New Roman"/>
        </w:rPr>
        <w:t>.</w:t>
      </w:r>
    </w:p>
    <w:p w14:paraId="702D58B8" w14:textId="64F01785"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 xml:space="preserve">Matthew 5 – </w:t>
      </w:r>
      <w:r w:rsidRPr="0025361B">
        <w:rPr>
          <w:rFonts w:ascii="Times New Roman" w:hAnsi="Times New Roman" w:cs="Times New Roman"/>
          <w:i/>
          <w:iCs/>
        </w:rPr>
        <w:t>Deuteronomy</w:t>
      </w:r>
    </w:p>
    <w:p w14:paraId="672450F8" w14:textId="23D50CC4"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5:1 shows Jesus beginning to teach the large crowds who began following Him in 4:25</w:t>
      </w:r>
      <w:r w:rsidR="009B6ED7">
        <w:rPr>
          <w:rFonts w:ascii="Times New Roman" w:hAnsi="Times New Roman" w:cs="Times New Roman"/>
        </w:rPr>
        <w:t>.</w:t>
      </w:r>
    </w:p>
    <w:p w14:paraId="486AB0FA" w14:textId="0FFACE9D" w:rsidR="00D97681" w:rsidRPr="00924B89" w:rsidRDefault="00D97681" w:rsidP="00D97681">
      <w:pPr>
        <w:pStyle w:val="ListParagraph"/>
        <w:numPr>
          <w:ilvl w:val="2"/>
          <w:numId w:val="2"/>
        </w:numPr>
        <w:spacing w:before="240"/>
        <w:rPr>
          <w:rFonts w:ascii="Times New Roman" w:hAnsi="Times New Roman" w:cs="Times New Roman"/>
        </w:rPr>
      </w:pPr>
      <w:r w:rsidRPr="00924B89">
        <w:rPr>
          <w:rFonts w:ascii="Times New Roman" w:hAnsi="Times New Roman" w:cs="Times New Roman"/>
        </w:rPr>
        <w:t>Just like Moses, Jesus is the new authoritative teacher</w:t>
      </w:r>
      <w:r w:rsidR="009B6ED7">
        <w:rPr>
          <w:rFonts w:ascii="Times New Roman" w:hAnsi="Times New Roman" w:cs="Times New Roman"/>
        </w:rPr>
        <w:t>.</w:t>
      </w:r>
    </w:p>
    <w:p w14:paraId="5D37EE27" w14:textId="3325803C" w:rsidR="00D97681" w:rsidRPr="00924B89" w:rsidRDefault="00D97681" w:rsidP="00D97681">
      <w:pPr>
        <w:pStyle w:val="ListParagraph"/>
        <w:numPr>
          <w:ilvl w:val="0"/>
          <w:numId w:val="2"/>
        </w:numPr>
        <w:spacing w:before="240"/>
        <w:ind w:left="720" w:hanging="360"/>
        <w:rPr>
          <w:rFonts w:ascii="Times New Roman" w:hAnsi="Times New Roman" w:cs="Times New Roman"/>
          <w:b/>
          <w:bCs/>
        </w:rPr>
      </w:pPr>
      <w:r w:rsidRPr="00924B89">
        <w:rPr>
          <w:rFonts w:ascii="Times New Roman" w:hAnsi="Times New Roman" w:cs="Times New Roman"/>
          <w:b/>
          <w:bCs/>
        </w:rPr>
        <w:t>Beginning in Matthew 5, Matthew has 5 discourses (teachings) of Jesus</w:t>
      </w:r>
    </w:p>
    <w:p w14:paraId="075A609E" w14:textId="29A0075F"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Chapters 5-7 (see 7:28)</w:t>
      </w:r>
    </w:p>
    <w:p w14:paraId="0211F8E5" w14:textId="61939BC6"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 10 (see 11:1)</w:t>
      </w:r>
    </w:p>
    <w:p w14:paraId="0799B99E" w14:textId="21999E27"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 13 (see 13:53)</w:t>
      </w:r>
    </w:p>
    <w:p w14:paraId="626D4E95" w14:textId="1B09E8C7"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 18 (see 19:1)</w:t>
      </w:r>
    </w:p>
    <w:p w14:paraId="713818E2" w14:textId="6A40A791" w:rsidR="00D97681" w:rsidRPr="00924B89" w:rsidRDefault="00D97681"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Chapters 24-25 (see 26:1)</w:t>
      </w:r>
    </w:p>
    <w:p w14:paraId="0F382A3E" w14:textId="13C9151F" w:rsidR="00924B89" w:rsidRPr="00924B89" w:rsidRDefault="00924B89"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Jesus is being shown as an authoritative teacher.</w:t>
      </w:r>
    </w:p>
    <w:p w14:paraId="5B79C852" w14:textId="1BE4939F" w:rsidR="00D97681" w:rsidRPr="00924B89" w:rsidRDefault="00D97681" w:rsidP="00D97681">
      <w:pPr>
        <w:pStyle w:val="ListParagraph"/>
        <w:numPr>
          <w:ilvl w:val="0"/>
          <w:numId w:val="2"/>
        </w:numPr>
        <w:spacing w:before="240"/>
        <w:ind w:left="720" w:hanging="360"/>
        <w:rPr>
          <w:rFonts w:ascii="Times New Roman" w:hAnsi="Times New Roman" w:cs="Times New Roman"/>
          <w:b/>
          <w:bCs/>
        </w:rPr>
      </w:pPr>
      <w:r w:rsidRPr="00924B89">
        <w:rPr>
          <w:rFonts w:ascii="Times New Roman" w:hAnsi="Times New Roman" w:cs="Times New Roman"/>
          <w:b/>
          <w:bCs/>
        </w:rPr>
        <w:t>Surrounding those discourses are story sections</w:t>
      </w:r>
    </w:p>
    <w:p w14:paraId="73099EEB" w14:textId="7C6B65B5" w:rsidR="00D97681" w:rsidRPr="00924B89" w:rsidRDefault="00924B89"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Chapters 1-4</w:t>
      </w:r>
    </w:p>
    <w:p w14:paraId="43C0677A" w14:textId="5F1C8320" w:rsidR="00924B89" w:rsidRPr="00924B89" w:rsidRDefault="00924B89"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Chapters 8-9</w:t>
      </w:r>
    </w:p>
    <w:p w14:paraId="08053D0D" w14:textId="207B68CA" w:rsidR="00924B89" w:rsidRPr="00924B89" w:rsidRDefault="00924B89"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Chapters 11-12</w:t>
      </w:r>
    </w:p>
    <w:p w14:paraId="2C1C5701" w14:textId="1098E5ED" w:rsidR="00924B89" w:rsidRPr="00924B89" w:rsidRDefault="00924B89"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Chapters 14-17</w:t>
      </w:r>
    </w:p>
    <w:p w14:paraId="69075466" w14:textId="054003E5" w:rsidR="00924B89" w:rsidRPr="00924B89" w:rsidRDefault="00924B89"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Chapters 19-23</w:t>
      </w:r>
    </w:p>
    <w:p w14:paraId="126396C8" w14:textId="0B83B7D9" w:rsidR="00924B89" w:rsidRPr="00924B89" w:rsidRDefault="00924B89"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Chapters 26-28</w:t>
      </w:r>
    </w:p>
    <w:p w14:paraId="022231F6" w14:textId="70E83CDE" w:rsidR="00924B89" w:rsidRPr="00924B89" w:rsidRDefault="00924B89" w:rsidP="00D97681">
      <w:pPr>
        <w:pStyle w:val="ListParagraph"/>
        <w:numPr>
          <w:ilvl w:val="1"/>
          <w:numId w:val="2"/>
        </w:numPr>
        <w:spacing w:before="240"/>
        <w:rPr>
          <w:rFonts w:ascii="Times New Roman" w:hAnsi="Times New Roman" w:cs="Times New Roman"/>
        </w:rPr>
      </w:pPr>
      <w:r w:rsidRPr="00924B89">
        <w:rPr>
          <w:rFonts w:ascii="Times New Roman" w:hAnsi="Times New Roman" w:cs="Times New Roman"/>
        </w:rPr>
        <w:t>These stories show Jesus among the people. In them, He gains authority in the eyes of the people through His deeds, such as healing people and casting out demons</w:t>
      </w:r>
      <w:r w:rsidR="009B6ED7">
        <w:rPr>
          <w:rFonts w:ascii="Times New Roman" w:hAnsi="Times New Roman" w:cs="Times New Roman"/>
        </w:rPr>
        <w:t>.</w:t>
      </w:r>
    </w:p>
    <w:p w14:paraId="5EFCE979" w14:textId="77777777" w:rsidR="00924B89" w:rsidRPr="00924B89" w:rsidRDefault="00924B89" w:rsidP="00924B89">
      <w:pPr>
        <w:spacing w:before="240"/>
        <w:rPr>
          <w:rFonts w:ascii="Times New Roman" w:hAnsi="Times New Roman" w:cs="Times New Roman"/>
        </w:rPr>
      </w:pPr>
    </w:p>
    <w:p w14:paraId="1F5FDB94" w14:textId="71B1E138" w:rsidR="00924B89" w:rsidRPr="00924B89" w:rsidRDefault="0025361B" w:rsidP="00924B89">
      <w:pPr>
        <w:pStyle w:val="Subtitle"/>
        <w:jc w:val="center"/>
        <w:rPr>
          <w:rFonts w:ascii="Times New Roman" w:hAnsi="Times New Roman" w:cs="Times New Roman"/>
          <w:b/>
          <w:bCs/>
          <w:color w:val="000000" w:themeColor="text1"/>
          <w:sz w:val="32"/>
          <w:szCs w:val="32"/>
          <w:u w:val="single"/>
        </w:rPr>
      </w:pPr>
      <w:r>
        <w:rPr>
          <w:rFonts w:ascii="Times New Roman" w:hAnsi="Times New Roman" w:cs="Times New Roman"/>
          <w:b/>
          <w:bCs/>
          <w:noProof/>
          <w:u w:val="single"/>
        </w:rPr>
        <w:lastRenderedPageBreak/>
        <mc:AlternateContent>
          <mc:Choice Requires="wps">
            <w:drawing>
              <wp:anchor distT="0" distB="0" distL="114300" distR="114300" simplePos="0" relativeHeight="251661312" behindDoc="0" locked="0" layoutInCell="1" allowOverlap="1" wp14:anchorId="0D9A8CFC" wp14:editId="37AF7542">
                <wp:simplePos x="0" y="0"/>
                <wp:positionH relativeFrom="column">
                  <wp:posOffset>5659755</wp:posOffset>
                </wp:positionH>
                <wp:positionV relativeFrom="paragraph">
                  <wp:posOffset>-562610</wp:posOffset>
                </wp:positionV>
                <wp:extent cx="1024759" cy="283779"/>
                <wp:effectExtent l="0" t="0" r="4445" b="0"/>
                <wp:wrapNone/>
                <wp:docPr id="1306647663" name="Text Box 1"/>
                <wp:cNvGraphicFramePr/>
                <a:graphic xmlns:a="http://schemas.openxmlformats.org/drawingml/2006/main">
                  <a:graphicData uri="http://schemas.microsoft.com/office/word/2010/wordprocessingShape">
                    <wps:wsp>
                      <wps:cNvSpPr txBox="1"/>
                      <wps:spPr>
                        <a:xfrm>
                          <a:off x="0" y="0"/>
                          <a:ext cx="1024759" cy="283779"/>
                        </a:xfrm>
                        <a:prstGeom prst="rect">
                          <a:avLst/>
                        </a:prstGeom>
                        <a:solidFill>
                          <a:schemeClr val="lt1"/>
                        </a:solidFill>
                        <a:ln w="6350">
                          <a:noFill/>
                        </a:ln>
                      </wps:spPr>
                      <wps:txbx>
                        <w:txbxContent>
                          <w:p w14:paraId="02164FEB" w14:textId="5B20FAE5" w:rsidR="0025361B" w:rsidRPr="0025361B" w:rsidRDefault="0025361B" w:rsidP="0025361B">
                            <w:pPr>
                              <w:jc w:val="center"/>
                              <w:rPr>
                                <w:rFonts w:ascii="Times New Roman" w:hAnsi="Times New Roman" w:cs="Times New Roman"/>
                              </w:rPr>
                            </w:pPr>
                            <w:r>
                              <w:rPr>
                                <w:rFonts w:ascii="Times New Roman" w:hAnsi="Times New Roman" w:cs="Times New Roman"/>
                              </w:rPr>
                              <w:t>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9A8CFC" id="_x0000_s1027" type="#_x0000_t202" style="position:absolute;left:0;text-align:left;margin-left:445.65pt;margin-top:-44.3pt;width:80.7pt;height:22.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" fillcolor="white [3201]" stroked="f" strokeweight=".5pt">
                <v:textbox>
                  <w:txbxContent>
                    <w:p w14:paraId="02164FEB" w14:textId="5B20FAE5" w:rsidR="0025361B" w:rsidRPr="0025361B" w:rsidRDefault="0025361B" w:rsidP="0025361B">
                      <w:pPr>
                        <w:jc w:val="center"/>
                        <w:rPr>
                          <w:rFonts w:ascii="Times New Roman" w:hAnsi="Times New Roman" w:cs="Times New Roman"/>
                        </w:rPr>
                      </w:pPr>
                      <w:r>
                        <w:rPr>
                          <w:rFonts w:ascii="Times New Roman" w:hAnsi="Times New Roman" w:cs="Times New Roman"/>
                        </w:rPr>
                        <w:t>Back</w:t>
                      </w:r>
                    </w:p>
                  </w:txbxContent>
                </v:textbox>
              </v:shape>
            </w:pict>
          </mc:Fallback>
        </mc:AlternateContent>
      </w:r>
      <w:r>
        <w:rPr>
          <w:rFonts w:ascii="Times New Roman" w:hAnsi="Times New Roman" w:cs="Times New Roman"/>
          <w:b/>
          <w:bCs/>
          <w:color w:val="000000" w:themeColor="text1"/>
          <w:sz w:val="32"/>
          <w:szCs w:val="32"/>
          <w:u w:val="single"/>
        </w:rPr>
        <w:t xml:space="preserve">General Structure of the </w:t>
      </w:r>
      <w:r w:rsidR="00924B89" w:rsidRPr="00924B89">
        <w:rPr>
          <w:rFonts w:ascii="Times New Roman" w:hAnsi="Times New Roman" w:cs="Times New Roman"/>
          <w:b/>
          <w:bCs/>
          <w:color w:val="000000" w:themeColor="text1"/>
          <w:sz w:val="32"/>
          <w:szCs w:val="32"/>
          <w:u w:val="single"/>
        </w:rPr>
        <w:t>Sermon on the Mount</w:t>
      </w:r>
    </w:p>
    <w:p w14:paraId="220E827F" w14:textId="61682FCB" w:rsidR="00924B89" w:rsidRPr="00924B89" w:rsidRDefault="00924B89" w:rsidP="00924B89">
      <w:pPr>
        <w:pStyle w:val="ListParagraph"/>
        <w:numPr>
          <w:ilvl w:val="0"/>
          <w:numId w:val="3"/>
        </w:numPr>
        <w:spacing w:before="240"/>
        <w:ind w:left="720" w:hanging="360"/>
        <w:rPr>
          <w:rFonts w:ascii="Times New Roman" w:hAnsi="Times New Roman" w:cs="Times New Roman"/>
        </w:rPr>
      </w:pPr>
      <w:r w:rsidRPr="00924B89">
        <w:rPr>
          <w:rFonts w:ascii="Times New Roman" w:hAnsi="Times New Roman" w:cs="Times New Roman"/>
        </w:rPr>
        <w:t>5:3-16 = The distinctiveness of disciples</w:t>
      </w:r>
    </w:p>
    <w:p w14:paraId="668415FB" w14:textId="6ADAA7E7" w:rsidR="00924B89" w:rsidRPr="00924B89" w:rsidRDefault="00924B89" w:rsidP="00924B89">
      <w:pPr>
        <w:pStyle w:val="ListParagraph"/>
        <w:numPr>
          <w:ilvl w:val="0"/>
          <w:numId w:val="3"/>
        </w:numPr>
        <w:ind w:left="720" w:hanging="360"/>
        <w:rPr>
          <w:rFonts w:ascii="Times New Roman" w:hAnsi="Times New Roman" w:cs="Times New Roman"/>
        </w:rPr>
      </w:pPr>
      <w:r w:rsidRPr="00924B89">
        <w:rPr>
          <w:rFonts w:ascii="Times New Roman" w:hAnsi="Times New Roman" w:cs="Times New Roman"/>
        </w:rPr>
        <w:t>5:17-48 = Kingdom righteousness</w:t>
      </w:r>
    </w:p>
    <w:p w14:paraId="7E74ED2F" w14:textId="76DDA4C3" w:rsidR="00924B89" w:rsidRPr="00924B89" w:rsidRDefault="00924B89" w:rsidP="00924B89">
      <w:pPr>
        <w:pStyle w:val="ListParagraph"/>
        <w:numPr>
          <w:ilvl w:val="0"/>
          <w:numId w:val="3"/>
        </w:numPr>
        <w:ind w:left="720" w:hanging="360"/>
        <w:rPr>
          <w:rFonts w:ascii="Times New Roman" w:hAnsi="Times New Roman" w:cs="Times New Roman"/>
        </w:rPr>
      </w:pPr>
      <w:r w:rsidRPr="00924B89">
        <w:rPr>
          <w:rFonts w:ascii="Times New Roman" w:hAnsi="Times New Roman" w:cs="Times New Roman"/>
        </w:rPr>
        <w:t>6:1-18 = Piety (true and false)</w:t>
      </w:r>
    </w:p>
    <w:p w14:paraId="6649EE90" w14:textId="7AFB0D98" w:rsidR="00924B89" w:rsidRPr="00924B89" w:rsidRDefault="00924B89" w:rsidP="00924B89">
      <w:pPr>
        <w:pStyle w:val="ListParagraph"/>
        <w:numPr>
          <w:ilvl w:val="0"/>
          <w:numId w:val="3"/>
        </w:numPr>
        <w:ind w:left="720" w:hanging="360"/>
        <w:rPr>
          <w:rFonts w:ascii="Times New Roman" w:hAnsi="Times New Roman" w:cs="Times New Roman"/>
        </w:rPr>
      </w:pPr>
      <w:r w:rsidRPr="00924B89">
        <w:rPr>
          <w:rFonts w:ascii="Times New Roman" w:hAnsi="Times New Roman" w:cs="Times New Roman"/>
        </w:rPr>
        <w:t>6:19-34 = The priority of trust in God over material security</w:t>
      </w:r>
    </w:p>
    <w:p w14:paraId="19CAE784" w14:textId="1E20F709" w:rsidR="00924B89" w:rsidRDefault="00924B89" w:rsidP="000E1358">
      <w:pPr>
        <w:pStyle w:val="ListParagraph"/>
        <w:numPr>
          <w:ilvl w:val="0"/>
          <w:numId w:val="3"/>
        </w:numPr>
        <w:spacing w:after="0"/>
        <w:ind w:left="720" w:hanging="360"/>
        <w:rPr>
          <w:rFonts w:ascii="Times New Roman" w:hAnsi="Times New Roman" w:cs="Times New Roman"/>
        </w:rPr>
      </w:pPr>
      <w:r w:rsidRPr="00924B89">
        <w:rPr>
          <w:rFonts w:ascii="Times New Roman" w:hAnsi="Times New Roman" w:cs="Times New Roman"/>
        </w:rPr>
        <w:t xml:space="preserve">7:1-29 = </w:t>
      </w:r>
      <w:r>
        <w:rPr>
          <w:rFonts w:ascii="Times New Roman" w:hAnsi="Times New Roman" w:cs="Times New Roman"/>
        </w:rPr>
        <w:t>Other</w:t>
      </w:r>
      <w:r w:rsidRPr="00924B89">
        <w:rPr>
          <w:rFonts w:ascii="Times New Roman" w:hAnsi="Times New Roman" w:cs="Times New Roman"/>
        </w:rPr>
        <w:t xml:space="preserve"> </w:t>
      </w:r>
      <w:r>
        <w:rPr>
          <w:rFonts w:ascii="Times New Roman" w:hAnsi="Times New Roman" w:cs="Times New Roman"/>
        </w:rPr>
        <w:t>teachings</w:t>
      </w:r>
      <w:r w:rsidRPr="00924B89">
        <w:rPr>
          <w:rFonts w:ascii="Times New Roman" w:hAnsi="Times New Roman" w:cs="Times New Roman"/>
        </w:rPr>
        <w:t>: Judging, golden rule, narrow gate, fruit, and obedience to Jesus’ teachings</w:t>
      </w:r>
    </w:p>
    <w:p w14:paraId="1611A8FA" w14:textId="246A4545" w:rsidR="00924B89" w:rsidRPr="000E1358" w:rsidRDefault="000E1358" w:rsidP="000E1358">
      <w:pPr>
        <w:rPr>
          <w:rFonts w:ascii="Times New Roman" w:hAnsi="Times New Roman" w:cs="Times New Roman"/>
          <w:i/>
          <w:iCs/>
        </w:rPr>
      </w:pPr>
      <w:r>
        <w:rPr>
          <w:rFonts w:ascii="Times New Roman" w:hAnsi="Times New Roman" w:cs="Times New Roman"/>
          <w:i/>
          <w:iCs/>
        </w:rPr>
        <w:t>Adapted from R. France, Matthew, NICNT, p. 159.</w:t>
      </w:r>
    </w:p>
    <w:p w14:paraId="7C81B09D" w14:textId="77777777" w:rsidR="00924B89" w:rsidRPr="00924B89" w:rsidRDefault="00924B89" w:rsidP="00924B89">
      <w:pPr>
        <w:pStyle w:val="NormalWeb"/>
        <w:spacing w:after="240" w:afterAutospacing="0"/>
        <w:rPr>
          <w:b/>
          <w:bCs/>
          <w:u w:val="single"/>
        </w:rPr>
      </w:pPr>
      <w:r w:rsidRPr="00924B89">
        <w:rPr>
          <w:b/>
          <w:bCs/>
          <w:u w:val="single"/>
        </w:rPr>
        <w:t>Following the Sermon on the Mount is difficult!</w:t>
      </w:r>
    </w:p>
    <w:p w14:paraId="756DA445" w14:textId="74FE67B8" w:rsidR="00924B89" w:rsidRPr="00924B89" w:rsidRDefault="00924B89" w:rsidP="00924B89">
      <w:pPr>
        <w:pStyle w:val="NormalWeb"/>
        <w:numPr>
          <w:ilvl w:val="3"/>
          <w:numId w:val="2"/>
        </w:numPr>
        <w:spacing w:before="0" w:beforeAutospacing="0"/>
        <w:rPr>
          <w:b/>
          <w:bCs/>
          <w:i/>
          <w:iCs/>
        </w:rPr>
      </w:pPr>
      <w:r w:rsidRPr="00924B89">
        <w:rPr>
          <w:b/>
          <w:bCs/>
          <w:i/>
          <w:iCs/>
        </w:rPr>
        <w:t>“If we aren’t challenged by the Sermon on the Mount, we aren’t reading it right</w:t>
      </w:r>
      <w:r w:rsidR="009B6ED7">
        <w:rPr>
          <w:b/>
          <w:bCs/>
          <w:i/>
          <w:iCs/>
        </w:rPr>
        <w:t>.</w:t>
      </w:r>
      <w:r w:rsidRPr="00924B89">
        <w:rPr>
          <w:b/>
          <w:bCs/>
          <w:i/>
          <w:iCs/>
        </w:rPr>
        <w:t>” – Professor at Florida College</w:t>
      </w:r>
    </w:p>
    <w:p w14:paraId="02686691" w14:textId="3CDC6729" w:rsidR="009B6ED7" w:rsidRDefault="00924B89" w:rsidP="009B6ED7">
      <w:pPr>
        <w:pStyle w:val="NormalWeb"/>
        <w:numPr>
          <w:ilvl w:val="3"/>
          <w:numId w:val="2"/>
        </w:numPr>
        <w:spacing w:before="240" w:beforeAutospacing="0"/>
      </w:pPr>
      <w:r>
        <w:t xml:space="preserve">“The path of discipleship is narrow, and it is fatally easy to miss one's way and stray from the path, even after years of discipleship. And it is hard to find. On either side of the narrow path deep chasms yawn. To be called to a life of extraordinary quality, to live up to it, and yet to be unconscious of it is indeed a narrow way. To confess and testify to the truth as it is in Jesus, and at the same time to love the enemies of that truth, his enemies and ours, and to love them with the infinite love of Jesus Christ, is indeed a narrow way. To believe the promise of Jesus that his followers shall possess the earth, and at the same time to face our enemies unarmed and </w:t>
      </w:r>
      <w:proofErr w:type="spellStart"/>
      <w:r>
        <w:t>defenceless</w:t>
      </w:r>
      <w:proofErr w:type="spellEnd"/>
      <w:r>
        <w:t>, preferring to incur injustice rather than to do wrong ourselves, is indeed a narrow way. To see the weakness and wrong in others, and at the same time refrain from judging them; to deliver the gospel message without casting pearls before swine, is indeed a narrow way. The way is unutterably hard, and at every moment we are in danger of straying from it. If we regard this way as one we follow in obedience to an external command, if we are afraid of ourselves all the time, it is indeed an impossible way. But if we behold Jesus Christ going on before step by step, we shall not go astray. But if we worry about the dangers that beset us, if we gaze at the road instead of at him who goes before, we are already straying from the path. For he is himself the way, the narrow way and the strait gate. He, and he alone, is our journey's end. When we know that, we are able to proceed along the narrow way through the strait gate of the cross, and on to eternal life, and the very narrowness of the road will increase our certainty. The way which the Son of God trod on earth, and the way which we too must tread as citizens of two worlds on the razor edge between this world and the kingdom of heaven, could hardly be a broad way. The narrow way is bound to be right.” (</w:t>
      </w:r>
      <w:r w:rsidRPr="00924B89">
        <w:rPr>
          <w:u w:val="single"/>
        </w:rPr>
        <w:t xml:space="preserve">Dietrich Bonhoeffer, </w:t>
      </w:r>
      <w:r w:rsidRPr="00924B89">
        <w:rPr>
          <w:i/>
          <w:iCs/>
          <w:u w:val="single"/>
        </w:rPr>
        <w:t>Cost of Discipleship</w:t>
      </w:r>
      <w:r w:rsidRPr="00924B89">
        <w:rPr>
          <w:u w:val="single"/>
        </w:rPr>
        <w:t xml:space="preserve">, </w:t>
      </w:r>
      <w:r>
        <w:rPr>
          <w:u w:val="single"/>
        </w:rPr>
        <w:t xml:space="preserve">pp. </w:t>
      </w:r>
      <w:r w:rsidRPr="00924B89">
        <w:rPr>
          <w:u w:val="single"/>
        </w:rPr>
        <w:t>211-212</w:t>
      </w:r>
      <w:r>
        <w:t>)</w:t>
      </w:r>
    </w:p>
    <w:p w14:paraId="1BFAED0F" w14:textId="6CD954AE" w:rsidR="009B6ED7" w:rsidRPr="00924B89" w:rsidRDefault="009B6ED7" w:rsidP="009B6ED7">
      <w:pPr>
        <w:pStyle w:val="NormalWeb"/>
        <w:numPr>
          <w:ilvl w:val="3"/>
          <w:numId w:val="2"/>
        </w:numPr>
        <w:spacing w:before="240" w:beforeAutospacing="0"/>
      </w:pPr>
      <w:r>
        <w:t>“</w:t>
      </w:r>
      <w:r w:rsidRPr="009B6ED7">
        <w:t>And hearing things so grievous and galling, so contrary to the accustomed ways of men, the multitudes “were astonished.” So great was the power of Him who spake.</w:t>
      </w:r>
      <w:r>
        <w:t xml:space="preserve"> </w:t>
      </w:r>
      <w:r w:rsidRPr="009B6ED7">
        <w:t xml:space="preserve">However, lest thou shouldest think that the mere fact of being evil spoken of makes men blessed, He hath set two limitations; </w:t>
      </w:r>
      <w:r>
        <w:t xml:space="preserve">[1] </w:t>
      </w:r>
      <w:r w:rsidRPr="009B6ED7">
        <w:t xml:space="preserve">when it is for His sake, and </w:t>
      </w:r>
      <w:r>
        <w:t xml:space="preserve">[2] </w:t>
      </w:r>
      <w:r w:rsidRPr="009B6ED7">
        <w:t>when the things that are said are false: for without these, he who is evil spoken of, so far from being blessed, is miserable.</w:t>
      </w:r>
      <w:r>
        <w:t>” (</w:t>
      </w:r>
      <w:r w:rsidRPr="009B6ED7">
        <w:rPr>
          <w:u w:val="single"/>
        </w:rPr>
        <w:t xml:space="preserve">John Chrysostom, </w:t>
      </w:r>
      <w:r w:rsidRPr="009B6ED7">
        <w:rPr>
          <w:i/>
          <w:iCs/>
          <w:u w:val="single"/>
        </w:rPr>
        <w:t>Matthew</w:t>
      </w:r>
      <w:r w:rsidRPr="009B6ED7">
        <w:rPr>
          <w:u w:val="single"/>
        </w:rPr>
        <w:t>, 15:7, c. 390 AD</w:t>
      </w:r>
      <w:r>
        <w:t>)</w:t>
      </w:r>
    </w:p>
    <w:sectPr w:rsidR="009B6ED7" w:rsidRPr="00924B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1E0ADE" w14:textId="77777777" w:rsidR="00507DCB" w:rsidRDefault="00507DCB" w:rsidP="0025361B">
      <w:pPr>
        <w:spacing w:after="0" w:line="240" w:lineRule="auto"/>
      </w:pPr>
      <w:r>
        <w:separator/>
      </w:r>
    </w:p>
  </w:endnote>
  <w:endnote w:type="continuationSeparator" w:id="0">
    <w:p w14:paraId="240FC45D" w14:textId="77777777" w:rsidR="00507DCB" w:rsidRDefault="00507DCB" w:rsidP="00253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A7C2DA" w14:textId="77777777" w:rsidR="00507DCB" w:rsidRDefault="00507DCB" w:rsidP="0025361B">
      <w:pPr>
        <w:spacing w:after="0" w:line="240" w:lineRule="auto"/>
      </w:pPr>
      <w:r>
        <w:separator/>
      </w:r>
    </w:p>
  </w:footnote>
  <w:footnote w:type="continuationSeparator" w:id="0">
    <w:p w14:paraId="3E66EF0D" w14:textId="77777777" w:rsidR="00507DCB" w:rsidRDefault="00507DCB" w:rsidP="002536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6274B9"/>
    <w:multiLevelType w:val="hybridMultilevel"/>
    <w:tmpl w:val="51CC51FA"/>
    <w:lvl w:ilvl="0" w:tplc="E5EE724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B481C14">
      <w:start w:val="1"/>
      <w:numFmt w:val="bullet"/>
      <w:lvlText w:val="-"/>
      <w:lvlJc w:val="left"/>
      <w:pPr>
        <w:ind w:left="45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827AE6"/>
    <w:multiLevelType w:val="hybridMultilevel"/>
    <w:tmpl w:val="D4D23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1D693F"/>
    <w:multiLevelType w:val="hybridMultilevel"/>
    <w:tmpl w:val="51A8F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0D2857"/>
    <w:multiLevelType w:val="hybridMultilevel"/>
    <w:tmpl w:val="48A2F1EA"/>
    <w:lvl w:ilvl="0" w:tplc="566CE2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0783054">
    <w:abstractNumId w:val="2"/>
  </w:num>
  <w:num w:numId="2" w16cid:durableId="141852159">
    <w:abstractNumId w:val="0"/>
  </w:num>
  <w:num w:numId="3" w16cid:durableId="14769806">
    <w:abstractNumId w:val="3"/>
  </w:num>
  <w:num w:numId="4" w16cid:durableId="42391378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81"/>
    <w:rsid w:val="000E1358"/>
    <w:rsid w:val="0025361B"/>
    <w:rsid w:val="00436B24"/>
    <w:rsid w:val="00507DCB"/>
    <w:rsid w:val="00551F6B"/>
    <w:rsid w:val="00924B89"/>
    <w:rsid w:val="009B6ED7"/>
    <w:rsid w:val="00D97681"/>
    <w:rsid w:val="00EA0C29"/>
    <w:rsid w:val="00ED1CFC"/>
    <w:rsid w:val="00F22AD7"/>
    <w:rsid w:val="00F74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692C"/>
  <w15:chartTrackingRefBased/>
  <w15:docId w15:val="{946E8EE3-CCCE-0244-A986-6F562AF91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D97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681"/>
    <w:rPr>
      <w:rFonts w:eastAsiaTheme="majorEastAsia" w:cstheme="majorBidi"/>
      <w:color w:val="272727" w:themeColor="text1" w:themeTint="D8"/>
    </w:rPr>
  </w:style>
  <w:style w:type="paragraph" w:styleId="Title">
    <w:name w:val="Title"/>
    <w:basedOn w:val="Normal"/>
    <w:next w:val="Normal"/>
    <w:link w:val="TitleChar"/>
    <w:uiPriority w:val="10"/>
    <w:qFormat/>
    <w:rsid w:val="00D97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681"/>
    <w:pPr>
      <w:spacing w:before="160"/>
      <w:jc w:val="center"/>
    </w:pPr>
    <w:rPr>
      <w:i/>
      <w:iCs/>
      <w:color w:val="404040" w:themeColor="text1" w:themeTint="BF"/>
    </w:rPr>
  </w:style>
  <w:style w:type="character" w:customStyle="1" w:styleId="QuoteChar">
    <w:name w:val="Quote Char"/>
    <w:basedOn w:val="DefaultParagraphFont"/>
    <w:link w:val="Quote"/>
    <w:uiPriority w:val="29"/>
    <w:rsid w:val="00D97681"/>
    <w:rPr>
      <w:i/>
      <w:iCs/>
      <w:color w:val="404040" w:themeColor="text1" w:themeTint="BF"/>
    </w:rPr>
  </w:style>
  <w:style w:type="paragraph" w:styleId="ListParagraph">
    <w:name w:val="List Paragraph"/>
    <w:basedOn w:val="Normal"/>
    <w:uiPriority w:val="34"/>
    <w:qFormat/>
    <w:rsid w:val="00D97681"/>
    <w:pPr>
      <w:ind w:left="720"/>
      <w:contextualSpacing/>
    </w:pPr>
  </w:style>
  <w:style w:type="character" w:styleId="IntenseEmphasis">
    <w:name w:val="Intense Emphasis"/>
    <w:basedOn w:val="DefaultParagraphFont"/>
    <w:uiPriority w:val="21"/>
    <w:qFormat/>
    <w:rsid w:val="00D97681"/>
    <w:rPr>
      <w:i/>
      <w:iCs/>
      <w:color w:val="0F4761" w:themeColor="accent1" w:themeShade="BF"/>
    </w:rPr>
  </w:style>
  <w:style w:type="paragraph" w:styleId="IntenseQuote">
    <w:name w:val="Intense Quote"/>
    <w:basedOn w:val="Normal"/>
    <w:next w:val="Normal"/>
    <w:link w:val="IntenseQuoteChar"/>
    <w:uiPriority w:val="30"/>
    <w:qFormat/>
    <w:rsid w:val="00D97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681"/>
    <w:rPr>
      <w:i/>
      <w:iCs/>
      <w:color w:val="0F4761" w:themeColor="accent1" w:themeShade="BF"/>
    </w:rPr>
  </w:style>
  <w:style w:type="character" w:styleId="IntenseReference">
    <w:name w:val="Intense Reference"/>
    <w:basedOn w:val="DefaultParagraphFont"/>
    <w:uiPriority w:val="32"/>
    <w:qFormat/>
    <w:rsid w:val="00D97681"/>
    <w:rPr>
      <w:b/>
      <w:bCs/>
      <w:smallCaps/>
      <w:color w:val="0F4761" w:themeColor="accent1" w:themeShade="BF"/>
      <w:spacing w:val="5"/>
    </w:rPr>
  </w:style>
  <w:style w:type="paragraph" w:styleId="NormalWeb">
    <w:name w:val="Normal (Web)"/>
    <w:basedOn w:val="Normal"/>
    <w:uiPriority w:val="99"/>
    <w:unhideWhenUsed/>
    <w:rsid w:val="00924B8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536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61B"/>
  </w:style>
  <w:style w:type="paragraph" w:styleId="Footer">
    <w:name w:val="footer"/>
    <w:basedOn w:val="Normal"/>
    <w:link w:val="FooterChar"/>
    <w:uiPriority w:val="99"/>
    <w:unhideWhenUsed/>
    <w:rsid w:val="002536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61B"/>
  </w:style>
  <w:style w:type="character" w:styleId="PageNumber">
    <w:name w:val="page number"/>
    <w:basedOn w:val="DefaultParagraphFont"/>
    <w:uiPriority w:val="99"/>
    <w:semiHidden/>
    <w:unhideWhenUsed/>
    <w:rsid w:val="00253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Haub</dc:creator>
  <cp:keywords/>
  <dc:description/>
  <cp:lastModifiedBy>Josh Haub</cp:lastModifiedBy>
  <cp:revision>2</cp:revision>
  <cp:lastPrinted>2026-09-22T13:03:00Z</cp:lastPrinted>
  <dcterms:created xsi:type="dcterms:W3CDTF">2026-09-22T11:50:00Z</dcterms:created>
  <dcterms:modified xsi:type="dcterms:W3CDTF">2026-09-22T13:04:00Z</dcterms:modified>
</cp:coreProperties>
</file>