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9E5190" w:rsidRDefault="006A33D8" w:rsidP="006A33D8">
      <w:pPr>
        <w:jc w:val="center"/>
        <w:rPr>
          <w:rFonts w:eastAsia="Times New Roman" w:cs="Times New Roman"/>
          <w:b/>
          <w:smallCaps/>
        </w:rPr>
      </w:pPr>
    </w:p>
    <w:p w14:paraId="2058E6F8" w14:textId="77777777" w:rsidR="006A33D8" w:rsidRDefault="006A33D8" w:rsidP="006A33D8">
      <w:pPr>
        <w:jc w:val="center"/>
        <w:rPr>
          <w:rFonts w:eastAsia="Times New Roman" w:cs="Times New Roman"/>
          <w:b/>
          <w:smallCaps/>
          <w:sz w:val="36"/>
          <w:szCs w:val="36"/>
        </w:rPr>
      </w:pPr>
    </w:p>
    <w:p w14:paraId="5BDC334C" w14:textId="77777777" w:rsidR="00FB738E" w:rsidRDefault="00FB738E" w:rsidP="006A33D8">
      <w:pPr>
        <w:jc w:val="center"/>
        <w:rPr>
          <w:rFonts w:eastAsia="Times New Roman" w:cs="Times New Roman"/>
          <w:b/>
          <w:smallCaps/>
          <w:sz w:val="36"/>
          <w:szCs w:val="36"/>
        </w:rPr>
      </w:pPr>
    </w:p>
    <w:p w14:paraId="4E8D3305" w14:textId="77777777" w:rsidR="00FB738E" w:rsidRPr="009E5190" w:rsidRDefault="00FB738E" w:rsidP="006A33D8">
      <w:pPr>
        <w:jc w:val="center"/>
        <w:rPr>
          <w:rFonts w:eastAsia="Times New Roman" w:cs="Times New Roman"/>
        </w:rPr>
      </w:pPr>
    </w:p>
    <w:p w14:paraId="0DA1875F" w14:textId="77777777" w:rsidR="006A33D8" w:rsidRPr="009E5190" w:rsidRDefault="006A33D8" w:rsidP="006A33D8"/>
    <w:p w14:paraId="08D301BC" w14:textId="77777777" w:rsidR="006A33D8" w:rsidRPr="009E5190" w:rsidRDefault="006A33D8" w:rsidP="006A33D8"/>
    <w:p w14:paraId="21F641F2" w14:textId="33616AD9" w:rsidR="006A33D8" w:rsidRPr="00734A6D" w:rsidRDefault="00FC22B8" w:rsidP="006A33D8">
      <w:pPr>
        <w:jc w:val="center"/>
        <w:rPr>
          <w:b/>
          <w:smallCaps/>
          <w:sz w:val="40"/>
          <w:szCs w:val="40"/>
        </w:rPr>
      </w:pPr>
      <w:r w:rsidRPr="00734A6D">
        <w:rPr>
          <w:b/>
          <w:smallCaps/>
          <w:sz w:val="40"/>
          <w:szCs w:val="40"/>
        </w:rPr>
        <w:t>Business Case</w:t>
      </w:r>
    </w:p>
    <w:p w14:paraId="72BA74D7" w14:textId="6CF86E7D" w:rsidR="356E50FE" w:rsidRPr="00536A07" w:rsidRDefault="356E50FE" w:rsidP="6C408DCF">
      <w:pPr>
        <w:jc w:val="center"/>
        <w:rPr>
          <w:b/>
          <w:bCs/>
          <w:smallCaps/>
          <w:sz w:val="36"/>
          <w:szCs w:val="36"/>
        </w:rPr>
      </w:pPr>
      <w:r w:rsidRPr="00536A07">
        <w:rPr>
          <w:b/>
          <w:bCs/>
          <w:smallCaps/>
          <w:sz w:val="36"/>
          <w:szCs w:val="36"/>
        </w:rPr>
        <w:t>LitPath AI: Smart Pathfinder for Theses and Dissertations</w:t>
      </w:r>
    </w:p>
    <w:p w14:paraId="39BCFCCB" w14:textId="77777777" w:rsidR="006A33D8" w:rsidRPr="009E5190" w:rsidRDefault="006A33D8" w:rsidP="006A33D8">
      <w:pPr>
        <w:jc w:val="center"/>
        <w:rPr>
          <w:b/>
          <w:smallCaps/>
          <w:sz w:val="28"/>
          <w:szCs w:val="28"/>
        </w:rPr>
      </w:pPr>
    </w:p>
    <w:p w14:paraId="223AB99C" w14:textId="77777777" w:rsidR="006A33D8" w:rsidRPr="009E5190" w:rsidRDefault="006A33D8" w:rsidP="006A33D8">
      <w:pPr>
        <w:jc w:val="center"/>
        <w:rPr>
          <w:b/>
          <w:smallCaps/>
          <w:sz w:val="28"/>
          <w:szCs w:val="28"/>
        </w:rPr>
      </w:pPr>
    </w:p>
    <w:p w14:paraId="41EF628C" w14:textId="77777777" w:rsidR="006A33D8" w:rsidRPr="009E5190" w:rsidRDefault="006A33D8" w:rsidP="006A33D8">
      <w:pPr>
        <w:jc w:val="center"/>
        <w:rPr>
          <w:b/>
          <w:smallCaps/>
          <w:sz w:val="28"/>
          <w:szCs w:val="28"/>
        </w:rPr>
      </w:pPr>
    </w:p>
    <w:p w14:paraId="17A47CA3" w14:textId="44A49FA8" w:rsidR="006A33D8" w:rsidRPr="009E5190" w:rsidRDefault="006A33D8" w:rsidP="006A33D8">
      <w:pPr>
        <w:jc w:val="center"/>
        <w:rPr>
          <w:b/>
          <w:smallCaps/>
          <w:sz w:val="28"/>
          <w:szCs w:val="28"/>
        </w:rPr>
      </w:pPr>
    </w:p>
    <w:p w14:paraId="6F7160A1" w14:textId="23AB7365" w:rsidR="0C8FADB6" w:rsidRPr="008B6C0F" w:rsidRDefault="0C8FADB6" w:rsidP="3A1E276A">
      <w:pPr>
        <w:jc w:val="center"/>
        <w:rPr>
          <w:sz w:val="28"/>
          <w:szCs w:val="28"/>
        </w:rPr>
      </w:pPr>
      <w:r w:rsidRPr="008B6C0F">
        <w:rPr>
          <w:rFonts w:ascii="Calibri" w:eastAsia="Calibri" w:hAnsi="Calibri" w:cs="Calibri"/>
          <w:b/>
          <w:bCs/>
          <w:smallCaps/>
          <w:sz w:val="32"/>
          <w:szCs w:val="32"/>
        </w:rPr>
        <w:t>Asia Pacific College</w:t>
      </w:r>
    </w:p>
    <w:p w14:paraId="5175C016" w14:textId="62C353A9" w:rsidR="0C8FADB6" w:rsidRPr="008B6C0F" w:rsidRDefault="0C8FADB6" w:rsidP="3A1E276A">
      <w:pPr>
        <w:jc w:val="center"/>
        <w:rPr>
          <w:sz w:val="28"/>
          <w:szCs w:val="28"/>
        </w:rPr>
      </w:pPr>
      <w:r w:rsidRPr="008B6C0F">
        <w:rPr>
          <w:rFonts w:ascii="Calibri" w:eastAsia="Calibri" w:hAnsi="Calibri" w:cs="Calibri"/>
          <w:b/>
          <w:bCs/>
          <w:smallCaps/>
          <w:sz w:val="32"/>
          <w:szCs w:val="32"/>
        </w:rPr>
        <w:t>3 Humabon, Magallanes</w:t>
      </w:r>
    </w:p>
    <w:p w14:paraId="5BA54CC4" w14:textId="068BF182" w:rsidR="0C8FADB6" w:rsidRPr="008B6C0F" w:rsidRDefault="0C8FADB6" w:rsidP="3A1E276A">
      <w:pPr>
        <w:jc w:val="center"/>
        <w:rPr>
          <w:sz w:val="28"/>
          <w:szCs w:val="28"/>
        </w:rPr>
      </w:pPr>
      <w:r w:rsidRPr="008B6C0F">
        <w:rPr>
          <w:rFonts w:ascii="Calibri" w:eastAsia="Calibri" w:hAnsi="Calibri" w:cs="Calibri"/>
          <w:b/>
          <w:bCs/>
          <w:smallCaps/>
          <w:sz w:val="32"/>
          <w:szCs w:val="32"/>
        </w:rPr>
        <w:t>Makati City, Metro Manila 1232</w:t>
      </w:r>
    </w:p>
    <w:p w14:paraId="57EFA685" w14:textId="318C10D9" w:rsidR="3A1E276A" w:rsidRPr="008B6C0F" w:rsidRDefault="3A1E276A" w:rsidP="3A1E276A">
      <w:pPr>
        <w:jc w:val="center"/>
        <w:rPr>
          <w:b/>
          <w:bCs/>
          <w:smallCaps/>
          <w:sz w:val="32"/>
          <w:szCs w:val="32"/>
        </w:rPr>
      </w:pPr>
    </w:p>
    <w:p w14:paraId="5ED92E78" w14:textId="77777777" w:rsidR="006A33D8" w:rsidRPr="008B6C0F" w:rsidRDefault="006A33D8" w:rsidP="006A33D8">
      <w:pPr>
        <w:jc w:val="center"/>
        <w:rPr>
          <w:b/>
          <w:smallCaps/>
          <w:sz w:val="32"/>
          <w:szCs w:val="32"/>
        </w:rPr>
      </w:pPr>
    </w:p>
    <w:p w14:paraId="4CD88CC8" w14:textId="77777777" w:rsidR="006A33D8" w:rsidRPr="008B6C0F" w:rsidRDefault="006A33D8" w:rsidP="006A33D8">
      <w:pPr>
        <w:jc w:val="center"/>
        <w:rPr>
          <w:b/>
          <w:smallCaps/>
          <w:sz w:val="32"/>
          <w:szCs w:val="32"/>
        </w:rPr>
      </w:pPr>
    </w:p>
    <w:p w14:paraId="2A9DB0AB" w14:textId="77777777" w:rsidR="006A33D8" w:rsidRPr="008B6C0F" w:rsidRDefault="006A33D8" w:rsidP="006A33D8">
      <w:pPr>
        <w:jc w:val="center"/>
        <w:rPr>
          <w:b/>
          <w:smallCaps/>
          <w:sz w:val="32"/>
          <w:szCs w:val="32"/>
        </w:rPr>
      </w:pPr>
    </w:p>
    <w:p w14:paraId="7A6F732B" w14:textId="70BD9701" w:rsidR="0C8FADB6" w:rsidRPr="008B6C0F" w:rsidRDefault="0C8FADB6" w:rsidP="3A1E276A">
      <w:pPr>
        <w:spacing w:line="259" w:lineRule="auto"/>
        <w:jc w:val="center"/>
        <w:rPr>
          <w:sz w:val="28"/>
          <w:szCs w:val="28"/>
        </w:rPr>
      </w:pPr>
      <w:r w:rsidRPr="008B6C0F">
        <w:rPr>
          <w:b/>
          <w:bCs/>
          <w:smallCaps/>
          <w:sz w:val="32"/>
          <w:szCs w:val="32"/>
        </w:rPr>
        <w:t>APRIL 2026</w:t>
      </w:r>
    </w:p>
    <w:p w14:paraId="242DBBF0" w14:textId="3C595441" w:rsidR="00FC22B8" w:rsidRPr="009E5190" w:rsidRDefault="006A33D8" w:rsidP="00FC22B8">
      <w:r w:rsidRPr="009E5190">
        <w:br w:type="page"/>
      </w:r>
    </w:p>
    <w:p w14:paraId="098FA07C" w14:textId="77777777" w:rsidR="00FC22B8" w:rsidRPr="009E5190" w:rsidRDefault="00FC22B8" w:rsidP="008B6C0F">
      <w:pPr>
        <w:jc w:val="center"/>
        <w:rPr>
          <w:b/>
          <w:smallCaps/>
          <w:sz w:val="28"/>
          <w:szCs w:val="28"/>
        </w:rPr>
      </w:pPr>
      <w:r w:rsidRPr="009E5190">
        <w:rPr>
          <w:b/>
          <w:smallCaps/>
          <w:sz w:val="28"/>
          <w:szCs w:val="28"/>
        </w:rPr>
        <w:lastRenderedPageBreak/>
        <w:t>Table of Contents</w:t>
      </w:r>
    </w:p>
    <w:p w14:paraId="4DBE0A1F" w14:textId="67F30DE4" w:rsidR="006B6854" w:rsidRPr="006B6854" w:rsidRDefault="00627139">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r w:rsidRPr="006B6854">
        <w:rPr>
          <w:rFonts w:ascii="Calibri" w:hAnsi="Calibri" w:cs="Calibri"/>
        </w:rPr>
        <w:fldChar w:fldCharType="begin"/>
      </w:r>
      <w:r w:rsidRPr="006B6854">
        <w:rPr>
          <w:rFonts w:ascii="Calibri" w:hAnsi="Calibri" w:cs="Calibri"/>
        </w:rPr>
        <w:instrText xml:space="preserve"> TOC \o "1-3" \h \z \u </w:instrText>
      </w:r>
      <w:r w:rsidRPr="006B6854">
        <w:rPr>
          <w:rFonts w:ascii="Calibri" w:hAnsi="Calibri" w:cs="Calibri"/>
        </w:rPr>
        <w:fldChar w:fldCharType="separate"/>
      </w:r>
      <w:hyperlink w:anchor="_Toc227191812" w:history="1">
        <w:r w:rsidR="006B6854" w:rsidRPr="006B6854">
          <w:rPr>
            <w:rStyle w:val="Hyperlink"/>
            <w:rFonts w:ascii="Calibri" w:hAnsi="Calibri" w:cs="Calibri"/>
            <w:smallCaps/>
            <w:noProof/>
          </w:rPr>
          <w:t>1.</w:t>
        </w:r>
        <w:r w:rsidR="006B6854" w:rsidRPr="006B6854">
          <w:rPr>
            <w:rFonts w:ascii="Calibri" w:eastAsiaTheme="minorEastAsia" w:hAnsi="Calibri" w:cs="Calibri"/>
            <w:noProof/>
            <w:kern w:val="2"/>
            <w:szCs w:val="24"/>
            <w:lang w:val="en-PH" w:eastAsia="en-PH"/>
            <w14:ligatures w14:val="standardContextual"/>
          </w:rPr>
          <w:tab/>
        </w:r>
        <w:r w:rsidR="006B6854" w:rsidRPr="006B6854">
          <w:rPr>
            <w:rStyle w:val="Hyperlink"/>
            <w:rFonts w:ascii="Calibri" w:hAnsi="Calibri" w:cs="Calibri"/>
            <w:smallCaps/>
            <w:noProof/>
          </w:rPr>
          <w:t>Executive Summary</w:t>
        </w:r>
        <w:r w:rsidR="006B6854" w:rsidRPr="006B6854">
          <w:rPr>
            <w:rFonts w:ascii="Calibri" w:hAnsi="Calibri" w:cs="Calibri"/>
            <w:noProof/>
            <w:webHidden/>
          </w:rPr>
          <w:tab/>
        </w:r>
        <w:r w:rsidR="006B6854" w:rsidRPr="006B6854">
          <w:rPr>
            <w:rFonts w:ascii="Calibri" w:hAnsi="Calibri" w:cs="Calibri"/>
            <w:noProof/>
            <w:webHidden/>
          </w:rPr>
          <w:fldChar w:fldCharType="begin"/>
        </w:r>
        <w:r w:rsidR="006B6854" w:rsidRPr="006B6854">
          <w:rPr>
            <w:rFonts w:ascii="Calibri" w:hAnsi="Calibri" w:cs="Calibri"/>
            <w:noProof/>
            <w:webHidden/>
          </w:rPr>
          <w:instrText xml:space="preserve"> PAGEREF _Toc227191812 \h </w:instrText>
        </w:r>
        <w:r w:rsidR="006B6854" w:rsidRPr="006B6854">
          <w:rPr>
            <w:rFonts w:ascii="Calibri" w:hAnsi="Calibri" w:cs="Calibri"/>
            <w:noProof/>
            <w:webHidden/>
          </w:rPr>
        </w:r>
        <w:r w:rsidR="006B6854" w:rsidRPr="006B6854">
          <w:rPr>
            <w:rFonts w:ascii="Calibri" w:hAnsi="Calibri" w:cs="Calibri"/>
            <w:noProof/>
            <w:webHidden/>
          </w:rPr>
          <w:fldChar w:fldCharType="separate"/>
        </w:r>
        <w:r w:rsidR="006B6854" w:rsidRPr="006B6854">
          <w:rPr>
            <w:rFonts w:ascii="Calibri" w:hAnsi="Calibri" w:cs="Calibri"/>
            <w:noProof/>
            <w:webHidden/>
          </w:rPr>
          <w:t>3</w:t>
        </w:r>
        <w:r w:rsidR="006B6854" w:rsidRPr="006B6854">
          <w:rPr>
            <w:rFonts w:ascii="Calibri" w:hAnsi="Calibri" w:cs="Calibri"/>
            <w:noProof/>
            <w:webHidden/>
          </w:rPr>
          <w:fldChar w:fldCharType="end"/>
        </w:r>
      </w:hyperlink>
    </w:p>
    <w:p w14:paraId="0E972A52" w14:textId="3AC1F272"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13" w:history="1">
        <w:r w:rsidRPr="006B6854">
          <w:rPr>
            <w:rStyle w:val="Hyperlink"/>
            <w:rFonts w:ascii="Calibri" w:hAnsi="Calibri" w:cs="Calibri"/>
            <w:noProof/>
          </w:rPr>
          <w:t>1.1.</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Issue</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_Toc227191813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3</w:t>
        </w:r>
        <w:r w:rsidRPr="006B6854">
          <w:rPr>
            <w:rFonts w:ascii="Calibri" w:hAnsi="Calibri" w:cs="Calibri"/>
            <w:noProof/>
            <w:webHidden/>
          </w:rPr>
          <w:fldChar w:fldCharType="end"/>
        </w:r>
      </w:hyperlink>
    </w:p>
    <w:p w14:paraId="583F4435" w14:textId="435F06F2"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14" w:history="1">
        <w:r w:rsidRPr="006B6854">
          <w:rPr>
            <w:rStyle w:val="Hyperlink"/>
            <w:rFonts w:ascii="Calibri" w:hAnsi="Calibri" w:cs="Calibri"/>
            <w:noProof/>
          </w:rPr>
          <w:t>1.2.</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Anticipated Outcomes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_Toc227191814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3</w:t>
        </w:r>
        <w:r w:rsidRPr="006B6854">
          <w:rPr>
            <w:rFonts w:ascii="Calibri" w:hAnsi="Calibri" w:cs="Calibri"/>
            <w:noProof/>
            <w:webHidden/>
          </w:rPr>
          <w:fldChar w:fldCharType="end"/>
        </w:r>
      </w:hyperlink>
    </w:p>
    <w:p w14:paraId="0E289CD8" w14:textId="4C114B87"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15" w:history="1">
        <w:r w:rsidRPr="006B6854">
          <w:rPr>
            <w:rStyle w:val="Hyperlink"/>
            <w:rFonts w:ascii="Calibri" w:hAnsi="Calibri" w:cs="Calibri"/>
            <w:noProof/>
          </w:rPr>
          <w:t>1.3.</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Recommendation</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_Toc227191815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4</w:t>
        </w:r>
        <w:r w:rsidRPr="006B6854">
          <w:rPr>
            <w:rFonts w:ascii="Calibri" w:hAnsi="Calibri" w:cs="Calibri"/>
            <w:noProof/>
            <w:webHidden/>
          </w:rPr>
          <w:fldChar w:fldCharType="end"/>
        </w:r>
      </w:hyperlink>
    </w:p>
    <w:p w14:paraId="4715BA0C" w14:textId="5376C741"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16" w:history="1">
        <w:r w:rsidRPr="006B6854">
          <w:rPr>
            <w:rStyle w:val="Hyperlink"/>
            <w:rFonts w:ascii="Calibri" w:hAnsi="Calibri" w:cs="Calibri"/>
            <w:noProof/>
          </w:rPr>
          <w:t>1.4.</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Justification</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_Toc227191816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4</w:t>
        </w:r>
        <w:r w:rsidRPr="006B6854">
          <w:rPr>
            <w:rFonts w:ascii="Calibri" w:hAnsi="Calibri" w:cs="Calibri"/>
            <w:noProof/>
            <w:webHidden/>
          </w:rPr>
          <w:fldChar w:fldCharType="end"/>
        </w:r>
      </w:hyperlink>
    </w:p>
    <w:p w14:paraId="278F4550" w14:textId="7F7A0758"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17" w:history="1">
        <w:r w:rsidRPr="006B6854">
          <w:rPr>
            <w:rStyle w:val="Hyperlink"/>
            <w:rFonts w:ascii="Calibri" w:hAnsi="Calibri" w:cs="Calibri"/>
            <w:smallCaps/>
            <w:noProof/>
          </w:rPr>
          <w:t>2.</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Business Case Analysis Team</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_Toc227191817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5</w:t>
        </w:r>
        <w:r w:rsidRPr="006B6854">
          <w:rPr>
            <w:rFonts w:ascii="Calibri" w:hAnsi="Calibri" w:cs="Calibri"/>
            <w:noProof/>
            <w:webHidden/>
          </w:rPr>
          <w:fldChar w:fldCharType="end"/>
        </w:r>
      </w:hyperlink>
    </w:p>
    <w:p w14:paraId="3E62D791" w14:textId="3B7DF214"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18" w:history="1">
        <w:r w:rsidRPr="006B6854">
          <w:rPr>
            <w:rStyle w:val="Hyperlink"/>
            <w:rFonts w:ascii="Calibri" w:hAnsi="Calibri" w:cs="Calibri"/>
            <w:smallCaps/>
            <w:noProof/>
          </w:rPr>
          <w:t>3.</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Problem Definition</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_Toc227191818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6</w:t>
        </w:r>
        <w:r w:rsidRPr="006B6854">
          <w:rPr>
            <w:rFonts w:ascii="Calibri" w:hAnsi="Calibri" w:cs="Calibri"/>
            <w:noProof/>
            <w:webHidden/>
          </w:rPr>
          <w:fldChar w:fldCharType="end"/>
        </w:r>
      </w:hyperlink>
    </w:p>
    <w:p w14:paraId="70F4B6C8" w14:textId="0AE0459D"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19" w:history="1">
        <w:r w:rsidRPr="006B6854">
          <w:rPr>
            <w:rStyle w:val="Hyperlink"/>
            <w:rFonts w:ascii="Calibri" w:hAnsi="Calibri" w:cs="Calibri"/>
            <w:noProof/>
          </w:rPr>
          <w:t>3.1.</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Problem Statement</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_Toc227191819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6</w:t>
        </w:r>
        <w:r w:rsidRPr="006B6854">
          <w:rPr>
            <w:rFonts w:ascii="Calibri" w:hAnsi="Calibri" w:cs="Calibri"/>
            <w:noProof/>
            <w:webHidden/>
          </w:rPr>
          <w:fldChar w:fldCharType="end"/>
        </w:r>
      </w:hyperlink>
    </w:p>
    <w:p w14:paraId="77150014" w14:textId="6DD32A71"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0" w:history="1">
        <w:r w:rsidRPr="006B6854">
          <w:rPr>
            <w:rStyle w:val="Hyperlink"/>
            <w:rFonts w:ascii="Calibri" w:hAnsi="Calibri" w:cs="Calibri"/>
            <w:noProof/>
          </w:rPr>
          <w:t>3.2.</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Organizational Impact</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_Toc227191820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7</w:t>
        </w:r>
        <w:r w:rsidRPr="006B6854">
          <w:rPr>
            <w:rFonts w:ascii="Calibri" w:hAnsi="Calibri" w:cs="Calibri"/>
            <w:noProof/>
            <w:webHidden/>
          </w:rPr>
          <w:fldChar w:fldCharType="end"/>
        </w:r>
      </w:hyperlink>
    </w:p>
    <w:p w14:paraId="7BB0EEFB" w14:textId="5DAE7764"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1" w:history="1">
        <w:r w:rsidRPr="006B6854">
          <w:rPr>
            <w:rStyle w:val="Hyperlink"/>
            <w:rFonts w:ascii="Calibri" w:hAnsi="Calibri" w:cs="Calibri"/>
            <w:noProof/>
          </w:rPr>
          <w:t>3.3.</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Technology Migration</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_Toc227191821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7</w:t>
        </w:r>
        <w:r w:rsidRPr="006B6854">
          <w:rPr>
            <w:rFonts w:ascii="Calibri" w:hAnsi="Calibri" w:cs="Calibri"/>
            <w:noProof/>
            <w:webHidden/>
          </w:rPr>
          <w:fldChar w:fldCharType="end"/>
        </w:r>
      </w:hyperlink>
    </w:p>
    <w:p w14:paraId="4DCD0CCB" w14:textId="3BB9058F"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22" w:history="1">
        <w:r w:rsidRPr="006B6854">
          <w:rPr>
            <w:rStyle w:val="Hyperlink"/>
            <w:rFonts w:ascii="Calibri" w:hAnsi="Calibri" w:cs="Calibri"/>
            <w:smallCaps/>
            <w:noProof/>
          </w:rPr>
          <w:t>4.</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Project Overview</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_Toc227191822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8</w:t>
        </w:r>
        <w:r w:rsidRPr="006B6854">
          <w:rPr>
            <w:rFonts w:ascii="Calibri" w:hAnsi="Calibri" w:cs="Calibri"/>
            <w:noProof/>
            <w:webHidden/>
          </w:rPr>
          <w:fldChar w:fldCharType="end"/>
        </w:r>
      </w:hyperlink>
    </w:p>
    <w:p w14:paraId="4E709A17" w14:textId="45892A45"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3" w:history="1">
        <w:r w:rsidRPr="006B6854">
          <w:rPr>
            <w:rStyle w:val="Hyperlink"/>
            <w:rFonts w:ascii="Calibri" w:hAnsi="Calibri" w:cs="Calibri"/>
            <w:noProof/>
          </w:rPr>
          <w:t>4.1.</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Project Description</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_Toc227191823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8</w:t>
        </w:r>
        <w:r w:rsidRPr="006B6854">
          <w:rPr>
            <w:rFonts w:ascii="Calibri" w:hAnsi="Calibri" w:cs="Calibri"/>
            <w:noProof/>
            <w:webHidden/>
          </w:rPr>
          <w:fldChar w:fldCharType="end"/>
        </w:r>
      </w:hyperlink>
    </w:p>
    <w:p w14:paraId="50D45619" w14:textId="16841F0D"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4" w:history="1">
        <w:r w:rsidRPr="006B6854">
          <w:rPr>
            <w:rStyle w:val="Hyperlink"/>
            <w:rFonts w:ascii="Calibri" w:hAnsi="Calibri" w:cs="Calibri"/>
            <w:noProof/>
          </w:rPr>
          <w:t>4.2.</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Goals and Objectives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_Toc227191824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9</w:t>
        </w:r>
        <w:r w:rsidRPr="006B6854">
          <w:rPr>
            <w:rFonts w:ascii="Calibri" w:hAnsi="Calibri" w:cs="Calibri"/>
            <w:noProof/>
            <w:webHidden/>
          </w:rPr>
          <w:fldChar w:fldCharType="end"/>
        </w:r>
      </w:hyperlink>
    </w:p>
    <w:p w14:paraId="7CF7CC94" w14:textId="7705EB8C"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5" w:history="1">
        <w:r w:rsidRPr="006B6854">
          <w:rPr>
            <w:rStyle w:val="Hyperlink"/>
            <w:rFonts w:ascii="Calibri" w:hAnsi="Calibri" w:cs="Calibri"/>
            <w:noProof/>
          </w:rPr>
          <w:t>4.3.</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Project Performance</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_Toc227191825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9</w:t>
        </w:r>
        <w:r w:rsidRPr="006B6854">
          <w:rPr>
            <w:rFonts w:ascii="Calibri" w:hAnsi="Calibri" w:cs="Calibri"/>
            <w:noProof/>
            <w:webHidden/>
          </w:rPr>
          <w:fldChar w:fldCharType="end"/>
        </w:r>
      </w:hyperlink>
    </w:p>
    <w:p w14:paraId="49703F41" w14:textId="28BF8A48"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6" w:history="1">
        <w:r w:rsidRPr="006B6854">
          <w:rPr>
            <w:rStyle w:val="Hyperlink"/>
            <w:rFonts w:ascii="Calibri" w:hAnsi="Calibri" w:cs="Calibri"/>
            <w:noProof/>
          </w:rPr>
          <w:t>4.4.</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Project Assumptions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_Toc227191826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10</w:t>
        </w:r>
        <w:r w:rsidRPr="006B6854">
          <w:rPr>
            <w:rFonts w:ascii="Calibri" w:hAnsi="Calibri" w:cs="Calibri"/>
            <w:noProof/>
            <w:webHidden/>
          </w:rPr>
          <w:fldChar w:fldCharType="end"/>
        </w:r>
      </w:hyperlink>
    </w:p>
    <w:p w14:paraId="72377342" w14:textId="519CC0AE"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7" w:history="1">
        <w:r w:rsidRPr="006B6854">
          <w:rPr>
            <w:rStyle w:val="Hyperlink"/>
            <w:rFonts w:ascii="Calibri" w:hAnsi="Calibri" w:cs="Calibri"/>
            <w:noProof/>
          </w:rPr>
          <w:t>4.5.</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Project Constraints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_Toc227191827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10</w:t>
        </w:r>
        <w:r w:rsidRPr="006B6854">
          <w:rPr>
            <w:rFonts w:ascii="Calibri" w:hAnsi="Calibri" w:cs="Calibri"/>
            <w:noProof/>
            <w:webHidden/>
          </w:rPr>
          <w:fldChar w:fldCharType="end"/>
        </w:r>
      </w:hyperlink>
    </w:p>
    <w:p w14:paraId="544D923A" w14:textId="4DD77606" w:rsidR="006B6854" w:rsidRPr="006B6854" w:rsidRDefault="006B6854">
      <w:pPr>
        <w:pStyle w:val="TOC2"/>
        <w:tabs>
          <w:tab w:val="left" w:pos="960"/>
          <w:tab w:val="right" w:leader="dot" w:pos="9350"/>
        </w:tabs>
        <w:rPr>
          <w:rFonts w:ascii="Calibri" w:eastAsiaTheme="minorEastAsia" w:hAnsi="Calibri" w:cs="Calibri"/>
          <w:noProof/>
          <w:kern w:val="2"/>
          <w:sz w:val="24"/>
          <w:szCs w:val="24"/>
          <w:lang w:val="en-PH" w:eastAsia="en-PH"/>
          <w14:ligatures w14:val="standardContextual"/>
        </w:rPr>
      </w:pPr>
      <w:hyperlink w:anchor="_Toc227191828" w:history="1">
        <w:r w:rsidRPr="006B6854">
          <w:rPr>
            <w:rStyle w:val="Hyperlink"/>
            <w:rFonts w:ascii="Calibri" w:hAnsi="Calibri" w:cs="Calibri"/>
            <w:noProof/>
          </w:rPr>
          <w:t>4.6.</w:t>
        </w:r>
        <w:r w:rsidRPr="006B6854">
          <w:rPr>
            <w:rFonts w:ascii="Calibri" w:eastAsiaTheme="minorEastAsia" w:hAnsi="Calibri" w:cs="Calibri"/>
            <w:noProof/>
            <w:kern w:val="2"/>
            <w:sz w:val="24"/>
            <w:szCs w:val="24"/>
            <w:lang w:val="en-PH" w:eastAsia="en-PH"/>
            <w14:ligatures w14:val="standardContextual"/>
          </w:rPr>
          <w:tab/>
        </w:r>
        <w:r w:rsidRPr="006B6854">
          <w:rPr>
            <w:rStyle w:val="Hyperlink"/>
            <w:rFonts w:ascii="Calibri" w:hAnsi="Calibri" w:cs="Calibri"/>
            <w:noProof/>
          </w:rPr>
          <w:t>Major Project Milestones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_Toc227191828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10</w:t>
        </w:r>
        <w:r w:rsidRPr="006B6854">
          <w:rPr>
            <w:rFonts w:ascii="Calibri" w:hAnsi="Calibri" w:cs="Calibri"/>
            <w:noProof/>
            <w:webHidden/>
          </w:rPr>
          <w:fldChar w:fldCharType="end"/>
        </w:r>
      </w:hyperlink>
    </w:p>
    <w:p w14:paraId="3EEFA099" w14:textId="330FA06A"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29" w:history="1">
        <w:r w:rsidRPr="006B6854">
          <w:rPr>
            <w:rStyle w:val="Hyperlink"/>
            <w:rFonts w:ascii="Calibri" w:hAnsi="Calibri" w:cs="Calibri"/>
            <w:smallCaps/>
            <w:noProof/>
          </w:rPr>
          <w:t>5.</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Strategic Alignment</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_Toc227191829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11</w:t>
        </w:r>
        <w:r w:rsidRPr="006B6854">
          <w:rPr>
            <w:rFonts w:ascii="Calibri" w:hAnsi="Calibri" w:cs="Calibri"/>
            <w:noProof/>
            <w:webHidden/>
          </w:rPr>
          <w:fldChar w:fldCharType="end"/>
        </w:r>
      </w:hyperlink>
    </w:p>
    <w:p w14:paraId="09F0EC25" w14:textId="35649BB5"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30" w:history="1">
        <w:r w:rsidRPr="006B6854">
          <w:rPr>
            <w:rStyle w:val="Hyperlink"/>
            <w:rFonts w:ascii="Calibri" w:hAnsi="Calibri" w:cs="Calibri"/>
            <w:smallCaps/>
            <w:noProof/>
          </w:rPr>
          <w:t>6.</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Cost Benefit Analysis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_Toc227191830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12</w:t>
        </w:r>
        <w:r w:rsidRPr="006B6854">
          <w:rPr>
            <w:rFonts w:ascii="Calibri" w:hAnsi="Calibri" w:cs="Calibri"/>
            <w:noProof/>
            <w:webHidden/>
          </w:rPr>
          <w:fldChar w:fldCharType="end"/>
        </w:r>
      </w:hyperlink>
    </w:p>
    <w:p w14:paraId="7AA003C1" w14:textId="3EDDC2F6"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31" w:history="1">
        <w:r w:rsidRPr="006B6854">
          <w:rPr>
            <w:rStyle w:val="Hyperlink"/>
            <w:rFonts w:ascii="Calibri" w:hAnsi="Calibri" w:cs="Calibri"/>
            <w:smallCaps/>
            <w:noProof/>
          </w:rPr>
          <w:t>7.</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Alternatives Analysis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_Toc227191831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13</w:t>
        </w:r>
        <w:r w:rsidRPr="006B6854">
          <w:rPr>
            <w:rFonts w:ascii="Calibri" w:hAnsi="Calibri" w:cs="Calibri"/>
            <w:noProof/>
            <w:webHidden/>
          </w:rPr>
          <w:fldChar w:fldCharType="end"/>
        </w:r>
      </w:hyperlink>
    </w:p>
    <w:p w14:paraId="67BD0BC8" w14:textId="2DFC2311" w:rsidR="006B6854" w:rsidRPr="006B6854" w:rsidRDefault="006B6854">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1832" w:history="1">
        <w:r w:rsidRPr="006B6854">
          <w:rPr>
            <w:rStyle w:val="Hyperlink"/>
            <w:rFonts w:ascii="Calibri" w:hAnsi="Calibri" w:cs="Calibri"/>
            <w:smallCaps/>
            <w:noProof/>
          </w:rPr>
          <w:t>8.</w:t>
        </w:r>
        <w:r w:rsidRPr="006B6854">
          <w:rPr>
            <w:rFonts w:ascii="Calibri" w:eastAsiaTheme="minorEastAsia" w:hAnsi="Calibri" w:cs="Calibri"/>
            <w:noProof/>
            <w:kern w:val="2"/>
            <w:szCs w:val="24"/>
            <w:lang w:val="en-PH" w:eastAsia="en-PH"/>
            <w14:ligatures w14:val="standardContextual"/>
          </w:rPr>
          <w:tab/>
        </w:r>
        <w:r w:rsidRPr="006B6854">
          <w:rPr>
            <w:rStyle w:val="Hyperlink"/>
            <w:rFonts w:ascii="Calibri" w:hAnsi="Calibri" w:cs="Calibri"/>
            <w:smallCaps/>
            <w:noProof/>
          </w:rPr>
          <w:t>Approvals</w:t>
        </w:r>
        <w:r w:rsidRPr="006B6854">
          <w:rPr>
            <w:rFonts w:ascii="Calibri" w:hAnsi="Calibri" w:cs="Calibri"/>
            <w:noProof/>
            <w:webHidden/>
          </w:rPr>
          <w:tab/>
        </w:r>
        <w:r w:rsidRPr="006B6854">
          <w:rPr>
            <w:rFonts w:ascii="Calibri" w:hAnsi="Calibri" w:cs="Calibri"/>
            <w:noProof/>
            <w:webHidden/>
          </w:rPr>
          <w:fldChar w:fldCharType="begin"/>
        </w:r>
        <w:r w:rsidRPr="006B6854">
          <w:rPr>
            <w:rFonts w:ascii="Calibri" w:hAnsi="Calibri" w:cs="Calibri"/>
            <w:noProof/>
            <w:webHidden/>
          </w:rPr>
          <w:instrText xml:space="preserve"> PAGEREF _Toc227191832 \h </w:instrText>
        </w:r>
        <w:r w:rsidRPr="006B6854">
          <w:rPr>
            <w:rFonts w:ascii="Calibri" w:hAnsi="Calibri" w:cs="Calibri"/>
            <w:noProof/>
            <w:webHidden/>
          </w:rPr>
        </w:r>
        <w:r w:rsidRPr="006B6854">
          <w:rPr>
            <w:rFonts w:ascii="Calibri" w:hAnsi="Calibri" w:cs="Calibri"/>
            <w:noProof/>
            <w:webHidden/>
          </w:rPr>
          <w:fldChar w:fldCharType="separate"/>
        </w:r>
        <w:r w:rsidRPr="006B6854">
          <w:rPr>
            <w:rFonts w:ascii="Calibri" w:hAnsi="Calibri" w:cs="Calibri"/>
            <w:noProof/>
            <w:webHidden/>
          </w:rPr>
          <w:t>14</w:t>
        </w:r>
        <w:r w:rsidRPr="006B6854">
          <w:rPr>
            <w:rFonts w:ascii="Calibri" w:hAnsi="Calibri" w:cs="Calibri"/>
            <w:noProof/>
            <w:webHidden/>
          </w:rPr>
          <w:fldChar w:fldCharType="end"/>
        </w:r>
      </w:hyperlink>
    </w:p>
    <w:p w14:paraId="6A35A1C2" w14:textId="5A79DD7C" w:rsidR="00627139" w:rsidRPr="006B6854" w:rsidRDefault="00627139" w:rsidP="00627139">
      <w:pPr>
        <w:ind w:left="720"/>
        <w:rPr>
          <w:rFonts w:ascii="Calibri" w:hAnsi="Calibri" w:cs="Calibri"/>
        </w:rPr>
      </w:pPr>
      <w:r w:rsidRPr="006B6854">
        <w:rPr>
          <w:rFonts w:ascii="Calibri" w:hAnsi="Calibri" w:cs="Calibri"/>
        </w:rPr>
        <w:fldChar w:fldCharType="end"/>
      </w:r>
    </w:p>
    <w:p w14:paraId="4E8A023A" w14:textId="77777777" w:rsidR="006A33D8" w:rsidRPr="009E5190" w:rsidRDefault="006A33D8" w:rsidP="006A33D8"/>
    <w:p w14:paraId="1F844822" w14:textId="77777777" w:rsidR="006A33D8" w:rsidRPr="009E5190" w:rsidRDefault="006A33D8" w:rsidP="006A33D8"/>
    <w:p w14:paraId="65E6728E" w14:textId="54EACECC" w:rsidR="00931C30" w:rsidRPr="00574288" w:rsidRDefault="006A33D8" w:rsidP="00574288">
      <w:pPr>
        <w:pStyle w:val="Heading1"/>
        <w:numPr>
          <w:ilvl w:val="0"/>
          <w:numId w:val="4"/>
        </w:numPr>
        <w:jc w:val="left"/>
        <w:rPr>
          <w:rFonts w:asciiTheme="minorHAnsi" w:hAnsiTheme="minorHAnsi"/>
          <w:smallCaps/>
          <w:sz w:val="28"/>
          <w:szCs w:val="28"/>
        </w:rPr>
      </w:pPr>
      <w:r w:rsidRPr="009E5190">
        <w:rPr>
          <w:rFonts w:asciiTheme="minorHAnsi" w:hAnsiTheme="minorHAnsi"/>
          <w:sz w:val="24"/>
        </w:rPr>
        <w:br w:type="page"/>
      </w:r>
      <w:bookmarkStart w:id="0" w:name="_Toc227191812"/>
      <w:r w:rsidR="00FC22B8" w:rsidRPr="009E5190">
        <w:rPr>
          <w:rFonts w:asciiTheme="minorHAnsi" w:hAnsiTheme="minorHAnsi"/>
          <w:smallCaps/>
          <w:sz w:val="28"/>
          <w:szCs w:val="28"/>
        </w:rPr>
        <w:lastRenderedPageBreak/>
        <w:t>Executive Summary</w:t>
      </w:r>
      <w:bookmarkEnd w:id="0"/>
    </w:p>
    <w:p w14:paraId="5C9DB04A" w14:textId="4E8704F0" w:rsidR="00E56029" w:rsidRPr="00E56029" w:rsidRDefault="00E56029" w:rsidP="00771835">
      <w:pPr>
        <w:ind w:firstLine="360"/>
        <w:jc w:val="both"/>
        <w:rPr>
          <w:lang w:val="en-PH"/>
        </w:rPr>
      </w:pPr>
      <w:r w:rsidRPr="00E56029">
        <w:rPr>
          <w:lang w:val="en-PH"/>
        </w:rPr>
        <w:t>This business case outlines how the LitPath AI project will address the research discovery limitations of the DOST-STII Library's current Online Public Access Catalog (OPAC) system, the anticipated benefits of the project, and the recommendation and justification for moving forward. The business case also discusses detailed project goals, performance measures, assumptions, constraints, and alternative options considered.</w:t>
      </w:r>
    </w:p>
    <w:p w14:paraId="7675C5A1" w14:textId="576B73A7" w:rsidR="00E56029" w:rsidRPr="00E56029" w:rsidRDefault="00E56029" w:rsidP="00771835">
      <w:pPr>
        <w:ind w:firstLine="360"/>
        <w:jc w:val="both"/>
        <w:rPr>
          <w:lang w:val="en-PH"/>
        </w:rPr>
      </w:pPr>
      <w:r w:rsidRPr="00E56029">
        <w:rPr>
          <w:lang w:val="en-PH"/>
        </w:rPr>
        <w:t xml:space="preserve">The DOST-STII Library maintains a valuable collection of graduate theses and dissertations, yet this collection remains significantly underutilized due to the limitations of its current </w:t>
      </w:r>
      <w:r w:rsidR="008B6C0F" w:rsidRPr="00E56029">
        <w:rPr>
          <w:lang w:val="en-PH"/>
        </w:rPr>
        <w:t>OPAC, specifically</w:t>
      </w:r>
      <w:r w:rsidRPr="00E56029">
        <w:rPr>
          <w:lang w:val="en-PH"/>
        </w:rPr>
        <w:t xml:space="preserve"> its reliance on exact keyword matching, lack of AI-powered search, slow performance, and missing citation and bookmarking tools. These limitations create barriers for student researchers, DOST employees, and academic professionals who depend on this collection for their work.</w:t>
      </w:r>
    </w:p>
    <w:p w14:paraId="3EFA874A" w14:textId="69E2E3D0" w:rsidR="00931C30" w:rsidRPr="00E56029" w:rsidRDefault="002866D6" w:rsidP="002866D6">
      <w:pPr>
        <w:ind w:firstLine="360"/>
        <w:jc w:val="both"/>
        <w:rPr>
          <w:b/>
          <w:bCs/>
        </w:rPr>
      </w:pPr>
      <w:r w:rsidRPr="002866D6">
        <w:rPr>
          <w:lang w:val="en-PH"/>
        </w:rPr>
        <w:t>LitPath AI is proposed as a standalone AI-powered web application designed to complement the existing OPAC. Rather than modifying or replacing the current system, it provides an independent platform that enhances research discovery through advanced AI capabilities. By leveraging semantic search, automated citation generation, bookmarking features, and analytics, LitPath AI significantly improves research efficiency and accessibility for users.</w:t>
      </w:r>
    </w:p>
    <w:p w14:paraId="7256A946" w14:textId="77777777" w:rsidR="00FC22B8" w:rsidRPr="009E5190" w:rsidRDefault="00FC22B8" w:rsidP="00FC22B8">
      <w:pPr>
        <w:ind w:left="360"/>
      </w:pPr>
    </w:p>
    <w:p w14:paraId="0A258841" w14:textId="01967AFB" w:rsidR="00FC22B8" w:rsidRPr="0026255F" w:rsidRDefault="00FC22B8" w:rsidP="00ED3EA2">
      <w:pPr>
        <w:pStyle w:val="Heading2"/>
        <w:numPr>
          <w:ilvl w:val="1"/>
          <w:numId w:val="4"/>
        </w:numPr>
        <w:spacing w:before="0" w:line="240" w:lineRule="atLeast"/>
        <w:rPr>
          <w:rFonts w:asciiTheme="minorHAnsi" w:hAnsiTheme="minorHAnsi"/>
          <w:b/>
          <w:bCs/>
          <w:color w:val="auto"/>
          <w:sz w:val="24"/>
          <w:szCs w:val="24"/>
        </w:rPr>
      </w:pPr>
      <w:bookmarkStart w:id="1" w:name="_Toc227191813"/>
      <w:r w:rsidRPr="00574288">
        <w:rPr>
          <w:rFonts w:asciiTheme="minorHAnsi" w:hAnsiTheme="minorHAnsi"/>
          <w:b/>
          <w:bCs/>
          <w:color w:val="auto"/>
          <w:sz w:val="24"/>
          <w:szCs w:val="24"/>
        </w:rPr>
        <w:t>Issue</w:t>
      </w:r>
      <w:bookmarkEnd w:id="1"/>
    </w:p>
    <w:p w14:paraId="2F7F6BF4" w14:textId="4702B00F" w:rsidR="006D6FD2" w:rsidRPr="006D6FD2" w:rsidRDefault="006D6FD2" w:rsidP="0026255F">
      <w:pPr>
        <w:ind w:left="360" w:firstLine="360"/>
        <w:jc w:val="both"/>
        <w:rPr>
          <w:lang w:val="en-PH"/>
        </w:rPr>
      </w:pPr>
      <w:r w:rsidRPr="006D6FD2">
        <w:rPr>
          <w:lang w:val="en-PH"/>
        </w:rPr>
        <w:t>The DOST-STII Library's current Online Public Access Catalog (OPAC) is limited in its ability to support modern research needs. The system relies solely on exact keyword matching, making it difficult for users who are exploring new topics or are unsure of precise terminology to discover relevant materials. Internal assessments show that fewer than 7 out of 10 search results align with the user's actual research interests, and users must spend approximately 15 minutes manually sifting through results to find useful materials. Search queries also take over a minute to return results which is far exceeding the acceptable standard, and the system lacks essential features such as built-in citation and bookmarking tools. These deficiencies result in research inefficiencies and the underutilization of the library's key academic resources.</w:t>
      </w:r>
    </w:p>
    <w:p w14:paraId="4FCE294A" w14:textId="77777777" w:rsidR="006D6FD2" w:rsidRDefault="006D6FD2" w:rsidP="00FC22B8">
      <w:pPr>
        <w:ind w:left="810"/>
      </w:pPr>
    </w:p>
    <w:p w14:paraId="7638F962" w14:textId="77777777" w:rsidR="006D6FD2" w:rsidRPr="009E5190" w:rsidRDefault="006D6FD2" w:rsidP="00FC22B8">
      <w:pPr>
        <w:ind w:left="810"/>
      </w:pPr>
    </w:p>
    <w:p w14:paraId="613014F7" w14:textId="61D1DE55" w:rsidR="00FC22B8" w:rsidRPr="008476C1" w:rsidRDefault="00FC22B8" w:rsidP="008476C1">
      <w:pPr>
        <w:pStyle w:val="Heading2"/>
        <w:numPr>
          <w:ilvl w:val="1"/>
          <w:numId w:val="4"/>
        </w:numPr>
        <w:spacing w:before="0" w:line="240" w:lineRule="atLeast"/>
        <w:rPr>
          <w:rFonts w:asciiTheme="minorHAnsi" w:hAnsiTheme="minorHAnsi"/>
          <w:b/>
          <w:bCs/>
          <w:color w:val="auto"/>
          <w:sz w:val="24"/>
          <w:szCs w:val="24"/>
        </w:rPr>
      </w:pPr>
      <w:bookmarkStart w:id="2" w:name="_Toc227191814"/>
      <w:r w:rsidRPr="00574288">
        <w:rPr>
          <w:rFonts w:asciiTheme="minorHAnsi" w:hAnsiTheme="minorHAnsi"/>
          <w:b/>
          <w:bCs/>
          <w:color w:val="auto"/>
          <w:sz w:val="24"/>
          <w:szCs w:val="24"/>
        </w:rPr>
        <w:t>Anticipated Outcomes</w:t>
      </w:r>
      <w:bookmarkEnd w:id="2"/>
    </w:p>
    <w:p w14:paraId="6B3A93F8" w14:textId="3C1F20CE" w:rsidR="00470157" w:rsidRDefault="00CD72A1" w:rsidP="008476C1">
      <w:pPr>
        <w:ind w:left="360" w:firstLine="360"/>
        <w:jc w:val="both"/>
        <w:rPr>
          <w:lang w:val="en-PH"/>
        </w:rPr>
      </w:pPr>
      <w:r w:rsidRPr="00CD72A1">
        <w:t>Implementing LitPath AI as a standalone web application for the DOST-STII Library will enhance the research experience, particularly for users searching for theses and dissertations.</w:t>
      </w:r>
      <w:r>
        <w:t xml:space="preserve"> </w:t>
      </w:r>
      <w:r w:rsidR="00470157" w:rsidRPr="00470157">
        <w:rPr>
          <w:lang w:val="en-PH"/>
        </w:rPr>
        <w:t>By augmenting the existing keyword-dependent system with an AI-powered search capability, users will be able to discover relevant academic works even when they are unsure of the exact terminology. This improvement will reduce reliance on precise keyword matching and allow for more intuitive and efficient research.</w:t>
      </w:r>
    </w:p>
    <w:p w14:paraId="26A13B0E" w14:textId="77777777" w:rsidR="00470157" w:rsidRPr="00470157" w:rsidRDefault="00470157" w:rsidP="008476C1">
      <w:pPr>
        <w:ind w:left="360"/>
        <w:jc w:val="both"/>
        <w:rPr>
          <w:lang w:val="en-PH"/>
        </w:rPr>
      </w:pPr>
    </w:p>
    <w:p w14:paraId="091279E3" w14:textId="7E19FD7D" w:rsidR="00470157" w:rsidRDefault="00470157" w:rsidP="008476C1">
      <w:pPr>
        <w:ind w:left="360" w:firstLine="360"/>
        <w:jc w:val="both"/>
        <w:rPr>
          <w:lang w:val="en-PH"/>
        </w:rPr>
      </w:pPr>
      <w:r w:rsidRPr="00470157">
        <w:rPr>
          <w:lang w:val="en-PH"/>
        </w:rPr>
        <w:lastRenderedPageBreak/>
        <w:t>A built-in automated citation generator supporting APA, MLA, Chicago, and IEEE formats will eliminate the need for users to manually format references, improving accuracy and saving time. In addition, a bookmarking feature will allow users to save and easily revisit selected theses and dissertations, supporting better organization of research materials. The system will also process search queries in under one second, replacing the current one-minute-plus delays with a fast and responsive experience.</w:t>
      </w:r>
    </w:p>
    <w:p w14:paraId="08F29AE1" w14:textId="12635DCF" w:rsidR="00470157" w:rsidRPr="00470157" w:rsidRDefault="00470157" w:rsidP="008476C1">
      <w:pPr>
        <w:ind w:left="360" w:firstLine="360"/>
        <w:jc w:val="both"/>
        <w:rPr>
          <w:lang w:val="en-PH"/>
        </w:rPr>
      </w:pPr>
      <w:r w:rsidRPr="00470157">
        <w:rPr>
          <w:lang w:val="en-PH"/>
        </w:rPr>
        <w:t>For DOST-STII as an institution, LitPath AI will improve service delivery by enhancing access to its academic collections. Librarians will benefit from an admin dashboard that provides analytics on user search trends related to theses and dissertations, enabling more informed decisions in collection development and management.</w:t>
      </w:r>
    </w:p>
    <w:p w14:paraId="56FC53AC" w14:textId="77777777" w:rsidR="00470157" w:rsidRPr="009E5190" w:rsidRDefault="00470157" w:rsidP="00FC22B8">
      <w:pPr>
        <w:ind w:left="810"/>
      </w:pPr>
    </w:p>
    <w:p w14:paraId="5A9ECC0C" w14:textId="0A753BCA" w:rsidR="00FC22B8" w:rsidRPr="002F5D11" w:rsidRDefault="00FC22B8" w:rsidP="002F5D11">
      <w:pPr>
        <w:pStyle w:val="Heading2"/>
        <w:numPr>
          <w:ilvl w:val="1"/>
          <w:numId w:val="4"/>
        </w:numPr>
        <w:spacing w:before="0" w:line="240" w:lineRule="atLeast"/>
        <w:rPr>
          <w:rFonts w:asciiTheme="minorHAnsi" w:hAnsiTheme="minorHAnsi"/>
          <w:b/>
          <w:bCs/>
          <w:color w:val="auto"/>
          <w:sz w:val="24"/>
          <w:szCs w:val="24"/>
        </w:rPr>
      </w:pPr>
      <w:bookmarkStart w:id="3" w:name="_Toc227191815"/>
      <w:r w:rsidRPr="00574288">
        <w:rPr>
          <w:rFonts w:asciiTheme="minorHAnsi" w:hAnsiTheme="minorHAnsi"/>
          <w:b/>
          <w:bCs/>
          <w:color w:val="auto"/>
          <w:sz w:val="24"/>
          <w:szCs w:val="24"/>
        </w:rPr>
        <w:t>Recommendation</w:t>
      </w:r>
      <w:bookmarkEnd w:id="3"/>
    </w:p>
    <w:p w14:paraId="27CC7EA0" w14:textId="75772E24" w:rsidR="002F0B2C" w:rsidRDefault="002F0B2C" w:rsidP="002F5D11">
      <w:pPr>
        <w:ind w:left="360" w:firstLine="360"/>
        <w:jc w:val="both"/>
        <w:rPr>
          <w:lang w:val="en-PH"/>
        </w:rPr>
      </w:pPr>
      <w:r w:rsidRPr="002F0B2C">
        <w:rPr>
          <w:lang w:val="en-PH"/>
        </w:rPr>
        <w:t xml:space="preserve">Various options and alternatives were analyzed to determine the best way to address the research discovery limitations of the DOST-STII OPAC. The recommended approach is </w:t>
      </w:r>
      <w:r w:rsidRPr="00F9793D">
        <w:rPr>
          <w:lang w:val="en-PH"/>
        </w:rPr>
        <w:t xml:space="preserve">developing LitPath AI </w:t>
      </w:r>
      <w:r w:rsidR="00F9793D">
        <w:rPr>
          <w:lang w:val="en-PH"/>
        </w:rPr>
        <w:t xml:space="preserve">as </w:t>
      </w:r>
      <w:r w:rsidR="00F9793D" w:rsidRPr="00523075">
        <w:rPr>
          <w:lang w:val="en-PH"/>
        </w:rPr>
        <w:t xml:space="preserve">a standalone AI-powered web application </w:t>
      </w:r>
      <w:r w:rsidRPr="002F0B2C">
        <w:rPr>
          <w:lang w:val="en-PH"/>
        </w:rPr>
        <w:t>for theses and dissertations built by HecTech which was selected because it directly addresses the identified problems, is technically feasible using currently available tools, and does not require a formal budget from the HecTech side, as cloud and AI/LLM operational costs will be shouldered by DOST-STII.</w:t>
      </w:r>
    </w:p>
    <w:p w14:paraId="72D3791B" w14:textId="25563084" w:rsidR="002F0B2C" w:rsidRPr="002F0B2C" w:rsidRDefault="002F0B2C" w:rsidP="00600D59">
      <w:pPr>
        <w:ind w:left="360"/>
        <w:jc w:val="both"/>
        <w:rPr>
          <w:lang w:val="en-PH"/>
        </w:rPr>
      </w:pPr>
    </w:p>
    <w:p w14:paraId="6B227F96" w14:textId="77777777" w:rsidR="002F0B2C" w:rsidRDefault="002F0B2C" w:rsidP="00600D59">
      <w:pPr>
        <w:ind w:left="360"/>
        <w:jc w:val="both"/>
        <w:rPr>
          <w:lang w:val="en-PH"/>
        </w:rPr>
      </w:pPr>
      <w:r w:rsidRPr="002F0B2C">
        <w:rPr>
          <w:lang w:val="en-PH"/>
        </w:rPr>
        <w:t>LitPath AI will achieve its desired results through the following:</w:t>
      </w:r>
    </w:p>
    <w:p w14:paraId="05DEB36E" w14:textId="77777777" w:rsidR="002F0B2C" w:rsidRPr="002F0B2C" w:rsidRDefault="002F0B2C" w:rsidP="00600D59">
      <w:pPr>
        <w:ind w:left="360"/>
        <w:jc w:val="both"/>
        <w:rPr>
          <w:lang w:val="en-PH"/>
        </w:rPr>
      </w:pPr>
    </w:p>
    <w:p w14:paraId="258597ED" w14:textId="77777777" w:rsidR="002F0B2C" w:rsidRPr="002F0B2C" w:rsidRDefault="002F0B2C" w:rsidP="006413E4">
      <w:pPr>
        <w:pStyle w:val="ListParagraph"/>
        <w:numPr>
          <w:ilvl w:val="0"/>
          <w:numId w:val="13"/>
        </w:numPr>
        <w:ind w:left="1080"/>
        <w:rPr>
          <w:lang w:val="en-PH"/>
        </w:rPr>
      </w:pPr>
      <w:r w:rsidRPr="002F0B2C">
        <w:rPr>
          <w:lang w:val="en-PH"/>
        </w:rPr>
        <w:t>AI-powered query analysis that enables the system to understand user research intent beyond exact keyword matches, returning semantically relevant theses and dissertations.</w:t>
      </w:r>
    </w:p>
    <w:p w14:paraId="11223172" w14:textId="77777777" w:rsidR="002F0B2C" w:rsidRPr="002F0B2C" w:rsidRDefault="002F0B2C" w:rsidP="006413E4">
      <w:pPr>
        <w:pStyle w:val="ListParagraph"/>
        <w:numPr>
          <w:ilvl w:val="0"/>
          <w:numId w:val="13"/>
        </w:numPr>
        <w:ind w:left="1080"/>
        <w:rPr>
          <w:lang w:val="en-PH"/>
        </w:rPr>
      </w:pPr>
      <w:r w:rsidRPr="002F0B2C">
        <w:rPr>
          <w:lang w:val="en-PH"/>
        </w:rPr>
        <w:t>A built-in citation generator that eliminates the manual effort required to format references in APA, MLA, Chicago, and IEEE styles.</w:t>
      </w:r>
    </w:p>
    <w:p w14:paraId="67CFADCA" w14:textId="77777777" w:rsidR="002F0B2C" w:rsidRPr="002F0B2C" w:rsidRDefault="002F0B2C" w:rsidP="006413E4">
      <w:pPr>
        <w:pStyle w:val="ListParagraph"/>
        <w:numPr>
          <w:ilvl w:val="0"/>
          <w:numId w:val="13"/>
        </w:numPr>
        <w:ind w:left="1080"/>
        <w:rPr>
          <w:lang w:val="en-PH"/>
        </w:rPr>
      </w:pPr>
      <w:r w:rsidRPr="002F0B2C">
        <w:rPr>
          <w:lang w:val="en-PH"/>
        </w:rPr>
        <w:t>A bookmarking feature that allows users to save, organize, and quickly access selected research materials for future use.</w:t>
      </w:r>
    </w:p>
    <w:p w14:paraId="254B143F" w14:textId="77777777" w:rsidR="002F0B2C" w:rsidRPr="002F0B2C" w:rsidRDefault="002F0B2C" w:rsidP="006413E4">
      <w:pPr>
        <w:pStyle w:val="ListParagraph"/>
        <w:numPr>
          <w:ilvl w:val="0"/>
          <w:numId w:val="13"/>
        </w:numPr>
        <w:ind w:left="1080"/>
        <w:rPr>
          <w:lang w:val="en-PH"/>
        </w:rPr>
      </w:pPr>
      <w:r w:rsidRPr="002F0B2C">
        <w:rPr>
          <w:lang w:val="en-PH"/>
        </w:rPr>
        <w:t>An admin dashboard that provides DOST-STII librarians with visibility into search trends and usage patterns related to academic works.</w:t>
      </w:r>
    </w:p>
    <w:p w14:paraId="35474C78" w14:textId="77777777" w:rsidR="00FC22B8" w:rsidRPr="009E5190" w:rsidRDefault="00FC22B8" w:rsidP="004460FB">
      <w:pPr>
        <w:ind w:left="810"/>
        <w:jc w:val="both"/>
      </w:pPr>
    </w:p>
    <w:p w14:paraId="09B962A4" w14:textId="3065F3F1" w:rsidR="00FC22B8" w:rsidRPr="00FC3454" w:rsidRDefault="00FC22B8" w:rsidP="00FC3454">
      <w:pPr>
        <w:pStyle w:val="Heading2"/>
        <w:numPr>
          <w:ilvl w:val="1"/>
          <w:numId w:val="4"/>
        </w:numPr>
        <w:spacing w:before="0" w:line="240" w:lineRule="atLeast"/>
        <w:jc w:val="both"/>
        <w:rPr>
          <w:rFonts w:asciiTheme="minorHAnsi" w:hAnsiTheme="minorHAnsi"/>
          <w:b/>
          <w:bCs/>
          <w:color w:val="auto"/>
          <w:sz w:val="24"/>
          <w:szCs w:val="24"/>
        </w:rPr>
      </w:pPr>
      <w:bookmarkStart w:id="4" w:name="_Toc227191816"/>
      <w:r w:rsidRPr="00574288">
        <w:rPr>
          <w:rFonts w:asciiTheme="minorHAnsi" w:hAnsiTheme="minorHAnsi"/>
          <w:b/>
          <w:bCs/>
          <w:color w:val="auto"/>
          <w:sz w:val="24"/>
          <w:szCs w:val="24"/>
        </w:rPr>
        <w:t>Justification</w:t>
      </w:r>
      <w:bookmarkEnd w:id="4"/>
    </w:p>
    <w:p w14:paraId="57BD2484" w14:textId="6B981758" w:rsidR="21CFF033" w:rsidRDefault="21CFF033" w:rsidP="00D34249">
      <w:pPr>
        <w:ind w:left="360" w:firstLine="360"/>
        <w:jc w:val="both"/>
      </w:pPr>
      <w:r w:rsidRPr="32799885">
        <w:rPr>
          <w:rFonts w:ascii="Calibri" w:eastAsia="Calibri" w:hAnsi="Calibri" w:cs="Calibri"/>
        </w:rPr>
        <w:t>LitPath AI was selected as the recommended solution because it directly addresses the critical limitations of the DOST-STII Library's current OPAC while remaining technically and financially feasible for all parties involved. The system was chosen over all other alternatives as it delivers the greatest improvement in research efficiency without requiring a formal development budget from HecTech, since cloud hosting and AI/LLM API operational costs will be covered by DOST-STII.</w:t>
      </w:r>
    </w:p>
    <w:p w14:paraId="2370B80D" w14:textId="04BEB6DE" w:rsidR="21CFF033" w:rsidRDefault="21CFF033" w:rsidP="00D34249">
      <w:pPr>
        <w:ind w:left="360" w:firstLine="360"/>
        <w:jc w:val="both"/>
      </w:pPr>
      <w:r w:rsidRPr="32799885">
        <w:rPr>
          <w:rFonts w:ascii="Calibri" w:eastAsia="Calibri" w:hAnsi="Calibri" w:cs="Calibri"/>
        </w:rPr>
        <w:lastRenderedPageBreak/>
        <w:t>Key stakeholders including Science Research Specialists Khasian Eunice Romulo and Jonathan Abalon have confirmed the need for modernized search capabilities and improved user satisfaction with the library's thesis and dissertation collection. Their direct involvement in requirements definition and deliverable approval further validates the alignment of LitPath AI with DOST-STII's institutional objectives.</w:t>
      </w:r>
    </w:p>
    <w:p w14:paraId="135B20B1" w14:textId="1EE1F106" w:rsidR="21CFF033" w:rsidRDefault="21CFF033" w:rsidP="00D34249">
      <w:pPr>
        <w:ind w:left="360" w:firstLine="360"/>
        <w:jc w:val="both"/>
      </w:pPr>
      <w:r w:rsidRPr="32799885">
        <w:rPr>
          <w:rFonts w:ascii="Calibri" w:eastAsia="Calibri" w:hAnsi="Calibri" w:cs="Calibri"/>
        </w:rPr>
        <w:t>If LitPath AI is not implemented, the DOST-STII Library will continue to operate with a search system that fails to meet modern research expectations. Users will continue experiencing poor search relevance, slow query performance of over 2–3 minutes, and the absence of essential tools such as citation generation and bookmarking, directly impacting the productivity of students, academic researchers, and DOST employees who rely on the library's collection.</w:t>
      </w:r>
    </w:p>
    <w:p w14:paraId="6AF24618" w14:textId="5B43B8B9" w:rsidR="21CFF033" w:rsidRDefault="21CFF033" w:rsidP="009049A3">
      <w:pPr>
        <w:ind w:left="360"/>
        <w:jc w:val="both"/>
      </w:pPr>
      <w:r w:rsidRPr="32799885">
        <w:rPr>
          <w:rFonts w:ascii="Calibri" w:eastAsia="Calibri" w:hAnsi="Calibri" w:cs="Calibri"/>
        </w:rPr>
        <w:t xml:space="preserve"> </w:t>
      </w:r>
    </w:p>
    <w:p w14:paraId="498FD90E" w14:textId="59F5E996" w:rsidR="21CFF033" w:rsidRDefault="21CFF033" w:rsidP="009049A3">
      <w:pPr>
        <w:ind w:left="360"/>
        <w:jc w:val="both"/>
      </w:pPr>
      <w:r w:rsidRPr="32799885">
        <w:rPr>
          <w:rFonts w:ascii="Calibri" w:eastAsia="Calibri" w:hAnsi="Calibri" w:cs="Calibri"/>
        </w:rPr>
        <w:t>Initial estimates for the LitPath AI project are:</w:t>
      </w:r>
    </w:p>
    <w:p w14:paraId="07EA6EB3" w14:textId="6DFAA40C" w:rsidR="21CFF033" w:rsidRDefault="21CFF033" w:rsidP="009049A3">
      <w:pPr>
        <w:pStyle w:val="ListParagraph"/>
        <w:numPr>
          <w:ilvl w:val="0"/>
          <w:numId w:val="12"/>
        </w:numPr>
        <w:ind w:left="720"/>
        <w:jc w:val="both"/>
        <w:rPr>
          <w:rFonts w:ascii="Calibri" w:eastAsia="Calibri" w:hAnsi="Calibri" w:cs="Calibri"/>
        </w:rPr>
      </w:pPr>
      <w:r w:rsidRPr="32799885">
        <w:rPr>
          <w:rFonts w:ascii="Calibri" w:eastAsia="Calibri" w:hAnsi="Calibri" w:cs="Calibri"/>
        </w:rPr>
        <w:t xml:space="preserve">At least 70% </w:t>
      </w:r>
      <w:r w:rsidR="0013523B" w:rsidRPr="32799885">
        <w:rPr>
          <w:rFonts w:ascii="Calibri" w:eastAsia="Calibri" w:hAnsi="Calibri" w:cs="Calibri"/>
        </w:rPr>
        <w:t>of search</w:t>
      </w:r>
      <w:r w:rsidRPr="32799885">
        <w:rPr>
          <w:rFonts w:ascii="Calibri" w:eastAsia="Calibri" w:hAnsi="Calibri" w:cs="Calibri"/>
        </w:rPr>
        <w:t xml:space="preserve"> relevance accuracy in the top 10 results, based on user feedback</w:t>
      </w:r>
      <w:r w:rsidR="003800FD">
        <w:rPr>
          <w:rFonts w:ascii="Calibri" w:eastAsia="Calibri" w:hAnsi="Calibri" w:cs="Calibri"/>
        </w:rPr>
        <w:t>,</w:t>
      </w:r>
      <w:r w:rsidR="00A218FB">
        <w:rPr>
          <w:rFonts w:ascii="Calibri" w:eastAsia="Calibri" w:hAnsi="Calibri" w:cs="Calibri"/>
        </w:rPr>
        <w:t xml:space="preserve"> </w:t>
      </w:r>
      <w:r w:rsidRPr="32799885">
        <w:rPr>
          <w:rFonts w:ascii="Calibri" w:eastAsia="Calibri" w:hAnsi="Calibri" w:cs="Calibri"/>
        </w:rPr>
        <w:t>compared to the current rate of fewer than 7 out of 10 relevant results</w:t>
      </w:r>
    </w:p>
    <w:p w14:paraId="74EC8949" w14:textId="40947AFD" w:rsidR="21CFF033" w:rsidRDefault="00EA7699" w:rsidP="009049A3">
      <w:pPr>
        <w:pStyle w:val="ListParagraph"/>
        <w:numPr>
          <w:ilvl w:val="0"/>
          <w:numId w:val="12"/>
        </w:numPr>
        <w:ind w:left="720"/>
        <w:jc w:val="both"/>
        <w:rPr>
          <w:rFonts w:ascii="Calibri" w:eastAsia="Calibri" w:hAnsi="Calibri" w:cs="Calibri"/>
        </w:rPr>
      </w:pPr>
      <w:r w:rsidRPr="00EA7699">
        <w:rPr>
          <w:rFonts w:ascii="Calibri" w:eastAsia="Calibri" w:hAnsi="Calibri" w:cs="Calibri"/>
        </w:rPr>
        <w:t>Search queries are processed and returned significantly faster compared to the existing system, resulting in more responsive and efficient user experience.</w:t>
      </w:r>
    </w:p>
    <w:p w14:paraId="7EC4DA82" w14:textId="21F7E31A" w:rsidR="21CFF033" w:rsidRDefault="21CFF033" w:rsidP="009049A3">
      <w:pPr>
        <w:pStyle w:val="ListParagraph"/>
        <w:numPr>
          <w:ilvl w:val="0"/>
          <w:numId w:val="12"/>
        </w:numPr>
        <w:ind w:left="720"/>
        <w:jc w:val="both"/>
        <w:rPr>
          <w:rFonts w:ascii="Calibri" w:eastAsia="Calibri" w:hAnsi="Calibri" w:cs="Calibri"/>
        </w:rPr>
      </w:pPr>
      <w:r w:rsidRPr="32799885">
        <w:rPr>
          <w:rFonts w:ascii="Calibri" w:eastAsia="Calibri" w:hAnsi="Calibri" w:cs="Calibri"/>
        </w:rPr>
        <w:t>Elimination of manual citation formatting through an automated citation generator supporting APA 7th, MLA 9th, Chicago, and IEEE formats</w:t>
      </w:r>
    </w:p>
    <w:p w14:paraId="1128BF7E" w14:textId="26889DF4" w:rsidR="21CFF033" w:rsidRDefault="21CFF033" w:rsidP="009049A3">
      <w:pPr>
        <w:pStyle w:val="ListParagraph"/>
        <w:numPr>
          <w:ilvl w:val="0"/>
          <w:numId w:val="12"/>
        </w:numPr>
        <w:ind w:left="720"/>
        <w:jc w:val="both"/>
        <w:rPr>
          <w:rFonts w:ascii="Calibri" w:eastAsia="Calibri" w:hAnsi="Calibri" w:cs="Calibri"/>
        </w:rPr>
      </w:pPr>
      <w:r w:rsidRPr="32799885">
        <w:rPr>
          <w:rFonts w:ascii="Calibri" w:eastAsia="Calibri" w:hAnsi="Calibri" w:cs="Calibri"/>
        </w:rPr>
        <w:t>Reduction in time spent manually filtering through irrelevant results from approximately 15 minutes per session to just a few minutes through improved semantic search relevance</w:t>
      </w:r>
    </w:p>
    <w:p w14:paraId="1E8DC65A" w14:textId="77777777" w:rsidR="00FC22B8" w:rsidRPr="009E5190" w:rsidRDefault="00FC22B8" w:rsidP="009049A3">
      <w:pPr>
        <w:ind w:left="360"/>
        <w:jc w:val="both"/>
      </w:pPr>
    </w:p>
    <w:p w14:paraId="7F3B7E40" w14:textId="0CFCD251" w:rsidR="00FC22B8" w:rsidRPr="00427B27" w:rsidRDefault="00FC22B8" w:rsidP="00427B27">
      <w:pPr>
        <w:pStyle w:val="Heading1"/>
        <w:numPr>
          <w:ilvl w:val="0"/>
          <w:numId w:val="4"/>
        </w:numPr>
        <w:jc w:val="both"/>
        <w:rPr>
          <w:rFonts w:asciiTheme="minorHAnsi" w:hAnsiTheme="minorHAnsi"/>
          <w:smallCaps/>
          <w:sz w:val="28"/>
          <w:szCs w:val="28"/>
        </w:rPr>
      </w:pPr>
      <w:bookmarkStart w:id="5" w:name="_Toc227191817"/>
      <w:r w:rsidRPr="009E5190">
        <w:rPr>
          <w:rFonts w:asciiTheme="minorHAnsi" w:hAnsiTheme="minorHAnsi"/>
          <w:smallCaps/>
          <w:sz w:val="28"/>
          <w:szCs w:val="28"/>
        </w:rPr>
        <w:t>Business Case Analysis Team</w:t>
      </w:r>
      <w:bookmarkStart w:id="6" w:name="_Toc261333351"/>
      <w:bookmarkEnd w:id="5"/>
    </w:p>
    <w:p w14:paraId="5E52341A" w14:textId="5225316F" w:rsidR="00FC22B8" w:rsidRPr="009E5190" w:rsidRDefault="7A36A948" w:rsidP="004460FB">
      <w:pPr>
        <w:ind w:left="360"/>
        <w:jc w:val="both"/>
      </w:pPr>
      <w:r w:rsidRPr="32799885">
        <w:rPr>
          <w:rFonts w:ascii="Calibri" w:eastAsia="Calibri" w:hAnsi="Calibri" w:cs="Calibri"/>
        </w:rPr>
        <w:t>The following individuals comprise the business case analysis team. They are responsible for the analysis and creation of the LitPath AI project business case.</w:t>
      </w:r>
    </w:p>
    <w:p w14:paraId="02A241DD" w14:textId="7A614E67" w:rsidR="00FC22B8" w:rsidRPr="009E5190" w:rsidRDefault="7A36A948" w:rsidP="32799885">
      <w:pPr>
        <w:ind w:left="360"/>
      </w:pPr>
      <w:r w:rsidRPr="32799885">
        <w:rPr>
          <w:rFonts w:ascii="Calibri" w:eastAsia="Calibri" w:hAnsi="Calibri" w:cs="Calibri"/>
        </w:rPr>
        <w:t xml:space="preserve"> </w:t>
      </w:r>
    </w:p>
    <w:tbl>
      <w:tblPr>
        <w:tblW w:w="0" w:type="auto"/>
        <w:tblInd w:w="435" w:type="dxa"/>
        <w:tblLook w:val="06A0" w:firstRow="1" w:lastRow="0" w:firstColumn="1" w:lastColumn="0" w:noHBand="1" w:noVBand="1"/>
      </w:tblPr>
      <w:tblGrid>
        <w:gridCol w:w="2340"/>
        <w:gridCol w:w="3420"/>
        <w:gridCol w:w="3060"/>
      </w:tblGrid>
      <w:tr w:rsidR="32799885" w14:paraId="133446BF" w14:textId="77777777" w:rsidTr="1E633711">
        <w:trPr>
          <w:trHeight w:val="300"/>
        </w:trPr>
        <w:tc>
          <w:tcPr>
            <w:tcW w:w="234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50747E70" w14:textId="12EBDB3F" w:rsidR="32799885" w:rsidRDefault="32799885" w:rsidP="32799885">
            <w:r w:rsidRPr="32799885">
              <w:rPr>
                <w:rFonts w:ascii="Calibri" w:eastAsia="Calibri" w:hAnsi="Calibri" w:cs="Calibri"/>
                <w:b/>
                <w:bCs/>
                <w:color w:val="000000" w:themeColor="text1"/>
                <w:sz w:val="16"/>
                <w:szCs w:val="16"/>
              </w:rPr>
              <w:t>Role</w:t>
            </w:r>
          </w:p>
        </w:tc>
        <w:tc>
          <w:tcPr>
            <w:tcW w:w="342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061A8B8C" w14:textId="2102C6AF" w:rsidR="32799885" w:rsidRDefault="32799885" w:rsidP="32799885">
            <w:r w:rsidRPr="32799885">
              <w:rPr>
                <w:rFonts w:ascii="Calibri" w:eastAsia="Calibri" w:hAnsi="Calibri" w:cs="Calibri"/>
                <w:b/>
                <w:bCs/>
                <w:color w:val="000000" w:themeColor="text1"/>
                <w:sz w:val="16"/>
                <w:szCs w:val="16"/>
              </w:rPr>
              <w:t>Description</w:t>
            </w:r>
          </w:p>
        </w:tc>
        <w:tc>
          <w:tcPr>
            <w:tcW w:w="306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15FE9A3A" w14:textId="43E2651B" w:rsidR="32799885" w:rsidRDefault="32799885" w:rsidP="32799885">
            <w:r w:rsidRPr="32799885">
              <w:rPr>
                <w:rFonts w:ascii="Calibri" w:eastAsia="Calibri" w:hAnsi="Calibri" w:cs="Calibri"/>
                <w:b/>
                <w:bCs/>
                <w:color w:val="000000" w:themeColor="text1"/>
                <w:sz w:val="16"/>
                <w:szCs w:val="16"/>
              </w:rPr>
              <w:t>Name/Title</w:t>
            </w:r>
          </w:p>
        </w:tc>
      </w:tr>
      <w:tr w:rsidR="32799885" w14:paraId="2E069EBE" w14:textId="77777777" w:rsidTr="1E633711">
        <w:trPr>
          <w:trHeight w:val="300"/>
        </w:trPr>
        <w:tc>
          <w:tcPr>
            <w:tcW w:w="23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CFF05E1" w14:textId="33328CF5" w:rsidR="32799885" w:rsidRDefault="32799885" w:rsidP="32799885">
            <w:r w:rsidRPr="32799885">
              <w:rPr>
                <w:rFonts w:ascii="Calibri" w:eastAsia="Calibri" w:hAnsi="Calibri" w:cs="Calibri"/>
                <w:sz w:val="18"/>
                <w:szCs w:val="18"/>
              </w:rPr>
              <w:t>Project Manager</w:t>
            </w:r>
          </w:p>
        </w:tc>
        <w:tc>
          <w:tcPr>
            <w:tcW w:w="34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7B57BF4" w14:textId="61E4119B" w:rsidR="32799885" w:rsidRDefault="32799885" w:rsidP="32799885">
            <w:r w:rsidRPr="32799885">
              <w:rPr>
                <w:rFonts w:ascii="Calibri" w:eastAsia="Calibri" w:hAnsi="Calibri" w:cs="Calibri"/>
                <w:sz w:val="18"/>
                <w:szCs w:val="18"/>
              </w:rPr>
              <w:t xml:space="preserve">Manages </w:t>
            </w:r>
            <w:r w:rsidR="005A75E9" w:rsidRPr="32799885">
              <w:rPr>
                <w:rFonts w:ascii="Calibri" w:eastAsia="Calibri" w:hAnsi="Calibri" w:cs="Calibri"/>
                <w:sz w:val="18"/>
                <w:szCs w:val="18"/>
              </w:rPr>
              <w:t>business</w:t>
            </w:r>
            <w:r w:rsidRPr="32799885">
              <w:rPr>
                <w:rFonts w:ascii="Calibri" w:eastAsia="Calibri" w:hAnsi="Calibri" w:cs="Calibri"/>
                <w:sz w:val="18"/>
                <w:szCs w:val="18"/>
              </w:rPr>
              <w:t xml:space="preserve"> case development and leads the project team</w:t>
            </w:r>
          </w:p>
        </w:tc>
        <w:tc>
          <w:tcPr>
            <w:tcW w:w="30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16CC7D3" w14:textId="3AAB126D" w:rsidR="32799885" w:rsidRDefault="32799885" w:rsidP="32799885">
            <w:r w:rsidRPr="32799885">
              <w:rPr>
                <w:rFonts w:ascii="Calibri" w:eastAsia="Calibri" w:hAnsi="Calibri" w:cs="Calibri"/>
                <w:sz w:val="18"/>
                <w:szCs w:val="18"/>
              </w:rPr>
              <w:t>Tracie Tomon, Group Leader, HecTech</w:t>
            </w:r>
          </w:p>
        </w:tc>
      </w:tr>
      <w:tr w:rsidR="32799885" w14:paraId="5C1BDBA5" w14:textId="77777777" w:rsidTr="1E633711">
        <w:trPr>
          <w:trHeight w:val="300"/>
        </w:trPr>
        <w:tc>
          <w:tcPr>
            <w:tcW w:w="23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8E44BA7" w14:textId="0B387342" w:rsidR="32799885" w:rsidRDefault="32799885" w:rsidP="32799885">
            <w:r w:rsidRPr="32799885">
              <w:rPr>
                <w:rFonts w:ascii="Calibri" w:eastAsia="Calibri" w:hAnsi="Calibri" w:cs="Calibri"/>
                <w:sz w:val="18"/>
                <w:szCs w:val="18"/>
              </w:rPr>
              <w:t>Project Adviser</w:t>
            </w:r>
          </w:p>
        </w:tc>
        <w:tc>
          <w:tcPr>
            <w:tcW w:w="34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BCBC8B8" w14:textId="3E13CC0C" w:rsidR="32799885" w:rsidRDefault="68D3C6DA" w:rsidP="32799885">
            <w:r w:rsidRPr="1E633711">
              <w:rPr>
                <w:rFonts w:ascii="Calibri" w:eastAsia="Calibri" w:hAnsi="Calibri" w:cs="Calibri"/>
                <w:sz w:val="18"/>
                <w:szCs w:val="18"/>
              </w:rPr>
              <w:t>Provides project guidance</w:t>
            </w:r>
          </w:p>
        </w:tc>
        <w:tc>
          <w:tcPr>
            <w:tcW w:w="30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67B07AD" w14:textId="64AE3AB3" w:rsidR="32799885" w:rsidRDefault="68D3C6DA" w:rsidP="32799885">
            <w:r w:rsidRPr="1E633711">
              <w:rPr>
                <w:rFonts w:ascii="Calibri" w:eastAsia="Calibri" w:hAnsi="Calibri" w:cs="Calibri"/>
                <w:sz w:val="18"/>
                <w:szCs w:val="18"/>
              </w:rPr>
              <w:t xml:space="preserve">Gonzalo Guumogda, SoCIT Faculty </w:t>
            </w:r>
          </w:p>
        </w:tc>
      </w:tr>
      <w:tr w:rsidR="32799885" w14:paraId="7A682C57" w14:textId="77777777" w:rsidTr="1E633711">
        <w:trPr>
          <w:trHeight w:val="300"/>
        </w:trPr>
        <w:tc>
          <w:tcPr>
            <w:tcW w:w="23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4DA789E0" w14:textId="2F0C1ED2" w:rsidR="32799885" w:rsidRDefault="32799885" w:rsidP="32799885">
            <w:r w:rsidRPr="32799885">
              <w:rPr>
                <w:rFonts w:ascii="Calibri" w:eastAsia="Calibri" w:hAnsi="Calibri" w:cs="Calibri"/>
                <w:sz w:val="18"/>
                <w:szCs w:val="18"/>
              </w:rPr>
              <w:t>Development Team</w:t>
            </w:r>
          </w:p>
        </w:tc>
        <w:tc>
          <w:tcPr>
            <w:tcW w:w="34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A4730F4" w14:textId="0BFCB812" w:rsidR="32799885" w:rsidRDefault="32799885" w:rsidP="32799885">
            <w:r w:rsidRPr="32799885">
              <w:rPr>
                <w:rFonts w:ascii="Calibri" w:eastAsia="Calibri" w:hAnsi="Calibri" w:cs="Calibri"/>
                <w:sz w:val="18"/>
                <w:szCs w:val="18"/>
              </w:rPr>
              <w:t>Contributes to business case analysis through system development context and technical inputs</w:t>
            </w:r>
          </w:p>
        </w:tc>
        <w:tc>
          <w:tcPr>
            <w:tcW w:w="30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01DBB98" w14:textId="56C93CDE" w:rsidR="32799885" w:rsidRDefault="32799885" w:rsidP="32799885">
            <w:r w:rsidRPr="32799885">
              <w:rPr>
                <w:rFonts w:ascii="Calibri" w:eastAsia="Calibri" w:hAnsi="Calibri" w:cs="Calibri"/>
                <w:sz w:val="18"/>
                <w:szCs w:val="18"/>
              </w:rPr>
              <w:t>HecTech Team, Project Developers</w:t>
            </w:r>
          </w:p>
        </w:tc>
      </w:tr>
      <w:tr w:rsidR="1E633711" w14:paraId="262C2F4C" w14:textId="77777777" w:rsidTr="1E633711">
        <w:trPr>
          <w:trHeight w:val="300"/>
        </w:trPr>
        <w:tc>
          <w:tcPr>
            <w:tcW w:w="23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4B5263A" w14:textId="05B4F391" w:rsidR="6B6DB137" w:rsidRDefault="6B6DB137" w:rsidP="1E633711">
            <w:r w:rsidRPr="1E633711">
              <w:rPr>
                <w:rFonts w:ascii="Calibri" w:eastAsia="Calibri" w:hAnsi="Calibri" w:cs="Calibri"/>
                <w:sz w:val="18"/>
                <w:szCs w:val="18"/>
              </w:rPr>
              <w:t>Cl</w:t>
            </w:r>
            <w:r w:rsidR="23979260" w:rsidRPr="1E633711">
              <w:rPr>
                <w:rFonts w:ascii="Calibri" w:eastAsia="Calibri" w:hAnsi="Calibri" w:cs="Calibri"/>
                <w:sz w:val="18"/>
                <w:szCs w:val="18"/>
              </w:rPr>
              <w:t>ient</w:t>
            </w:r>
          </w:p>
        </w:tc>
        <w:tc>
          <w:tcPr>
            <w:tcW w:w="34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80C8590" w14:textId="0A8BD585" w:rsidR="23979260" w:rsidRDefault="23979260" w:rsidP="1E633711">
            <w:r w:rsidRPr="1E633711">
              <w:rPr>
                <w:rFonts w:ascii="Calibri" w:eastAsia="Calibri" w:hAnsi="Calibri" w:cs="Calibri"/>
                <w:sz w:val="18"/>
                <w:szCs w:val="18"/>
              </w:rPr>
              <w:t>Provides project requirements and approval</w:t>
            </w:r>
          </w:p>
        </w:tc>
        <w:tc>
          <w:tcPr>
            <w:tcW w:w="30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9926DF3" w14:textId="17EB14FC" w:rsidR="23979260" w:rsidRDefault="23979260" w:rsidP="1E633711">
            <w:r w:rsidRPr="1E633711">
              <w:rPr>
                <w:rFonts w:ascii="Calibri" w:eastAsia="Calibri" w:hAnsi="Calibri" w:cs="Calibri"/>
                <w:sz w:val="18"/>
                <w:szCs w:val="18"/>
              </w:rPr>
              <w:t>Khasian Romulo, Science Research Specialist II</w:t>
            </w:r>
          </w:p>
        </w:tc>
      </w:tr>
    </w:tbl>
    <w:p w14:paraId="616DEE3C" w14:textId="4DEB9A0B" w:rsidR="00FC22B8" w:rsidRDefault="00FC22B8" w:rsidP="32799885">
      <w:pPr>
        <w:pStyle w:val="Heading2"/>
        <w:spacing w:before="240"/>
      </w:pPr>
    </w:p>
    <w:p w14:paraId="2895A5D6" w14:textId="77777777" w:rsidR="00427B27" w:rsidRDefault="00427B27" w:rsidP="00427B27"/>
    <w:p w14:paraId="1592753D" w14:textId="77777777" w:rsidR="00427B27" w:rsidRPr="00427B27" w:rsidRDefault="00427B27" w:rsidP="00427B27"/>
    <w:p w14:paraId="51596670" w14:textId="77777777" w:rsidR="00FC22B8" w:rsidRPr="009E5190" w:rsidRDefault="00FC22B8" w:rsidP="00FC22B8">
      <w:pPr>
        <w:pStyle w:val="Heading1"/>
        <w:numPr>
          <w:ilvl w:val="0"/>
          <w:numId w:val="4"/>
        </w:numPr>
        <w:jc w:val="left"/>
        <w:rPr>
          <w:rFonts w:asciiTheme="minorHAnsi" w:hAnsiTheme="minorHAnsi"/>
          <w:smallCaps/>
          <w:sz w:val="28"/>
          <w:szCs w:val="28"/>
        </w:rPr>
      </w:pPr>
      <w:bookmarkStart w:id="7" w:name="_Toc227191818"/>
      <w:r w:rsidRPr="009E5190">
        <w:rPr>
          <w:rFonts w:asciiTheme="minorHAnsi" w:hAnsiTheme="minorHAnsi"/>
          <w:smallCaps/>
          <w:sz w:val="28"/>
          <w:szCs w:val="28"/>
        </w:rPr>
        <w:t>Problem Definition</w:t>
      </w:r>
      <w:bookmarkEnd w:id="7"/>
    </w:p>
    <w:p w14:paraId="6DBBAD14" w14:textId="77777777" w:rsidR="00FC22B8" w:rsidRPr="009E5190" w:rsidRDefault="00FC22B8" w:rsidP="00FC22B8">
      <w:pPr>
        <w:ind w:left="360"/>
        <w:rPr>
          <w:b/>
        </w:rPr>
      </w:pPr>
    </w:p>
    <w:p w14:paraId="53EBC2AA" w14:textId="77777777" w:rsidR="00FC22B8" w:rsidRPr="0013523B" w:rsidRDefault="00FC22B8" w:rsidP="00FC22B8">
      <w:pPr>
        <w:pStyle w:val="Heading2"/>
        <w:numPr>
          <w:ilvl w:val="1"/>
          <w:numId w:val="4"/>
        </w:numPr>
        <w:spacing w:before="0" w:line="240" w:lineRule="atLeast"/>
        <w:rPr>
          <w:rFonts w:asciiTheme="minorHAnsi" w:hAnsiTheme="minorHAnsi"/>
          <w:b/>
          <w:bCs/>
          <w:color w:val="auto"/>
          <w:sz w:val="24"/>
          <w:szCs w:val="24"/>
        </w:rPr>
      </w:pPr>
      <w:bookmarkStart w:id="8" w:name="_Toc227191819"/>
      <w:r w:rsidRPr="0013523B">
        <w:rPr>
          <w:rFonts w:asciiTheme="minorHAnsi" w:hAnsiTheme="minorHAnsi"/>
          <w:b/>
          <w:bCs/>
          <w:color w:val="auto"/>
          <w:sz w:val="24"/>
          <w:szCs w:val="24"/>
        </w:rPr>
        <w:t>Pro</w:t>
      </w:r>
      <w:bookmarkEnd w:id="6"/>
      <w:r w:rsidRPr="0013523B">
        <w:rPr>
          <w:rFonts w:asciiTheme="minorHAnsi" w:hAnsiTheme="minorHAnsi"/>
          <w:b/>
          <w:bCs/>
          <w:color w:val="auto"/>
          <w:sz w:val="24"/>
          <w:szCs w:val="24"/>
        </w:rPr>
        <w:t>blem Statement</w:t>
      </w:r>
      <w:bookmarkEnd w:id="8"/>
    </w:p>
    <w:p w14:paraId="24C5CA2E" w14:textId="47F412FC" w:rsidR="001D3B36" w:rsidRDefault="001F4231" w:rsidP="001F4231">
      <w:pPr>
        <w:ind w:left="360" w:firstLine="360"/>
        <w:jc w:val="both"/>
      </w:pPr>
      <w:r w:rsidRPr="001F4231">
        <w:t>The DOST-STII Library houses a valuable and growing collection of graduate theses and dissertations from DOST Scholars, cataloged through its Online Public Access Catalog (OPAC). Despite the value of this collection, it remains underutilized due to critical limitations in the OPAC's search functionality, including exact keyword matching, slow processing times, and a lack of Artificial Intelligence. These limitations create a significant barrier to knowledge discovery for students, academic researchers, and DOST employees. Users who are exploring new research areas or are unsure of precise terminology find it difficult to discover relevant materials, leading to research inefficiencies and preventing the library from maximizing the impact of its key academic resources.</w:t>
      </w:r>
    </w:p>
    <w:p w14:paraId="1CAFFA06" w14:textId="77777777" w:rsidR="00842269" w:rsidRDefault="00842269" w:rsidP="002B3BDD">
      <w:pPr>
        <w:jc w:val="both"/>
      </w:pPr>
    </w:p>
    <w:p w14:paraId="6FC3C4F5" w14:textId="00382059" w:rsidR="001F4231" w:rsidRDefault="00842269" w:rsidP="00842269">
      <w:pPr>
        <w:ind w:firstLine="360"/>
        <w:jc w:val="both"/>
      </w:pPr>
      <w:r w:rsidRPr="00842269">
        <w:t>Specifically, the key challenges with the current system are:</w:t>
      </w:r>
    </w:p>
    <w:p w14:paraId="2651367E" w14:textId="52B55E37" w:rsidR="00103754" w:rsidRPr="00103754" w:rsidRDefault="00103754" w:rsidP="00103754">
      <w:pPr>
        <w:pStyle w:val="ListParagraph"/>
        <w:numPr>
          <w:ilvl w:val="0"/>
          <w:numId w:val="23"/>
        </w:numPr>
        <w:jc w:val="both"/>
        <w:rPr>
          <w:lang w:val="en-PH"/>
        </w:rPr>
      </w:pPr>
      <w:r w:rsidRPr="00103754">
        <w:rPr>
          <w:lang w:val="en-PH"/>
        </w:rPr>
        <w:t>Limited Search Mechanism: The current system relies heavily on exact keyword and title-based searches, lacking AI-powered search capabilities to interpret a user's research interests or intent. This makes the system ineffective for users exploring broader topics or those unfamiliar with precise terminology, often yielding results that are irrelevant or incomplete.</w:t>
      </w:r>
    </w:p>
    <w:p w14:paraId="7C48D928" w14:textId="18FD51BD" w:rsidR="00103754" w:rsidRPr="00103754" w:rsidRDefault="00103754" w:rsidP="00103754">
      <w:pPr>
        <w:pStyle w:val="ListParagraph"/>
        <w:numPr>
          <w:ilvl w:val="0"/>
          <w:numId w:val="23"/>
        </w:numPr>
        <w:jc w:val="both"/>
        <w:rPr>
          <w:lang w:val="en-PH"/>
        </w:rPr>
      </w:pPr>
      <w:r w:rsidRPr="00103754">
        <w:rPr>
          <w:lang w:val="en-PH"/>
        </w:rPr>
        <w:t>Poor Relevance and Efficiency: The OPAC struggles to consistently generate accurate results due to the absence of advanced, intent-driven search algorithms. Internal assessments reveal that fewer than 7 out of 10 results match a user's actual research interests. Consequently, users are forced to spend approximately 15 minutes per session manually reviewing and sifting through irrelevant results to find useful materials.</w:t>
      </w:r>
    </w:p>
    <w:p w14:paraId="07A35F9E" w14:textId="18F7C35A" w:rsidR="00103754" w:rsidRPr="00103754" w:rsidRDefault="00103754" w:rsidP="00103754">
      <w:pPr>
        <w:pStyle w:val="ListParagraph"/>
        <w:numPr>
          <w:ilvl w:val="0"/>
          <w:numId w:val="23"/>
        </w:numPr>
        <w:jc w:val="both"/>
        <w:rPr>
          <w:lang w:val="en-PH"/>
        </w:rPr>
      </w:pPr>
      <w:r w:rsidRPr="00103754">
        <w:rPr>
          <w:lang w:val="en-PH"/>
        </w:rPr>
        <w:t>Lengthy Searching Performance: The search function exhibits severe performance issues, with search queries taking over a minute to return results. This processing time is significantly slower than the acceptable industry standard of 30 seconds, leading to a poor user experience and discouraging further exploration of the platform.</w:t>
      </w:r>
    </w:p>
    <w:p w14:paraId="6B088385" w14:textId="2197D6C4" w:rsidR="00842269" w:rsidRPr="00842269" w:rsidRDefault="00103754" w:rsidP="00103754">
      <w:pPr>
        <w:pStyle w:val="ListParagraph"/>
        <w:numPr>
          <w:ilvl w:val="0"/>
          <w:numId w:val="23"/>
        </w:numPr>
        <w:jc w:val="both"/>
        <w:rPr>
          <w:lang w:val="en-PH"/>
        </w:rPr>
      </w:pPr>
      <w:r w:rsidRPr="00103754">
        <w:rPr>
          <w:lang w:val="en-PH"/>
        </w:rPr>
        <w:t>Lack of Essential Research Support Features: The current system lacks key built-in tools essential for modern academic research, specifically automated citation generation and bookmarking capabilities. As a result, users must manually compile citations and manage their research materials independently, which increases the time spent on administrative tasks and raises the risk of formatting errors or disorganized references.</w:t>
      </w:r>
    </w:p>
    <w:p w14:paraId="6F2FD868" w14:textId="77777777" w:rsidR="00492B60" w:rsidRPr="001D3B36" w:rsidRDefault="00492B60" w:rsidP="004460FB">
      <w:pPr>
        <w:ind w:left="810"/>
        <w:jc w:val="both"/>
        <w:rPr>
          <w:lang w:val="en-PH"/>
        </w:rPr>
      </w:pPr>
    </w:p>
    <w:p w14:paraId="452CAA87" w14:textId="595D993B" w:rsidR="00FC22B8" w:rsidRDefault="00FC22B8" w:rsidP="004460FB">
      <w:pPr>
        <w:ind w:left="810"/>
        <w:jc w:val="both"/>
      </w:pPr>
    </w:p>
    <w:p w14:paraId="5B4F37C2" w14:textId="77777777" w:rsidR="00434DF5" w:rsidRDefault="00434DF5" w:rsidP="004460FB">
      <w:pPr>
        <w:ind w:left="810"/>
        <w:jc w:val="both"/>
      </w:pPr>
    </w:p>
    <w:p w14:paraId="6CAC6C1B" w14:textId="77777777" w:rsidR="00434DF5" w:rsidRDefault="00434DF5" w:rsidP="004460FB">
      <w:pPr>
        <w:ind w:left="810"/>
        <w:jc w:val="both"/>
      </w:pPr>
    </w:p>
    <w:p w14:paraId="4BA5D089" w14:textId="77777777" w:rsidR="00434DF5" w:rsidRDefault="00434DF5" w:rsidP="004460FB">
      <w:pPr>
        <w:ind w:left="810"/>
        <w:jc w:val="both"/>
      </w:pPr>
    </w:p>
    <w:p w14:paraId="3BE7B50D" w14:textId="77777777" w:rsidR="00434DF5" w:rsidRPr="009E5190" w:rsidRDefault="00434DF5" w:rsidP="004460FB">
      <w:pPr>
        <w:ind w:left="810"/>
        <w:jc w:val="both"/>
      </w:pPr>
    </w:p>
    <w:p w14:paraId="434529F9" w14:textId="4611E713" w:rsidR="00FC22B8" w:rsidRPr="00434DF5" w:rsidRDefault="00FC22B8" w:rsidP="00434DF5">
      <w:pPr>
        <w:pStyle w:val="Heading2"/>
        <w:numPr>
          <w:ilvl w:val="1"/>
          <w:numId w:val="4"/>
        </w:numPr>
        <w:spacing w:before="0" w:line="240" w:lineRule="atLeast"/>
        <w:jc w:val="both"/>
        <w:rPr>
          <w:rFonts w:asciiTheme="minorHAnsi" w:hAnsiTheme="minorHAnsi"/>
          <w:b/>
          <w:bCs/>
          <w:color w:val="auto"/>
          <w:sz w:val="24"/>
          <w:szCs w:val="24"/>
        </w:rPr>
      </w:pPr>
      <w:bookmarkStart w:id="9" w:name="_Toc227191820"/>
      <w:r w:rsidRPr="0013523B">
        <w:rPr>
          <w:rFonts w:asciiTheme="minorHAnsi" w:hAnsiTheme="minorHAnsi"/>
          <w:b/>
          <w:bCs/>
          <w:color w:val="auto"/>
          <w:sz w:val="24"/>
          <w:szCs w:val="24"/>
        </w:rPr>
        <w:lastRenderedPageBreak/>
        <w:t>Organizational Impact</w:t>
      </w:r>
      <w:bookmarkEnd w:id="9"/>
    </w:p>
    <w:p w14:paraId="168E3915" w14:textId="77777777" w:rsidR="00CC29C7" w:rsidRDefault="00CC29C7" w:rsidP="00434DF5">
      <w:pPr>
        <w:ind w:firstLine="360"/>
        <w:jc w:val="both"/>
        <w:rPr>
          <w:lang w:val="en-PH"/>
        </w:rPr>
      </w:pPr>
      <w:r w:rsidRPr="00CC29C7">
        <w:rPr>
          <w:lang w:val="en-PH"/>
        </w:rPr>
        <w:t>LitPath AI will affect DOST-STII and the HecTech development team in the following ways:</w:t>
      </w:r>
    </w:p>
    <w:p w14:paraId="150AAA3B" w14:textId="77777777" w:rsidR="00CC29C7" w:rsidRPr="00CC29C7" w:rsidRDefault="00CC29C7" w:rsidP="004460FB">
      <w:pPr>
        <w:ind w:left="810"/>
        <w:jc w:val="both"/>
        <w:rPr>
          <w:lang w:val="en-PH"/>
        </w:rPr>
      </w:pPr>
    </w:p>
    <w:p w14:paraId="6930A76E" w14:textId="77777777" w:rsidR="00CC29C7" w:rsidRPr="00CC29C7" w:rsidRDefault="00CC29C7" w:rsidP="004460FB">
      <w:pPr>
        <w:ind w:left="810"/>
        <w:jc w:val="both"/>
        <w:rPr>
          <w:lang w:val="en-PH"/>
        </w:rPr>
      </w:pPr>
      <w:r w:rsidRPr="00CC29C7">
        <w:rPr>
          <w:b/>
          <w:bCs/>
          <w:i/>
          <w:iCs/>
          <w:lang w:val="en-PH"/>
        </w:rPr>
        <w:t>Tools</w:t>
      </w:r>
      <w:r w:rsidRPr="00CC29C7">
        <w:rPr>
          <w:lang w:val="en-PH"/>
        </w:rPr>
        <w:t>:</w:t>
      </w:r>
    </w:p>
    <w:p w14:paraId="0A9407C6" w14:textId="202006ED" w:rsidR="00CC29C7" w:rsidRDefault="00FC3454" w:rsidP="004460FB">
      <w:pPr>
        <w:ind w:left="810"/>
        <w:jc w:val="both"/>
        <w:rPr>
          <w:lang w:val="en-PH"/>
        </w:rPr>
      </w:pPr>
      <w:r w:rsidRPr="00FC3454">
        <w:rPr>
          <w:lang w:val="en-PH"/>
        </w:rPr>
        <w:t>The existing OPAC will remain in place as a separate system, while LitPath AI operates as a standalone web application focused on theses and dissertations. Users can access LitPath AI independently to take advantage of its advanced AI-powered search capabilities without modifying the current OPAC. This approach ensures no disruption to existing operations while providing a significantly enhanced research experience. In addition, DOST-STII staff will be provided with an admin dashboard to monitor usage analytics and gain insights into user behavior.</w:t>
      </w:r>
    </w:p>
    <w:p w14:paraId="628813F9" w14:textId="2B606B3C" w:rsidR="00CC29C7" w:rsidRPr="00CC29C7" w:rsidRDefault="00CC29C7" w:rsidP="004460FB">
      <w:pPr>
        <w:ind w:left="810"/>
        <w:jc w:val="both"/>
        <w:rPr>
          <w:lang w:val="en-PH"/>
        </w:rPr>
      </w:pPr>
    </w:p>
    <w:p w14:paraId="6BFADE1D" w14:textId="77777777" w:rsidR="00CC29C7" w:rsidRPr="00CC29C7" w:rsidRDefault="00CC29C7" w:rsidP="004460FB">
      <w:pPr>
        <w:ind w:left="810"/>
        <w:jc w:val="both"/>
        <w:rPr>
          <w:lang w:val="en-PH"/>
        </w:rPr>
      </w:pPr>
      <w:r w:rsidRPr="00CC29C7">
        <w:rPr>
          <w:b/>
          <w:bCs/>
          <w:i/>
          <w:iCs/>
          <w:lang w:val="en-PH"/>
        </w:rPr>
        <w:t>Processes</w:t>
      </w:r>
      <w:r w:rsidRPr="00CC29C7">
        <w:rPr>
          <w:lang w:val="en-PH"/>
        </w:rPr>
        <w:t>:</w:t>
      </w:r>
    </w:p>
    <w:p w14:paraId="1227FEAA" w14:textId="77777777" w:rsidR="00CC29C7" w:rsidRDefault="00CC29C7" w:rsidP="004460FB">
      <w:pPr>
        <w:ind w:left="810"/>
        <w:jc w:val="both"/>
        <w:rPr>
          <w:lang w:val="en-PH"/>
        </w:rPr>
      </w:pPr>
      <w:r w:rsidRPr="00CC29C7">
        <w:rPr>
          <w:lang w:val="en-PH"/>
        </w:rPr>
        <w:t>Research workflows for students, researchers, and DOST employees will be streamlined. Users will be able to quickly discover relevant theses and dissertations, generate citations automatically, and bookmark selected materials for future reference. This reduces the need to manually sift through irrelevant results or manage references separately.</w:t>
      </w:r>
    </w:p>
    <w:p w14:paraId="7308CD20" w14:textId="77777777" w:rsidR="00CC29C7" w:rsidRPr="00CC29C7" w:rsidRDefault="00CC29C7" w:rsidP="004460FB">
      <w:pPr>
        <w:ind w:left="810"/>
        <w:jc w:val="both"/>
        <w:rPr>
          <w:lang w:val="en-PH"/>
        </w:rPr>
      </w:pPr>
    </w:p>
    <w:p w14:paraId="23618A9D" w14:textId="77777777" w:rsidR="00CC29C7" w:rsidRPr="00CC29C7" w:rsidRDefault="00CC29C7" w:rsidP="004460FB">
      <w:pPr>
        <w:ind w:left="810"/>
        <w:jc w:val="both"/>
        <w:rPr>
          <w:b/>
          <w:bCs/>
          <w:i/>
          <w:iCs/>
          <w:lang w:val="en-PH"/>
        </w:rPr>
      </w:pPr>
      <w:r w:rsidRPr="00CC29C7">
        <w:rPr>
          <w:b/>
          <w:bCs/>
          <w:i/>
          <w:iCs/>
          <w:lang w:val="en-PH"/>
        </w:rPr>
        <w:t>Roles and Responsibilities:</w:t>
      </w:r>
    </w:p>
    <w:p w14:paraId="700F6E1E" w14:textId="18493292" w:rsidR="00CC29C7" w:rsidRDefault="00CC29C7" w:rsidP="004460FB">
      <w:pPr>
        <w:ind w:left="810"/>
        <w:jc w:val="both"/>
        <w:rPr>
          <w:lang w:val="en-PH"/>
        </w:rPr>
      </w:pPr>
      <w:r w:rsidRPr="00CC29C7">
        <w:rPr>
          <w:lang w:val="en-PH"/>
        </w:rPr>
        <w:t>DOST-STII library staff will take on a new role in monitoring and interpreting analytics from the admin dashboard. HecTech will continue to support the system during testing and deployment phases, with full technical documentation and a user manual provided upon project completion.</w:t>
      </w:r>
    </w:p>
    <w:p w14:paraId="5818B56C" w14:textId="77777777" w:rsidR="00CC29C7" w:rsidRPr="00CC29C7" w:rsidRDefault="00CC29C7" w:rsidP="004460FB">
      <w:pPr>
        <w:ind w:left="810"/>
        <w:jc w:val="both"/>
        <w:rPr>
          <w:lang w:val="en-PH"/>
        </w:rPr>
      </w:pPr>
    </w:p>
    <w:p w14:paraId="1B0060DF" w14:textId="77777777" w:rsidR="00CC29C7" w:rsidRPr="00CC29C7" w:rsidRDefault="00CC29C7" w:rsidP="004460FB">
      <w:pPr>
        <w:ind w:left="810"/>
        <w:jc w:val="both"/>
        <w:rPr>
          <w:b/>
          <w:bCs/>
          <w:i/>
          <w:iCs/>
          <w:lang w:val="en-PH"/>
        </w:rPr>
      </w:pPr>
      <w:r w:rsidRPr="00CC29C7">
        <w:rPr>
          <w:b/>
          <w:bCs/>
          <w:i/>
          <w:iCs/>
          <w:lang w:val="en-PH"/>
        </w:rPr>
        <w:t>Hardware/Software:</w:t>
      </w:r>
    </w:p>
    <w:p w14:paraId="48E639BF" w14:textId="77777777" w:rsidR="00E66EFC" w:rsidRPr="00E66EFC" w:rsidRDefault="00E66EFC" w:rsidP="004460FB">
      <w:pPr>
        <w:ind w:left="810"/>
        <w:jc w:val="both"/>
        <w:rPr>
          <w:lang w:val="en-PH"/>
        </w:rPr>
      </w:pPr>
      <w:r w:rsidRPr="00E66EFC">
        <w:rPr>
          <w:lang w:val="en-PH"/>
        </w:rPr>
        <w:t>The system is currently deployed on a Proxmox server instance hosted on a team member's local device for development and testing purposes. For final production deployment, the system will be transitioned to a hosting environment to be confirmed with DOST-STII, with associated costs shouldered by the client. AI/LLM API services will also be covered by DOST-STII. No additional hardware purchases are required from HecTech</w:t>
      </w:r>
    </w:p>
    <w:p w14:paraId="7FA10536" w14:textId="77777777" w:rsidR="00116B96" w:rsidRDefault="00116B96" w:rsidP="00FC22B8">
      <w:pPr>
        <w:ind w:left="810"/>
      </w:pPr>
    </w:p>
    <w:p w14:paraId="63665D28" w14:textId="77777777" w:rsidR="00116B96" w:rsidRPr="009E5190" w:rsidRDefault="00116B96" w:rsidP="00FC22B8">
      <w:pPr>
        <w:ind w:left="810"/>
      </w:pPr>
    </w:p>
    <w:p w14:paraId="1FF7C00B" w14:textId="23690A7A" w:rsidR="00FC22B8" w:rsidRPr="00C00C62" w:rsidRDefault="00FC22B8" w:rsidP="00C00C62">
      <w:pPr>
        <w:pStyle w:val="Heading2"/>
        <w:numPr>
          <w:ilvl w:val="1"/>
          <w:numId w:val="4"/>
        </w:numPr>
        <w:spacing w:before="0" w:line="240" w:lineRule="atLeast"/>
        <w:rPr>
          <w:rFonts w:asciiTheme="minorHAnsi" w:hAnsiTheme="minorHAnsi"/>
          <w:b/>
          <w:bCs/>
          <w:color w:val="auto"/>
          <w:sz w:val="24"/>
          <w:szCs w:val="24"/>
        </w:rPr>
      </w:pPr>
      <w:bookmarkStart w:id="10" w:name="_Toc227191821"/>
      <w:r w:rsidRPr="0013523B">
        <w:rPr>
          <w:rFonts w:asciiTheme="minorHAnsi" w:hAnsiTheme="minorHAnsi"/>
          <w:b/>
          <w:bCs/>
          <w:color w:val="auto"/>
          <w:sz w:val="24"/>
          <w:szCs w:val="24"/>
        </w:rPr>
        <w:t>Technology Migration</w:t>
      </w:r>
      <w:bookmarkEnd w:id="10"/>
    </w:p>
    <w:p w14:paraId="732B4AC5" w14:textId="77777777" w:rsidR="00646CB2" w:rsidRPr="00646CB2" w:rsidRDefault="00646CB2" w:rsidP="00C00C62">
      <w:pPr>
        <w:ind w:left="360"/>
        <w:jc w:val="both"/>
        <w:rPr>
          <w:lang w:val="en-PH"/>
        </w:rPr>
      </w:pPr>
      <w:r w:rsidRPr="00646CB2">
        <w:rPr>
          <w:lang w:val="en-PH"/>
        </w:rPr>
        <w:t>LitPath AI will be implemented using a phased approach to ensure continuity of the existing OPAC system and minimize disruption to DOST-STII operations.</w:t>
      </w:r>
    </w:p>
    <w:p w14:paraId="1AE113CB" w14:textId="77777777" w:rsidR="00646CB2" w:rsidRDefault="00646CB2" w:rsidP="00C00C62">
      <w:pPr>
        <w:ind w:left="360"/>
        <w:jc w:val="both"/>
        <w:rPr>
          <w:lang w:val="en-PH"/>
        </w:rPr>
      </w:pPr>
    </w:p>
    <w:p w14:paraId="5EE06C90" w14:textId="6A92C01D" w:rsidR="00646CB2" w:rsidRPr="00646CB2" w:rsidRDefault="00646CB2" w:rsidP="00C00C62">
      <w:pPr>
        <w:pStyle w:val="ListParagraph"/>
        <w:numPr>
          <w:ilvl w:val="0"/>
          <w:numId w:val="14"/>
        </w:numPr>
        <w:ind w:left="1080"/>
        <w:jc w:val="both"/>
        <w:rPr>
          <w:lang w:val="en-PH"/>
        </w:rPr>
      </w:pPr>
      <w:r w:rsidRPr="00646CB2">
        <w:rPr>
          <w:lang w:val="en-PH"/>
        </w:rPr>
        <w:t>Phase I — Planning &amp; Design (Apr–May 2025, Completed):</w:t>
      </w:r>
    </w:p>
    <w:p w14:paraId="62B1BA09" w14:textId="48B4EECB" w:rsidR="00646CB2" w:rsidRPr="00646CB2" w:rsidRDefault="00646CB2" w:rsidP="00C00C62">
      <w:pPr>
        <w:pStyle w:val="ListParagraph"/>
        <w:numPr>
          <w:ilvl w:val="0"/>
          <w:numId w:val="20"/>
        </w:numPr>
        <w:ind w:left="1440"/>
        <w:jc w:val="both"/>
        <w:rPr>
          <w:lang w:val="en-PH"/>
        </w:rPr>
      </w:pPr>
      <w:r w:rsidRPr="00646CB2">
        <w:rPr>
          <w:lang w:val="en-PH"/>
        </w:rPr>
        <w:lastRenderedPageBreak/>
        <w:t>Project scoping, requirements gathering, stakeholder interviews, and UI/UX design using Figma.</w:t>
      </w:r>
    </w:p>
    <w:p w14:paraId="573AD06C" w14:textId="77777777" w:rsidR="00646CB2" w:rsidRPr="00646CB2" w:rsidRDefault="00646CB2" w:rsidP="00C00C62">
      <w:pPr>
        <w:pStyle w:val="ListParagraph"/>
        <w:numPr>
          <w:ilvl w:val="0"/>
          <w:numId w:val="14"/>
        </w:numPr>
        <w:ind w:left="1080"/>
        <w:jc w:val="both"/>
        <w:rPr>
          <w:lang w:val="en-PH"/>
        </w:rPr>
      </w:pPr>
      <w:r w:rsidRPr="00646CB2">
        <w:rPr>
          <w:lang w:val="en-PH"/>
        </w:rPr>
        <w:t>Phase II — Core Development (Sep 2025–Jan 2026, Completed):</w:t>
      </w:r>
    </w:p>
    <w:p w14:paraId="065AA152" w14:textId="64E064EA" w:rsidR="00646CB2" w:rsidRPr="00646CB2" w:rsidRDefault="00646CB2" w:rsidP="00C00C62">
      <w:pPr>
        <w:pStyle w:val="ListParagraph"/>
        <w:numPr>
          <w:ilvl w:val="0"/>
          <w:numId w:val="19"/>
        </w:numPr>
        <w:ind w:left="1440"/>
        <w:jc w:val="both"/>
        <w:rPr>
          <w:lang w:val="en-PH"/>
        </w:rPr>
      </w:pPr>
      <w:r w:rsidRPr="00646CB2">
        <w:rPr>
          <w:lang w:val="en-PH"/>
        </w:rPr>
        <w:t>Development of the AI search engine, core UI, citation generator, bookmarking feature, feedback mechanism, and admin dashboard.</w:t>
      </w:r>
    </w:p>
    <w:p w14:paraId="5DEB7159" w14:textId="65E08270" w:rsidR="00646CB2" w:rsidRPr="00646CB2" w:rsidRDefault="00646CB2" w:rsidP="00C00C62">
      <w:pPr>
        <w:pStyle w:val="ListParagraph"/>
        <w:numPr>
          <w:ilvl w:val="0"/>
          <w:numId w:val="14"/>
        </w:numPr>
        <w:ind w:left="1080"/>
        <w:jc w:val="both"/>
        <w:rPr>
          <w:lang w:val="en-PH"/>
        </w:rPr>
      </w:pPr>
      <w:r w:rsidRPr="00646CB2">
        <w:rPr>
          <w:lang w:val="en-PH"/>
        </w:rPr>
        <w:t xml:space="preserve">Phase III — Feature Refinement &amp; Client Integration (Feb–Mar 2026, </w:t>
      </w:r>
      <w:r w:rsidR="00C00C62" w:rsidRPr="00646CB2">
        <w:rPr>
          <w:lang w:val="en-PH"/>
        </w:rPr>
        <w:t>Completed</w:t>
      </w:r>
      <w:r w:rsidRPr="00646CB2">
        <w:rPr>
          <w:lang w:val="en-PH"/>
        </w:rPr>
        <w:t>):</w:t>
      </w:r>
    </w:p>
    <w:p w14:paraId="2C6843C4" w14:textId="43DB2DE4" w:rsidR="00646CB2" w:rsidRPr="00646CB2" w:rsidRDefault="00646CB2" w:rsidP="00C00C62">
      <w:pPr>
        <w:pStyle w:val="ListParagraph"/>
        <w:numPr>
          <w:ilvl w:val="0"/>
          <w:numId w:val="18"/>
        </w:numPr>
        <w:ind w:left="1440"/>
        <w:jc w:val="both"/>
        <w:rPr>
          <w:lang w:val="en-PH"/>
        </w:rPr>
      </w:pPr>
      <w:r w:rsidRPr="00646CB2">
        <w:rPr>
          <w:lang w:val="en-PH"/>
        </w:rPr>
        <w:t>Integration of client feedback, continued feature development (research history, follow-up questions), and performance optimization.</w:t>
      </w:r>
    </w:p>
    <w:p w14:paraId="36FC8747" w14:textId="77777777" w:rsidR="00646CB2" w:rsidRPr="00646CB2" w:rsidRDefault="00646CB2" w:rsidP="00C00C62">
      <w:pPr>
        <w:pStyle w:val="ListParagraph"/>
        <w:numPr>
          <w:ilvl w:val="0"/>
          <w:numId w:val="14"/>
        </w:numPr>
        <w:ind w:left="1080"/>
        <w:jc w:val="both"/>
        <w:rPr>
          <w:lang w:val="en-PH"/>
        </w:rPr>
      </w:pPr>
      <w:r w:rsidRPr="00646CB2">
        <w:rPr>
          <w:lang w:val="en-PH"/>
        </w:rPr>
        <w:t>Phase IV — Internal Testing &amp; Temporary Deployment (Apr 2026):</w:t>
      </w:r>
    </w:p>
    <w:p w14:paraId="10DE76CD" w14:textId="15EC45A5" w:rsidR="00646CB2" w:rsidRPr="004E76ED" w:rsidRDefault="004E76ED" w:rsidP="00C00C62">
      <w:pPr>
        <w:pStyle w:val="ListParagraph"/>
        <w:numPr>
          <w:ilvl w:val="0"/>
          <w:numId w:val="18"/>
        </w:numPr>
        <w:ind w:left="1440"/>
        <w:jc w:val="both"/>
        <w:rPr>
          <w:lang w:val="en-PH"/>
        </w:rPr>
      </w:pPr>
      <w:r w:rsidRPr="004E76ED">
        <w:rPr>
          <w:lang w:val="en-PH"/>
        </w:rPr>
        <w:t xml:space="preserve">Deployment on Proxmox server for internal testing, unit testing, </w:t>
      </w:r>
      <w:r w:rsidR="00D21AB7" w:rsidRPr="00D21AB7">
        <w:t>and comprehensive testing of the standalone system prior to final production handover.</w:t>
      </w:r>
    </w:p>
    <w:p w14:paraId="41805F4E" w14:textId="77777777" w:rsidR="00646CB2" w:rsidRPr="00646CB2" w:rsidRDefault="00646CB2" w:rsidP="00C00C62">
      <w:pPr>
        <w:pStyle w:val="ListParagraph"/>
        <w:numPr>
          <w:ilvl w:val="0"/>
          <w:numId w:val="14"/>
        </w:numPr>
        <w:ind w:left="1080"/>
        <w:jc w:val="both"/>
        <w:rPr>
          <w:lang w:val="en-PH"/>
        </w:rPr>
      </w:pPr>
      <w:r w:rsidRPr="00646CB2">
        <w:rPr>
          <w:lang w:val="en-PH"/>
        </w:rPr>
        <w:t>Phase V — Usability Testing &amp; Bug Fixes (May–Jun 2026):</w:t>
      </w:r>
    </w:p>
    <w:p w14:paraId="74D4FC17" w14:textId="0BC6A66E" w:rsidR="00646CB2" w:rsidRPr="00646CB2" w:rsidRDefault="00646CB2" w:rsidP="00C00C62">
      <w:pPr>
        <w:pStyle w:val="ListParagraph"/>
        <w:numPr>
          <w:ilvl w:val="0"/>
          <w:numId w:val="16"/>
        </w:numPr>
        <w:ind w:left="1440"/>
        <w:jc w:val="both"/>
        <w:rPr>
          <w:lang w:val="en-PH"/>
        </w:rPr>
      </w:pPr>
      <w:r w:rsidRPr="00646CB2">
        <w:rPr>
          <w:lang w:val="en-PH"/>
        </w:rPr>
        <w:t>Usability testing with student researchers and DOST employees, performance optimization, and bug fixes.</w:t>
      </w:r>
    </w:p>
    <w:p w14:paraId="29D7E682" w14:textId="77777777" w:rsidR="00646CB2" w:rsidRPr="00646CB2" w:rsidRDefault="00646CB2" w:rsidP="00C00C62">
      <w:pPr>
        <w:pStyle w:val="ListParagraph"/>
        <w:numPr>
          <w:ilvl w:val="0"/>
          <w:numId w:val="14"/>
        </w:numPr>
        <w:ind w:left="1080"/>
        <w:jc w:val="both"/>
        <w:rPr>
          <w:lang w:val="en-PH"/>
        </w:rPr>
      </w:pPr>
      <w:r w:rsidRPr="00646CB2">
        <w:rPr>
          <w:lang w:val="en-PH"/>
        </w:rPr>
        <w:t>Phase VI — Final Deployment (Jun–Jul 2026):</w:t>
      </w:r>
    </w:p>
    <w:p w14:paraId="5AB2CF49" w14:textId="7F644C7E" w:rsidR="00646CB2" w:rsidRPr="00646CB2" w:rsidRDefault="00646CB2" w:rsidP="00C00C62">
      <w:pPr>
        <w:pStyle w:val="ListParagraph"/>
        <w:numPr>
          <w:ilvl w:val="0"/>
          <w:numId w:val="15"/>
        </w:numPr>
        <w:ind w:left="1440"/>
        <w:jc w:val="both"/>
        <w:rPr>
          <w:lang w:val="en-PH"/>
        </w:rPr>
      </w:pPr>
      <w:r w:rsidRPr="00646CB2">
        <w:rPr>
          <w:lang w:val="en-PH"/>
        </w:rPr>
        <w:t xml:space="preserve">Full production deployment </w:t>
      </w:r>
      <w:r w:rsidR="00AD5BA9" w:rsidRPr="00AD5BA9">
        <w:t>as a standalone system, operating independently from the existing DOST-STII OPAC, followed by the formal handover of the system and all documentation.</w:t>
      </w:r>
    </w:p>
    <w:p w14:paraId="1281C20F" w14:textId="2D824FEF" w:rsidR="00FC22B8" w:rsidRPr="009E5190" w:rsidRDefault="00FC22B8" w:rsidP="00FC22B8">
      <w:pPr>
        <w:ind w:left="810"/>
      </w:pPr>
    </w:p>
    <w:p w14:paraId="2D264868" w14:textId="35AF6927" w:rsidR="00FC22B8" w:rsidRPr="00AD6BF8" w:rsidRDefault="00FC22B8" w:rsidP="00FC22B8">
      <w:pPr>
        <w:pStyle w:val="Heading1"/>
        <w:numPr>
          <w:ilvl w:val="0"/>
          <w:numId w:val="4"/>
        </w:numPr>
        <w:jc w:val="left"/>
        <w:rPr>
          <w:rFonts w:asciiTheme="minorHAnsi" w:hAnsiTheme="minorHAnsi"/>
          <w:smallCaps/>
          <w:sz w:val="28"/>
          <w:szCs w:val="28"/>
        </w:rPr>
      </w:pPr>
      <w:bookmarkStart w:id="11" w:name="_Toc227191822"/>
      <w:r w:rsidRPr="009E5190">
        <w:rPr>
          <w:rFonts w:asciiTheme="minorHAnsi" w:hAnsiTheme="minorHAnsi"/>
          <w:smallCaps/>
          <w:sz w:val="28"/>
          <w:szCs w:val="28"/>
        </w:rPr>
        <w:t>Project Overview</w:t>
      </w:r>
      <w:bookmarkEnd w:id="11"/>
    </w:p>
    <w:p w14:paraId="30B47754" w14:textId="6FD4AE15" w:rsidR="00FC22B8" w:rsidRPr="00AD6BF8" w:rsidRDefault="00FC22B8" w:rsidP="00AD6BF8">
      <w:pPr>
        <w:ind w:left="360"/>
        <w:jc w:val="both"/>
        <w:rPr>
          <w:lang w:val="en-PH"/>
        </w:rPr>
      </w:pPr>
      <w:r w:rsidRPr="008E7935">
        <w:rPr>
          <w:lang w:val="en-PH"/>
        </w:rPr>
        <w:t xml:space="preserve">The </w:t>
      </w:r>
      <w:r w:rsidR="008E7935" w:rsidRPr="008E7935">
        <w:rPr>
          <w:lang w:val="en-PH"/>
        </w:rPr>
        <w:t>LitPath AI</w:t>
      </w:r>
      <w:r w:rsidRPr="008E7935">
        <w:rPr>
          <w:lang w:val="en-PH"/>
        </w:rPr>
        <w:t xml:space="preserve"> Project </w:t>
      </w:r>
      <w:r w:rsidR="008E7935" w:rsidRPr="008E7935">
        <w:rPr>
          <w:lang w:val="en-PH"/>
        </w:rPr>
        <w:t>Overview</w:t>
      </w:r>
      <w:r w:rsidRPr="008E7935">
        <w:rPr>
          <w:lang w:val="en-PH"/>
        </w:rPr>
        <w:t xml:space="preserve"> provides detail for how this project will address </w:t>
      </w:r>
      <w:r w:rsidR="008E7935" w:rsidRPr="008E7935">
        <w:rPr>
          <w:lang w:val="en-PH"/>
        </w:rPr>
        <w:t>the DOST-STII Library's research discovery</w:t>
      </w:r>
      <w:r w:rsidRPr="008E7935">
        <w:rPr>
          <w:lang w:val="en-PH"/>
        </w:rPr>
        <w:t xml:space="preserve"> problem. The overview </w:t>
      </w:r>
      <w:r w:rsidR="008E7935" w:rsidRPr="008E7935">
        <w:rPr>
          <w:lang w:val="en-PH"/>
        </w:rPr>
        <w:t>covers the</w:t>
      </w:r>
      <w:r w:rsidRPr="008E7935">
        <w:rPr>
          <w:lang w:val="en-PH"/>
        </w:rPr>
        <w:t xml:space="preserve"> project description, goals and objectives</w:t>
      </w:r>
      <w:r w:rsidR="008E7935" w:rsidRPr="008E7935">
        <w:rPr>
          <w:lang w:val="en-PH"/>
        </w:rPr>
        <w:t>,</w:t>
      </w:r>
      <w:r w:rsidRPr="008E7935">
        <w:rPr>
          <w:lang w:val="en-PH"/>
        </w:rPr>
        <w:t xml:space="preserve"> performance criteria, assumptions, constraints, and major milestones.</w:t>
      </w:r>
    </w:p>
    <w:p w14:paraId="1652982D" w14:textId="77777777" w:rsidR="00FC22B8" w:rsidRPr="009E5190" w:rsidRDefault="00FC22B8" w:rsidP="00FC22B8">
      <w:pPr>
        <w:rPr>
          <w:color w:val="0033CC"/>
        </w:rPr>
      </w:pPr>
    </w:p>
    <w:p w14:paraId="0F5A788C" w14:textId="02B0603E" w:rsidR="00FC22B8" w:rsidRPr="00AD6BF8" w:rsidRDefault="00FC22B8" w:rsidP="00AD6BF8">
      <w:pPr>
        <w:pStyle w:val="Heading2"/>
        <w:numPr>
          <w:ilvl w:val="1"/>
          <w:numId w:val="4"/>
        </w:numPr>
        <w:spacing w:before="0" w:line="240" w:lineRule="atLeast"/>
        <w:rPr>
          <w:rFonts w:asciiTheme="minorHAnsi" w:hAnsiTheme="minorHAnsi"/>
          <w:b/>
          <w:bCs/>
          <w:color w:val="auto"/>
          <w:sz w:val="24"/>
          <w:szCs w:val="24"/>
        </w:rPr>
      </w:pPr>
      <w:bookmarkStart w:id="12" w:name="_Toc261333355"/>
      <w:bookmarkStart w:id="13" w:name="_Toc227191823"/>
      <w:r w:rsidRPr="0013523B">
        <w:rPr>
          <w:rFonts w:asciiTheme="minorHAnsi" w:hAnsiTheme="minorHAnsi"/>
          <w:b/>
          <w:bCs/>
          <w:color w:val="auto"/>
          <w:sz w:val="24"/>
          <w:szCs w:val="24"/>
        </w:rPr>
        <w:t xml:space="preserve">Project </w:t>
      </w:r>
      <w:bookmarkEnd w:id="12"/>
      <w:r w:rsidRPr="0013523B">
        <w:rPr>
          <w:rFonts w:asciiTheme="minorHAnsi" w:hAnsiTheme="minorHAnsi"/>
          <w:b/>
          <w:bCs/>
          <w:color w:val="auto"/>
          <w:sz w:val="24"/>
          <w:szCs w:val="24"/>
        </w:rPr>
        <w:t>Description</w:t>
      </w:r>
      <w:bookmarkEnd w:id="13"/>
    </w:p>
    <w:p w14:paraId="4DE3F74D" w14:textId="0FB30F68" w:rsidR="00AE157E" w:rsidRPr="00B1014F" w:rsidRDefault="00AD6BF8" w:rsidP="00AD6BF8">
      <w:pPr>
        <w:ind w:left="360" w:firstLine="360"/>
        <w:jc w:val="both"/>
        <w:rPr>
          <w:lang w:val="en-PH"/>
        </w:rPr>
      </w:pPr>
      <w:r w:rsidRPr="00AD6BF8">
        <w:rPr>
          <w:lang w:val="en-PH"/>
        </w:rPr>
        <w:t>LitPath AI is a</w:t>
      </w:r>
      <w:r>
        <w:rPr>
          <w:lang w:val="en-PH"/>
        </w:rPr>
        <w:t xml:space="preserve"> </w:t>
      </w:r>
      <w:r w:rsidRPr="00AD6BF8">
        <w:rPr>
          <w:lang w:val="en-PH"/>
        </w:rPr>
        <w:t>standalone AI-powered</w:t>
      </w:r>
      <w:r>
        <w:rPr>
          <w:lang w:val="en-PH"/>
        </w:rPr>
        <w:t xml:space="preserve"> web </w:t>
      </w:r>
      <w:r w:rsidRPr="00AD6BF8">
        <w:rPr>
          <w:lang w:val="en-PH"/>
        </w:rPr>
        <w:t>application developed by HecTech for the DOST-STII Library. Operating independently from the existing OPAC, the system enhances the discovery of graduate theses and dissertations by moving beyond simple keyword matching. It understands user research intent through AI-powered query analysis, returning semantically relevant results.</w:t>
      </w:r>
    </w:p>
    <w:p w14:paraId="4E8814F4" w14:textId="7C1FAE59" w:rsidR="00AE157E" w:rsidRPr="00B1014F" w:rsidRDefault="00AE157E" w:rsidP="00AD6BF8">
      <w:pPr>
        <w:ind w:left="360" w:firstLine="360"/>
        <w:jc w:val="both"/>
        <w:rPr>
          <w:lang w:val="en-PH"/>
        </w:rPr>
      </w:pPr>
      <w:r w:rsidRPr="00B1014F">
        <w:rPr>
          <w:lang w:val="en-PH"/>
        </w:rPr>
        <w:t>In addition to improved search functionality, the system includes a built-in citation generator and a bookmarking feature, enabling users to efficiently manage and organize their research materials.</w:t>
      </w:r>
    </w:p>
    <w:p w14:paraId="5598A32A" w14:textId="77777777" w:rsidR="00AE157E" w:rsidRPr="00B1014F" w:rsidRDefault="00AE157E" w:rsidP="00AD6BF8">
      <w:pPr>
        <w:ind w:left="360" w:firstLine="360"/>
        <w:jc w:val="both"/>
        <w:rPr>
          <w:lang w:val="en-PH"/>
        </w:rPr>
      </w:pPr>
      <w:r w:rsidRPr="00B1014F">
        <w:rPr>
          <w:lang w:val="en-PH"/>
        </w:rPr>
        <w:t xml:space="preserve">The project will be completed through six development and deployment phases, leveraging the four-member HecTech team's expertise in software development, AI integration, and UI/UX design. Upon final deployment in June–July 2026, DOST-STII will receive a fully operational system, along with complete technical documentation and a user </w:t>
      </w:r>
      <w:r w:rsidRPr="00B1014F">
        <w:rPr>
          <w:lang w:val="en-PH"/>
        </w:rPr>
        <w:lastRenderedPageBreak/>
        <w:t>manual. All cloud hosting and AI/LLM API costs will be covered by DOST-STII as the project's primary client and sponsor.</w:t>
      </w:r>
    </w:p>
    <w:p w14:paraId="46EE1F6C" w14:textId="77777777" w:rsidR="00FC22B8" w:rsidRPr="009E5190" w:rsidRDefault="00FC22B8" w:rsidP="00FC22B8">
      <w:pPr>
        <w:ind w:left="810"/>
      </w:pPr>
    </w:p>
    <w:p w14:paraId="38383AFE" w14:textId="77777777" w:rsidR="00FC22B8" w:rsidRPr="0013523B" w:rsidRDefault="00FC22B8" w:rsidP="00FC22B8">
      <w:pPr>
        <w:pStyle w:val="Heading2"/>
        <w:numPr>
          <w:ilvl w:val="1"/>
          <w:numId w:val="4"/>
        </w:numPr>
        <w:spacing w:before="0" w:line="240" w:lineRule="atLeast"/>
        <w:rPr>
          <w:rFonts w:asciiTheme="minorHAnsi" w:hAnsiTheme="minorHAnsi"/>
          <w:b/>
          <w:bCs/>
          <w:color w:val="auto"/>
          <w:sz w:val="24"/>
          <w:szCs w:val="24"/>
        </w:rPr>
      </w:pPr>
      <w:bookmarkStart w:id="14" w:name="_Toc227191824"/>
      <w:r w:rsidRPr="0013523B">
        <w:rPr>
          <w:rFonts w:asciiTheme="minorHAnsi" w:hAnsiTheme="minorHAnsi"/>
          <w:b/>
          <w:bCs/>
          <w:color w:val="auto"/>
          <w:sz w:val="24"/>
          <w:szCs w:val="24"/>
        </w:rPr>
        <w:t>Goals and Objectives</w:t>
      </w:r>
      <w:bookmarkEnd w:id="14"/>
    </w:p>
    <w:p w14:paraId="5705E30C" w14:textId="58C82014" w:rsidR="00FC22B8" w:rsidRPr="009E5190" w:rsidRDefault="32919D3D" w:rsidP="00006C0F">
      <w:pPr>
        <w:ind w:left="360" w:firstLine="360"/>
        <w:jc w:val="both"/>
      </w:pPr>
      <w:r w:rsidRPr="32799885">
        <w:rPr>
          <w:rFonts w:ascii="Calibri" w:eastAsia="Calibri" w:hAnsi="Calibri" w:cs="Calibri"/>
        </w:rPr>
        <w:t>The LitPath AI project directly supports the research and information management goals of DOST-STII. The following table lists the business goals and objectives that the LitPath AI project supports and how it addresses them:</w:t>
      </w:r>
    </w:p>
    <w:p w14:paraId="700531C5" w14:textId="45A2DB64" w:rsidR="00FC22B8" w:rsidRPr="009E5190" w:rsidRDefault="32919D3D" w:rsidP="32799885">
      <w:pPr>
        <w:ind w:left="810"/>
      </w:pPr>
      <w:r w:rsidRPr="32799885">
        <w:rPr>
          <w:rFonts w:ascii="Calibri" w:eastAsia="Calibri" w:hAnsi="Calibri" w:cs="Calibri"/>
        </w:rPr>
        <w:t xml:space="preserve"> </w:t>
      </w:r>
    </w:p>
    <w:tbl>
      <w:tblPr>
        <w:tblW w:w="0" w:type="auto"/>
        <w:tblInd w:w="638" w:type="dxa"/>
        <w:tblLook w:val="06A0" w:firstRow="1" w:lastRow="0" w:firstColumn="1" w:lastColumn="0" w:noHBand="1" w:noVBand="1"/>
      </w:tblPr>
      <w:tblGrid>
        <w:gridCol w:w="2915"/>
        <w:gridCol w:w="5540"/>
      </w:tblGrid>
      <w:tr w:rsidR="32799885" w14:paraId="65B1BB27" w14:textId="77777777" w:rsidTr="00006C0F">
        <w:trPr>
          <w:trHeight w:val="300"/>
        </w:trPr>
        <w:tc>
          <w:tcPr>
            <w:tcW w:w="2915"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2C0361EA" w14:textId="047F75DE" w:rsidR="32799885" w:rsidRDefault="32799885" w:rsidP="32799885">
            <w:pPr>
              <w:tabs>
                <w:tab w:val="left" w:pos="0"/>
              </w:tabs>
            </w:pPr>
            <w:r w:rsidRPr="32799885">
              <w:rPr>
                <w:rFonts w:ascii="Calibri" w:eastAsia="Calibri" w:hAnsi="Calibri" w:cs="Calibri"/>
                <w:b/>
                <w:bCs/>
                <w:color w:val="000000" w:themeColor="text1"/>
                <w:sz w:val="16"/>
                <w:szCs w:val="16"/>
              </w:rPr>
              <w:t>Business Goal/Objective</w:t>
            </w:r>
          </w:p>
        </w:tc>
        <w:tc>
          <w:tcPr>
            <w:tcW w:w="554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5A8AC5ED" w14:textId="6E8DF101" w:rsidR="32799885" w:rsidRDefault="32799885" w:rsidP="32799885">
            <w:pPr>
              <w:tabs>
                <w:tab w:val="left" w:pos="90"/>
              </w:tabs>
            </w:pPr>
            <w:r w:rsidRPr="32799885">
              <w:rPr>
                <w:rFonts w:ascii="Calibri" w:eastAsia="Calibri" w:hAnsi="Calibri" w:cs="Calibri"/>
                <w:b/>
                <w:bCs/>
                <w:color w:val="000000" w:themeColor="text1"/>
                <w:sz w:val="16"/>
                <w:szCs w:val="16"/>
              </w:rPr>
              <w:t>Description</w:t>
            </w:r>
          </w:p>
        </w:tc>
      </w:tr>
      <w:tr w:rsidR="32799885" w14:paraId="52B11A2A" w14:textId="77777777" w:rsidTr="00006C0F">
        <w:trPr>
          <w:trHeight w:val="300"/>
        </w:trPr>
        <w:tc>
          <w:tcPr>
            <w:tcW w:w="2915"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94FEADB" w14:textId="7B081CAF" w:rsidR="32799885" w:rsidRDefault="32799885" w:rsidP="32799885">
            <w:pPr>
              <w:tabs>
                <w:tab w:val="left" w:pos="0"/>
              </w:tabs>
              <w:ind w:left="18" w:right="108"/>
            </w:pPr>
            <w:r w:rsidRPr="32799885">
              <w:rPr>
                <w:rFonts w:ascii="Calibri" w:eastAsia="Calibri" w:hAnsi="Calibri" w:cs="Calibri"/>
                <w:sz w:val="18"/>
                <w:szCs w:val="18"/>
              </w:rPr>
              <w:t>Improve research discovery and search relevance</w:t>
            </w:r>
          </w:p>
        </w:tc>
        <w:tc>
          <w:tcPr>
            <w:tcW w:w="55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4977838D" w14:textId="7EEC2A5F" w:rsidR="32799885" w:rsidRDefault="32799885" w:rsidP="32799885">
            <w:pPr>
              <w:tabs>
                <w:tab w:val="left" w:pos="90"/>
              </w:tabs>
            </w:pPr>
            <w:r w:rsidRPr="32799885">
              <w:rPr>
                <w:rFonts w:ascii="Calibri" w:eastAsia="Calibri" w:hAnsi="Calibri" w:cs="Calibri"/>
                <w:sz w:val="18"/>
                <w:szCs w:val="18"/>
              </w:rPr>
              <w:t>LitPath AI replaces exact keyword matching with AI-powered semantic search using RAG and Gemini AI, enabling users to find relevant theses and dissertations even without precise terminology, targeting at least 70% relevance accuracy in top 10 results</w:t>
            </w:r>
          </w:p>
        </w:tc>
      </w:tr>
      <w:tr w:rsidR="32799885" w14:paraId="03E5FEA7" w14:textId="77777777" w:rsidTr="00006C0F">
        <w:trPr>
          <w:trHeight w:val="300"/>
        </w:trPr>
        <w:tc>
          <w:tcPr>
            <w:tcW w:w="2915"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D920F7A" w14:textId="7DA7467B" w:rsidR="32799885" w:rsidRDefault="32799885" w:rsidP="32799885">
            <w:pPr>
              <w:tabs>
                <w:tab w:val="left" w:pos="0"/>
              </w:tabs>
            </w:pPr>
            <w:r w:rsidRPr="32799885">
              <w:rPr>
                <w:rFonts w:ascii="Calibri" w:eastAsia="Calibri" w:hAnsi="Calibri" w:cs="Calibri"/>
                <w:sz w:val="18"/>
                <w:szCs w:val="18"/>
              </w:rPr>
              <w:t>Enhance user efficiency and reduce manual workload</w:t>
            </w:r>
          </w:p>
        </w:tc>
        <w:tc>
          <w:tcPr>
            <w:tcW w:w="55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BCDD1CC" w14:textId="4CA81299" w:rsidR="32799885" w:rsidRDefault="32799885" w:rsidP="32799885">
            <w:pPr>
              <w:tabs>
                <w:tab w:val="left" w:pos="90"/>
              </w:tabs>
            </w:pPr>
            <w:r w:rsidRPr="32799885">
              <w:rPr>
                <w:rFonts w:ascii="Calibri" w:eastAsia="Calibri" w:hAnsi="Calibri" w:cs="Calibri"/>
                <w:sz w:val="18"/>
                <w:szCs w:val="18"/>
              </w:rPr>
              <w:t>Automated citation generation in APA 7th, MLA 9th, Chicago, and IEEE formats, along with bookmarking features, eliminates manual formatting tasks and reduces time spent managing research materials from approximately 15 minutes to just a few minutes per session</w:t>
            </w:r>
          </w:p>
        </w:tc>
      </w:tr>
      <w:tr w:rsidR="32799885" w14:paraId="0072F862" w14:textId="77777777" w:rsidTr="00006C0F">
        <w:trPr>
          <w:trHeight w:val="300"/>
        </w:trPr>
        <w:tc>
          <w:tcPr>
            <w:tcW w:w="2915"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4BE00678" w14:textId="663FD3F7" w:rsidR="32799885" w:rsidRDefault="32799885" w:rsidP="32799885">
            <w:pPr>
              <w:tabs>
                <w:tab w:val="left" w:pos="0"/>
              </w:tabs>
            </w:pPr>
            <w:r w:rsidRPr="32799885">
              <w:rPr>
                <w:rFonts w:ascii="Calibri" w:eastAsia="Calibri" w:hAnsi="Calibri" w:cs="Calibri"/>
                <w:sz w:val="18"/>
                <w:szCs w:val="18"/>
              </w:rPr>
              <w:t>Improve system performance and user experience</w:t>
            </w:r>
          </w:p>
        </w:tc>
        <w:tc>
          <w:tcPr>
            <w:tcW w:w="55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7A35585" w14:textId="249D2750" w:rsidR="32799885" w:rsidRDefault="00006C0F" w:rsidP="32799885">
            <w:pPr>
              <w:tabs>
                <w:tab w:val="left" w:pos="90"/>
              </w:tabs>
            </w:pPr>
            <w:r w:rsidRPr="00006C0F">
              <w:rPr>
                <w:rFonts w:ascii="Calibri" w:eastAsia="Calibri" w:hAnsi="Calibri" w:cs="Calibri"/>
                <w:sz w:val="18"/>
                <w:szCs w:val="18"/>
              </w:rPr>
              <w:t>Search queries are processed and returned significantly faster compared to the existing system, resulting in more responsive and efficient user experience.</w:t>
            </w:r>
          </w:p>
        </w:tc>
      </w:tr>
      <w:tr w:rsidR="32799885" w14:paraId="2DE1399B" w14:textId="77777777" w:rsidTr="00006C0F">
        <w:trPr>
          <w:trHeight w:val="300"/>
        </w:trPr>
        <w:tc>
          <w:tcPr>
            <w:tcW w:w="2915"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1C9EE6C" w14:textId="3E9FC1A6" w:rsidR="32799885" w:rsidRDefault="32799885" w:rsidP="32799885">
            <w:pPr>
              <w:tabs>
                <w:tab w:val="left" w:pos="0"/>
              </w:tabs>
            </w:pPr>
            <w:r w:rsidRPr="32799885">
              <w:rPr>
                <w:rFonts w:ascii="Calibri" w:eastAsia="Calibri" w:hAnsi="Calibri" w:cs="Calibri"/>
                <w:sz w:val="18"/>
                <w:szCs w:val="18"/>
              </w:rPr>
              <w:t>Support informed collection management for DOST-STII</w:t>
            </w:r>
          </w:p>
        </w:tc>
        <w:tc>
          <w:tcPr>
            <w:tcW w:w="554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54CAB88" w14:textId="19B83FBC" w:rsidR="32799885" w:rsidRDefault="32799885" w:rsidP="32799885">
            <w:pPr>
              <w:tabs>
                <w:tab w:val="left" w:pos="90"/>
              </w:tabs>
            </w:pPr>
            <w:r w:rsidRPr="32799885">
              <w:rPr>
                <w:rFonts w:ascii="Calibri" w:eastAsia="Calibri" w:hAnsi="Calibri" w:cs="Calibri"/>
                <w:sz w:val="18"/>
                <w:szCs w:val="18"/>
              </w:rPr>
              <w:t>An admin analytics dashboard will provide DOST-STII librarians with visibility into search trends and usage patterns to guide collection development and institutional decision-making</w:t>
            </w:r>
          </w:p>
        </w:tc>
      </w:tr>
    </w:tbl>
    <w:p w14:paraId="74A8FFB8" w14:textId="7F0178E2" w:rsidR="00FC22B8" w:rsidRPr="009E5190" w:rsidRDefault="00FC22B8" w:rsidP="32799885">
      <w:pPr>
        <w:tabs>
          <w:tab w:val="left" w:pos="90"/>
        </w:tabs>
        <w:rPr>
          <w:rFonts w:ascii="Calibri" w:eastAsia="Calibri" w:hAnsi="Calibri" w:cs="Calibri"/>
        </w:rPr>
      </w:pPr>
    </w:p>
    <w:p w14:paraId="581D2276" w14:textId="77777777" w:rsidR="00FC22B8" w:rsidRPr="009E5190" w:rsidRDefault="00FC22B8" w:rsidP="00FC22B8">
      <w:pPr>
        <w:tabs>
          <w:tab w:val="left" w:pos="90"/>
        </w:tabs>
      </w:pPr>
    </w:p>
    <w:p w14:paraId="22F05DBE" w14:textId="1C70275D" w:rsidR="00FC22B8" w:rsidRPr="0097494B" w:rsidRDefault="00FC22B8" w:rsidP="0097494B">
      <w:pPr>
        <w:pStyle w:val="Heading2"/>
        <w:numPr>
          <w:ilvl w:val="1"/>
          <w:numId w:val="4"/>
        </w:numPr>
        <w:spacing w:before="0" w:line="240" w:lineRule="atLeast"/>
        <w:rPr>
          <w:rFonts w:asciiTheme="minorHAnsi" w:hAnsiTheme="minorHAnsi"/>
          <w:b/>
          <w:bCs/>
          <w:color w:val="auto"/>
          <w:sz w:val="24"/>
          <w:szCs w:val="24"/>
        </w:rPr>
      </w:pPr>
      <w:bookmarkStart w:id="15" w:name="_Toc227191825"/>
      <w:r w:rsidRPr="0013523B">
        <w:rPr>
          <w:rFonts w:asciiTheme="minorHAnsi" w:hAnsiTheme="minorHAnsi"/>
          <w:b/>
          <w:bCs/>
          <w:color w:val="auto"/>
          <w:sz w:val="24"/>
          <w:szCs w:val="24"/>
        </w:rPr>
        <w:t>Project Performance</w:t>
      </w:r>
      <w:bookmarkEnd w:id="15"/>
    </w:p>
    <w:p w14:paraId="7A48FB91" w14:textId="77777777" w:rsidR="00FC22B8" w:rsidRPr="009E5190" w:rsidRDefault="00FC22B8" w:rsidP="0097494B">
      <w:pPr>
        <w:ind w:left="360" w:firstLine="360"/>
      </w:pPr>
      <w:r w:rsidRPr="009E5190">
        <w:t>The following table lists the key resources, processes, or services and their anticipated business outcomes in measuring the performance of the project.  These performance measures will be quantified and further defined in the detailed project plan.</w:t>
      </w:r>
    </w:p>
    <w:p w14:paraId="5CE7D6B2" w14:textId="77777777" w:rsidR="00FC22B8" w:rsidRPr="009E5190" w:rsidRDefault="00FC22B8" w:rsidP="00FC22B8">
      <w:pPr>
        <w:ind w:left="810"/>
      </w:pPr>
    </w:p>
    <w:tbl>
      <w:tblPr>
        <w:tblW w:w="8460" w:type="dxa"/>
        <w:tblInd w:w="64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555"/>
        <w:gridCol w:w="5905"/>
      </w:tblGrid>
      <w:tr w:rsidR="00FC22B8" w:rsidRPr="009E5190" w14:paraId="47D5CAFA" w14:textId="77777777" w:rsidTr="0097494B">
        <w:trPr>
          <w:cantSplit/>
          <w:trHeight w:val="201"/>
          <w:tblHeader/>
        </w:trPr>
        <w:tc>
          <w:tcPr>
            <w:tcW w:w="2555" w:type="dxa"/>
            <w:shd w:val="clear" w:color="auto" w:fill="E6E6E6"/>
            <w:vAlign w:val="center"/>
          </w:tcPr>
          <w:p w14:paraId="45244F98"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Key Resource/Process/Service</w:t>
            </w:r>
          </w:p>
        </w:tc>
        <w:tc>
          <w:tcPr>
            <w:tcW w:w="5905" w:type="dxa"/>
            <w:shd w:val="clear" w:color="auto" w:fill="E6E6E6"/>
            <w:vAlign w:val="center"/>
          </w:tcPr>
          <w:p w14:paraId="1D0E4766"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Performance Measure</w:t>
            </w:r>
          </w:p>
        </w:tc>
      </w:tr>
      <w:tr w:rsidR="00FC22B8" w:rsidRPr="009E5190" w14:paraId="2E0ACAA9" w14:textId="77777777" w:rsidTr="0097494B">
        <w:trPr>
          <w:cantSplit/>
          <w:trHeight w:val="604"/>
        </w:trPr>
        <w:tc>
          <w:tcPr>
            <w:tcW w:w="2555" w:type="dxa"/>
            <w:vAlign w:val="center"/>
          </w:tcPr>
          <w:p w14:paraId="6FD8B820" w14:textId="6040D0CC" w:rsidR="00FC22B8" w:rsidRPr="009E5190" w:rsidRDefault="008E7935" w:rsidP="00785D4E">
            <w:pPr>
              <w:pStyle w:val="TableText"/>
              <w:rPr>
                <w:rFonts w:asciiTheme="minorHAnsi" w:hAnsiTheme="minorHAnsi"/>
              </w:rPr>
            </w:pPr>
            <w:r>
              <w:rPr>
                <w:rFonts w:asciiTheme="minorHAnsi" w:hAnsiTheme="minorHAnsi"/>
              </w:rPr>
              <w:t>Search Relevance</w:t>
            </w:r>
          </w:p>
        </w:tc>
        <w:tc>
          <w:tcPr>
            <w:tcW w:w="5905" w:type="dxa"/>
            <w:vAlign w:val="center"/>
          </w:tcPr>
          <w:p w14:paraId="681CA5A0" w14:textId="3152D2FB" w:rsidR="00FC22B8" w:rsidRPr="009E5190" w:rsidRDefault="00D447CC" w:rsidP="00785D4E">
            <w:pPr>
              <w:pStyle w:val="TableText"/>
              <w:rPr>
                <w:rFonts w:asciiTheme="minorHAnsi" w:hAnsiTheme="minorHAnsi"/>
              </w:rPr>
            </w:pPr>
            <w:r w:rsidRPr="00D447CC">
              <w:rPr>
                <w:rFonts w:asciiTheme="minorHAnsi" w:hAnsiTheme="minorHAnsi"/>
              </w:rPr>
              <w:t>Top 10 search results achieve a minimum of 70% relevance accuracy based on user feedback and expert validation</w:t>
            </w:r>
          </w:p>
        </w:tc>
      </w:tr>
      <w:tr w:rsidR="00FC22B8" w:rsidRPr="009E5190" w14:paraId="0C80DBEA" w14:textId="77777777" w:rsidTr="0097494B">
        <w:trPr>
          <w:cantSplit/>
          <w:trHeight w:val="403"/>
        </w:trPr>
        <w:tc>
          <w:tcPr>
            <w:tcW w:w="2555" w:type="dxa"/>
            <w:vAlign w:val="center"/>
          </w:tcPr>
          <w:p w14:paraId="6F0D7F92" w14:textId="1C78173B" w:rsidR="00FC22B8" w:rsidRPr="009E5190" w:rsidRDefault="00D447CC" w:rsidP="00785D4E">
            <w:pPr>
              <w:pStyle w:val="TableText"/>
              <w:rPr>
                <w:rFonts w:asciiTheme="minorHAnsi" w:hAnsiTheme="minorHAnsi"/>
              </w:rPr>
            </w:pPr>
            <w:r>
              <w:rPr>
                <w:rFonts w:asciiTheme="minorHAnsi" w:hAnsiTheme="minorHAnsi"/>
              </w:rPr>
              <w:t>User Satisfaction</w:t>
            </w:r>
          </w:p>
        </w:tc>
        <w:tc>
          <w:tcPr>
            <w:tcW w:w="5905" w:type="dxa"/>
            <w:vAlign w:val="center"/>
          </w:tcPr>
          <w:p w14:paraId="73E3FD7F" w14:textId="51D19123" w:rsidR="00FC22B8" w:rsidRPr="009E5190" w:rsidRDefault="00D447CC" w:rsidP="00785D4E">
            <w:pPr>
              <w:pStyle w:val="TableText"/>
              <w:rPr>
                <w:rFonts w:asciiTheme="minorHAnsi" w:hAnsiTheme="minorHAnsi"/>
              </w:rPr>
            </w:pPr>
            <w:r w:rsidRPr="00D447CC">
              <w:rPr>
                <w:rFonts w:asciiTheme="minorHAnsi" w:hAnsiTheme="minorHAnsi"/>
              </w:rPr>
              <w:t>Average satisfaction score of at least 3.5 out of 5 from usability testing participants</w:t>
            </w:r>
          </w:p>
        </w:tc>
      </w:tr>
      <w:tr w:rsidR="00FC22B8" w:rsidRPr="009E5190" w14:paraId="0EF7BA34" w14:textId="77777777" w:rsidTr="0097494B">
        <w:trPr>
          <w:cantSplit/>
          <w:trHeight w:val="604"/>
        </w:trPr>
        <w:tc>
          <w:tcPr>
            <w:tcW w:w="2555" w:type="dxa"/>
            <w:vAlign w:val="center"/>
          </w:tcPr>
          <w:p w14:paraId="46814D57" w14:textId="538EFBE5" w:rsidR="00FC22B8" w:rsidRPr="009E5190" w:rsidRDefault="00FC189A" w:rsidP="00785D4E">
            <w:pPr>
              <w:pStyle w:val="TableText"/>
              <w:rPr>
                <w:rFonts w:asciiTheme="minorHAnsi" w:hAnsiTheme="minorHAnsi"/>
              </w:rPr>
            </w:pPr>
            <w:r w:rsidRPr="00FC189A">
              <w:rPr>
                <w:rFonts w:asciiTheme="minorHAnsi" w:hAnsiTheme="minorHAnsi"/>
              </w:rPr>
              <w:t>System Response Time</w:t>
            </w:r>
          </w:p>
        </w:tc>
        <w:tc>
          <w:tcPr>
            <w:tcW w:w="5905" w:type="dxa"/>
            <w:vAlign w:val="center"/>
          </w:tcPr>
          <w:p w14:paraId="6980D852" w14:textId="0408F6E5" w:rsidR="00FC22B8" w:rsidRPr="009E5190" w:rsidRDefault="00FC189A" w:rsidP="00785D4E">
            <w:pPr>
              <w:pStyle w:val="TableText"/>
              <w:rPr>
                <w:rFonts w:asciiTheme="minorHAnsi" w:hAnsiTheme="minorHAnsi"/>
              </w:rPr>
            </w:pPr>
            <w:r w:rsidRPr="00FC189A">
              <w:rPr>
                <w:rFonts w:asciiTheme="minorHAnsi" w:hAnsiTheme="minorHAnsi"/>
              </w:rPr>
              <w:t xml:space="preserve">Search queries processed and results displayed </w:t>
            </w:r>
            <w:r w:rsidR="0097494B" w:rsidRPr="00006C0F">
              <w:rPr>
                <w:rFonts w:ascii="Calibri" w:eastAsia="Calibri" w:hAnsi="Calibri" w:cs="Calibri"/>
                <w:szCs w:val="18"/>
              </w:rPr>
              <w:t>faster compared to the existing system</w:t>
            </w:r>
          </w:p>
        </w:tc>
      </w:tr>
      <w:tr w:rsidR="00FC189A" w:rsidRPr="009E5190" w14:paraId="0C937A60" w14:textId="77777777" w:rsidTr="0097494B">
        <w:trPr>
          <w:cantSplit/>
          <w:trHeight w:val="389"/>
        </w:trPr>
        <w:tc>
          <w:tcPr>
            <w:tcW w:w="2555" w:type="dxa"/>
            <w:vAlign w:val="center"/>
          </w:tcPr>
          <w:p w14:paraId="0240BD07" w14:textId="778B3967" w:rsidR="00FC189A" w:rsidRPr="00FC189A" w:rsidRDefault="00BD6D13" w:rsidP="00785D4E">
            <w:pPr>
              <w:pStyle w:val="TableText"/>
              <w:rPr>
                <w:rFonts w:asciiTheme="minorHAnsi" w:hAnsiTheme="minorHAnsi"/>
                <w:highlight w:val="yellow"/>
              </w:rPr>
            </w:pPr>
            <w:r w:rsidRPr="00BD6D13">
              <w:rPr>
                <w:rFonts w:asciiTheme="minorHAnsi" w:hAnsiTheme="minorHAnsi"/>
              </w:rPr>
              <w:t>Admin Dashboard</w:t>
            </w:r>
          </w:p>
        </w:tc>
        <w:tc>
          <w:tcPr>
            <w:tcW w:w="5905" w:type="dxa"/>
            <w:vAlign w:val="center"/>
          </w:tcPr>
          <w:p w14:paraId="08A066C6" w14:textId="74BA26B1" w:rsidR="00FC189A" w:rsidRPr="00FC189A" w:rsidRDefault="00BD6D13" w:rsidP="00785D4E">
            <w:pPr>
              <w:pStyle w:val="TableText"/>
              <w:rPr>
                <w:rFonts w:asciiTheme="minorHAnsi" w:hAnsiTheme="minorHAnsi"/>
                <w:highlight w:val="yellow"/>
              </w:rPr>
            </w:pPr>
            <w:r w:rsidRPr="00BD6D13">
              <w:rPr>
                <w:rFonts w:asciiTheme="minorHAnsi" w:hAnsiTheme="minorHAnsi"/>
              </w:rPr>
              <w:t>DOST-STII librarians able to access and interpret search trend data to inform collection management</w:t>
            </w:r>
          </w:p>
        </w:tc>
      </w:tr>
    </w:tbl>
    <w:p w14:paraId="25439246" w14:textId="77777777" w:rsidR="00FC22B8" w:rsidRPr="009E5190" w:rsidRDefault="00FC22B8" w:rsidP="0097494B">
      <w:pPr>
        <w:pStyle w:val="Heading2"/>
        <w:spacing w:before="0" w:line="240" w:lineRule="atLeast"/>
        <w:rPr>
          <w:rFonts w:asciiTheme="minorHAnsi" w:hAnsiTheme="minorHAnsi"/>
          <w:sz w:val="24"/>
          <w:szCs w:val="24"/>
        </w:rPr>
      </w:pPr>
    </w:p>
    <w:p w14:paraId="785E122E" w14:textId="77777777" w:rsidR="00FC22B8" w:rsidRPr="0013523B" w:rsidRDefault="00FC22B8" w:rsidP="00FC22B8">
      <w:pPr>
        <w:pStyle w:val="Heading2"/>
        <w:numPr>
          <w:ilvl w:val="1"/>
          <w:numId w:val="4"/>
        </w:numPr>
        <w:spacing w:before="0" w:line="240" w:lineRule="atLeast"/>
        <w:rPr>
          <w:rFonts w:asciiTheme="minorHAnsi" w:hAnsiTheme="minorHAnsi"/>
          <w:b/>
          <w:bCs/>
          <w:color w:val="auto"/>
          <w:sz w:val="24"/>
          <w:szCs w:val="24"/>
        </w:rPr>
      </w:pPr>
      <w:bookmarkStart w:id="16" w:name="_Toc227191826"/>
      <w:r w:rsidRPr="0013523B">
        <w:rPr>
          <w:rFonts w:asciiTheme="minorHAnsi" w:hAnsiTheme="minorHAnsi"/>
          <w:b/>
          <w:bCs/>
          <w:color w:val="auto"/>
          <w:sz w:val="24"/>
          <w:szCs w:val="24"/>
        </w:rPr>
        <w:t>Project Assumptions</w:t>
      </w:r>
      <w:bookmarkEnd w:id="16"/>
    </w:p>
    <w:p w14:paraId="4992CB4E" w14:textId="1DA4D4D9" w:rsidR="00FC22B8" w:rsidRPr="009E5190" w:rsidRDefault="00375746" w:rsidP="00375746">
      <w:pPr>
        <w:ind w:left="360"/>
        <w:jc w:val="both"/>
      </w:pPr>
      <w:r w:rsidRPr="00375746">
        <w:t>This section outlines the key conditions considered true for the planning and scoping of the LitPath AI project. If any of these assumptions prove false, it may introduce risks that impact on the timeline, budget, or scope, requiring a formal change request:</w:t>
      </w:r>
    </w:p>
    <w:p w14:paraId="1E295B54" w14:textId="3D00BDFB" w:rsidR="00D71338" w:rsidRPr="00D71338" w:rsidRDefault="00D71338" w:rsidP="00375746">
      <w:pPr>
        <w:pStyle w:val="ListParagraph"/>
        <w:numPr>
          <w:ilvl w:val="0"/>
          <w:numId w:val="21"/>
        </w:numPr>
        <w:tabs>
          <w:tab w:val="left" w:pos="90"/>
        </w:tabs>
        <w:ind w:left="1080"/>
        <w:jc w:val="both"/>
        <w:rPr>
          <w:lang w:val="en-PH"/>
        </w:rPr>
      </w:pPr>
      <w:r w:rsidRPr="00D71338">
        <w:rPr>
          <w:lang w:val="en-PH"/>
        </w:rPr>
        <w:t xml:space="preserve">The current library servers or the planned cloud hosting environment </w:t>
      </w:r>
      <w:r w:rsidR="0097494B" w:rsidRPr="00D71338">
        <w:rPr>
          <w:lang w:val="en-PH"/>
        </w:rPr>
        <w:t>has</w:t>
      </w:r>
      <w:r w:rsidRPr="00D71338">
        <w:rPr>
          <w:lang w:val="en-PH"/>
        </w:rPr>
        <w:t xml:space="preserve"> the capacity to support the AI engine</w:t>
      </w:r>
    </w:p>
    <w:p w14:paraId="33A167E7" w14:textId="77777777" w:rsidR="00D71338" w:rsidRPr="00375746" w:rsidRDefault="00D71338" w:rsidP="00375746">
      <w:pPr>
        <w:pStyle w:val="ListParagraph"/>
        <w:numPr>
          <w:ilvl w:val="0"/>
          <w:numId w:val="21"/>
        </w:numPr>
        <w:tabs>
          <w:tab w:val="left" w:pos="90"/>
        </w:tabs>
        <w:ind w:left="1080"/>
        <w:jc w:val="both"/>
        <w:rPr>
          <w:lang w:val="en-PH"/>
        </w:rPr>
      </w:pPr>
      <w:r w:rsidRPr="00375746">
        <w:rPr>
          <w:lang w:val="en-PH"/>
        </w:rPr>
        <w:t>The project team will have continuous and stable access to the DOST-STII database and necessary technical systems throughout the project timeline.</w:t>
      </w:r>
    </w:p>
    <w:p w14:paraId="521BE035" w14:textId="77777777" w:rsidR="00D71338" w:rsidRPr="00D71338" w:rsidRDefault="00D71338" w:rsidP="00375746">
      <w:pPr>
        <w:pStyle w:val="ListParagraph"/>
        <w:numPr>
          <w:ilvl w:val="0"/>
          <w:numId w:val="21"/>
        </w:numPr>
        <w:tabs>
          <w:tab w:val="left" w:pos="90"/>
        </w:tabs>
        <w:ind w:left="1080"/>
        <w:jc w:val="both"/>
        <w:rPr>
          <w:lang w:val="en-PH"/>
        </w:rPr>
      </w:pPr>
      <w:r w:rsidRPr="00D71338">
        <w:rPr>
          <w:lang w:val="en-PH"/>
        </w:rPr>
        <w:t>The project scope will remain stable throughout the development phase.</w:t>
      </w:r>
    </w:p>
    <w:p w14:paraId="1275428C" w14:textId="77777777" w:rsidR="00D71338" w:rsidRPr="00D71338" w:rsidRDefault="00D71338" w:rsidP="00375746">
      <w:pPr>
        <w:pStyle w:val="ListParagraph"/>
        <w:numPr>
          <w:ilvl w:val="0"/>
          <w:numId w:val="21"/>
        </w:numPr>
        <w:tabs>
          <w:tab w:val="left" w:pos="90"/>
        </w:tabs>
        <w:ind w:left="1080"/>
        <w:jc w:val="both"/>
        <w:rPr>
          <w:lang w:val="en-PH"/>
        </w:rPr>
      </w:pPr>
      <w:r w:rsidRPr="00D71338">
        <w:rPr>
          <w:lang w:val="en-PH"/>
        </w:rPr>
        <w:t>The Project Sponsors, Khasian Eunice Romulo and Jonathan Abalon, will remain available for milestone approvals, client feedback, and formal acceptance of deliverables.</w:t>
      </w:r>
    </w:p>
    <w:p w14:paraId="3786C0EA" w14:textId="77777777" w:rsidR="00D71338" w:rsidRPr="00D71338" w:rsidRDefault="00D71338" w:rsidP="00375746">
      <w:pPr>
        <w:pStyle w:val="ListParagraph"/>
        <w:numPr>
          <w:ilvl w:val="0"/>
          <w:numId w:val="21"/>
        </w:numPr>
        <w:tabs>
          <w:tab w:val="left" w:pos="90"/>
        </w:tabs>
        <w:ind w:left="1080"/>
        <w:jc w:val="both"/>
        <w:rPr>
          <w:lang w:val="en-PH"/>
        </w:rPr>
      </w:pPr>
      <w:r w:rsidRPr="00D71338">
        <w:rPr>
          <w:lang w:val="en-PH"/>
        </w:rPr>
        <w:t>Cloud hosting and AI/LLM API costs will be fully covered by DOST-STII as agreed.</w:t>
      </w:r>
    </w:p>
    <w:p w14:paraId="47A3927F" w14:textId="77777777" w:rsidR="00D71338" w:rsidRPr="00D71338" w:rsidRDefault="00D71338" w:rsidP="00375746">
      <w:pPr>
        <w:pStyle w:val="ListParagraph"/>
        <w:numPr>
          <w:ilvl w:val="0"/>
          <w:numId w:val="21"/>
        </w:numPr>
        <w:tabs>
          <w:tab w:val="left" w:pos="90"/>
        </w:tabs>
        <w:ind w:left="1080"/>
        <w:jc w:val="both"/>
        <w:rPr>
          <w:lang w:val="en-PH"/>
        </w:rPr>
      </w:pPr>
      <w:r w:rsidRPr="00D71338">
        <w:rPr>
          <w:lang w:val="en-PH"/>
        </w:rPr>
        <w:t>Users attempting to log in to LitPath AI will be able to register directly in the system, independent of the parent OPAC.</w:t>
      </w:r>
    </w:p>
    <w:p w14:paraId="59A1642C" w14:textId="77777777" w:rsidR="00FC22B8" w:rsidRPr="009E5190" w:rsidRDefault="00FC22B8" w:rsidP="00FC22B8">
      <w:pPr>
        <w:tabs>
          <w:tab w:val="left" w:pos="90"/>
        </w:tabs>
        <w:ind w:left="540"/>
      </w:pPr>
    </w:p>
    <w:p w14:paraId="1F8CDBEE" w14:textId="77777777" w:rsidR="00FC22B8" w:rsidRPr="0013523B" w:rsidRDefault="00FC22B8" w:rsidP="00FC22B8">
      <w:pPr>
        <w:pStyle w:val="Heading2"/>
        <w:numPr>
          <w:ilvl w:val="1"/>
          <w:numId w:val="4"/>
        </w:numPr>
        <w:spacing w:before="0" w:line="240" w:lineRule="atLeast"/>
        <w:rPr>
          <w:rFonts w:asciiTheme="minorHAnsi" w:hAnsiTheme="minorHAnsi"/>
          <w:b/>
          <w:bCs/>
          <w:color w:val="auto"/>
          <w:sz w:val="24"/>
          <w:szCs w:val="24"/>
        </w:rPr>
      </w:pPr>
      <w:bookmarkStart w:id="17" w:name="_Toc227191827"/>
      <w:r w:rsidRPr="0013523B">
        <w:rPr>
          <w:rFonts w:asciiTheme="minorHAnsi" w:hAnsiTheme="minorHAnsi"/>
          <w:b/>
          <w:bCs/>
          <w:color w:val="auto"/>
          <w:sz w:val="24"/>
          <w:szCs w:val="24"/>
        </w:rPr>
        <w:t>Project Constraints</w:t>
      </w:r>
      <w:bookmarkEnd w:id="17"/>
    </w:p>
    <w:p w14:paraId="79DDFB2B" w14:textId="664E4ACC" w:rsidR="00FC22B8" w:rsidRPr="004D3918" w:rsidRDefault="004D3918" w:rsidP="004D3918">
      <w:pPr>
        <w:ind w:left="360"/>
      </w:pPr>
      <w:r w:rsidRPr="004D3918">
        <w:t>This section outlines the specific limitations and boundaries within which the LitPath AI project must be executed. This strict schedule, resource, financial, and scope parameters dictate the team's operations and must be adhered to throughout the project lifecycle:</w:t>
      </w:r>
    </w:p>
    <w:p w14:paraId="53F9AC49" w14:textId="77777777" w:rsidR="00FC22B8" w:rsidRPr="009E5190" w:rsidRDefault="00FC22B8" w:rsidP="001956AA">
      <w:pPr>
        <w:tabs>
          <w:tab w:val="left" w:pos="90"/>
        </w:tabs>
        <w:ind w:left="540"/>
      </w:pPr>
    </w:p>
    <w:p w14:paraId="2D8A07A8" w14:textId="77777777" w:rsidR="001956AA" w:rsidRPr="001956AA" w:rsidRDefault="001956AA" w:rsidP="003C0804">
      <w:pPr>
        <w:pStyle w:val="ListParagraph"/>
        <w:numPr>
          <w:ilvl w:val="0"/>
          <w:numId w:val="22"/>
        </w:numPr>
        <w:tabs>
          <w:tab w:val="left" w:pos="90"/>
        </w:tabs>
        <w:ind w:left="1080"/>
        <w:jc w:val="both"/>
        <w:rPr>
          <w:lang w:val="en-PH"/>
        </w:rPr>
      </w:pPr>
      <w:r w:rsidRPr="001956AA">
        <w:rPr>
          <w:lang w:val="en-PH"/>
        </w:rPr>
        <w:t>The project must be fully deployed by June–July 2026 in alignment with the academic and institutional timeline.</w:t>
      </w:r>
    </w:p>
    <w:p w14:paraId="23547B8B" w14:textId="77777777" w:rsidR="001956AA" w:rsidRPr="001956AA" w:rsidRDefault="001956AA" w:rsidP="003C0804">
      <w:pPr>
        <w:pStyle w:val="ListParagraph"/>
        <w:numPr>
          <w:ilvl w:val="0"/>
          <w:numId w:val="22"/>
        </w:numPr>
        <w:tabs>
          <w:tab w:val="left" w:pos="90"/>
        </w:tabs>
        <w:ind w:left="1080"/>
        <w:jc w:val="both"/>
        <w:rPr>
          <w:lang w:val="en-PH"/>
        </w:rPr>
      </w:pPr>
      <w:r w:rsidRPr="001956AA">
        <w:rPr>
          <w:lang w:val="en-PH"/>
        </w:rPr>
        <w:t>Development is limited to the four-member HecTech team with no external outsourcing anticipated.</w:t>
      </w:r>
    </w:p>
    <w:p w14:paraId="5556748C" w14:textId="5839A9D9" w:rsidR="001956AA" w:rsidRPr="001956AA" w:rsidRDefault="001956AA" w:rsidP="003C0804">
      <w:pPr>
        <w:pStyle w:val="ListParagraph"/>
        <w:numPr>
          <w:ilvl w:val="0"/>
          <w:numId w:val="22"/>
        </w:numPr>
        <w:tabs>
          <w:tab w:val="left" w:pos="90"/>
        </w:tabs>
        <w:ind w:left="1080"/>
        <w:jc w:val="both"/>
        <w:rPr>
          <w:lang w:val="en-PH"/>
        </w:rPr>
      </w:pPr>
      <w:r w:rsidRPr="001956AA">
        <w:rPr>
          <w:lang w:val="en-PH"/>
        </w:rPr>
        <w:t xml:space="preserve">No formal development budget is allocated to </w:t>
      </w:r>
      <w:r w:rsidR="003C0804" w:rsidRPr="001956AA">
        <w:rPr>
          <w:lang w:val="en-PH"/>
        </w:rPr>
        <w:t>HecTech,</w:t>
      </w:r>
      <w:r w:rsidRPr="001956AA">
        <w:rPr>
          <w:lang w:val="en-PH"/>
        </w:rPr>
        <w:t xml:space="preserve"> and the team's primary resource is time and effort.</w:t>
      </w:r>
    </w:p>
    <w:p w14:paraId="70C1F09A" w14:textId="77777777" w:rsidR="001956AA" w:rsidRPr="001956AA" w:rsidRDefault="001956AA" w:rsidP="003C0804">
      <w:pPr>
        <w:pStyle w:val="ListParagraph"/>
        <w:numPr>
          <w:ilvl w:val="0"/>
          <w:numId w:val="22"/>
        </w:numPr>
        <w:tabs>
          <w:tab w:val="left" w:pos="90"/>
        </w:tabs>
        <w:ind w:left="1080"/>
        <w:jc w:val="both"/>
        <w:rPr>
          <w:lang w:val="en-PH"/>
        </w:rPr>
      </w:pPr>
      <w:r w:rsidRPr="001956AA">
        <w:rPr>
          <w:lang w:val="en-PH"/>
        </w:rPr>
        <w:t>Full-text access to undigitized physical theses/dissertations is out of scope; the system focuses on abstracts and metadata only.</w:t>
      </w:r>
    </w:p>
    <w:p w14:paraId="72E5047B" w14:textId="77777777" w:rsidR="00FC22B8" w:rsidRPr="009E5190" w:rsidRDefault="00FC22B8" w:rsidP="00FC22B8">
      <w:pPr>
        <w:tabs>
          <w:tab w:val="left" w:pos="90"/>
        </w:tabs>
      </w:pPr>
    </w:p>
    <w:p w14:paraId="56E64309" w14:textId="7A5FE23F" w:rsidR="00FC22B8" w:rsidRPr="004D3918" w:rsidRDefault="00FC22B8" w:rsidP="004D3918">
      <w:pPr>
        <w:pStyle w:val="Heading2"/>
        <w:numPr>
          <w:ilvl w:val="1"/>
          <w:numId w:val="4"/>
        </w:numPr>
        <w:spacing w:before="0" w:line="240" w:lineRule="atLeast"/>
        <w:rPr>
          <w:rFonts w:asciiTheme="minorHAnsi" w:hAnsiTheme="minorHAnsi"/>
          <w:b/>
          <w:bCs/>
          <w:color w:val="auto"/>
          <w:sz w:val="24"/>
          <w:szCs w:val="24"/>
        </w:rPr>
      </w:pPr>
      <w:bookmarkStart w:id="18" w:name="_Toc227191828"/>
      <w:r w:rsidRPr="0013523B">
        <w:rPr>
          <w:rFonts w:asciiTheme="minorHAnsi" w:hAnsiTheme="minorHAnsi"/>
          <w:b/>
          <w:bCs/>
          <w:color w:val="auto"/>
          <w:sz w:val="24"/>
          <w:szCs w:val="24"/>
        </w:rPr>
        <w:t>Major Project Milestones</w:t>
      </w:r>
      <w:bookmarkEnd w:id="18"/>
    </w:p>
    <w:p w14:paraId="4A6ACBC7" w14:textId="00A7B4E8" w:rsidR="00FC22B8" w:rsidRPr="009E5190" w:rsidRDefault="00FC22B8" w:rsidP="004D3918">
      <w:pPr>
        <w:ind w:left="360"/>
        <w:jc w:val="both"/>
      </w:pPr>
      <w:r w:rsidRPr="32799885">
        <w:rPr>
          <w:rFonts w:ascii="Calibri" w:eastAsia="Calibri" w:hAnsi="Calibri" w:cs="Calibri"/>
        </w:rPr>
        <w:t>The following are the major project milestones identified at this time.  As the project planning moves forward and the schedule is developed, the milestones and their target completion dates will be modified, adjusted, and finalized as necessary to establish the baseline schedule.</w:t>
      </w:r>
    </w:p>
    <w:p w14:paraId="24F43BA7" w14:textId="32B5A137" w:rsidR="00FC22B8" w:rsidRPr="009E5190" w:rsidRDefault="21F961A3" w:rsidP="32799885">
      <w:r w:rsidRPr="32799885">
        <w:rPr>
          <w:rFonts w:ascii="Calibri" w:eastAsia="Calibri" w:hAnsi="Calibri" w:cs="Calibri"/>
          <w:color w:val="008000"/>
        </w:rPr>
        <w:t xml:space="preserve"> </w:t>
      </w:r>
    </w:p>
    <w:tbl>
      <w:tblPr>
        <w:tblW w:w="0" w:type="auto"/>
        <w:tblInd w:w="638" w:type="dxa"/>
        <w:tblLook w:val="06A0" w:firstRow="1" w:lastRow="0" w:firstColumn="1" w:lastColumn="0" w:noHBand="1" w:noVBand="1"/>
      </w:tblPr>
      <w:tblGrid>
        <w:gridCol w:w="5768"/>
        <w:gridCol w:w="2687"/>
      </w:tblGrid>
      <w:tr w:rsidR="32799885" w14:paraId="5D421E00"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4DBDE224" w14:textId="14F74099" w:rsidR="32799885" w:rsidRDefault="32799885" w:rsidP="32799885">
            <w:r w:rsidRPr="32799885">
              <w:rPr>
                <w:rFonts w:ascii="Calibri" w:eastAsia="Calibri" w:hAnsi="Calibri" w:cs="Calibri"/>
                <w:b/>
                <w:bCs/>
                <w:color w:val="000000" w:themeColor="text1"/>
                <w:sz w:val="16"/>
                <w:szCs w:val="16"/>
              </w:rPr>
              <w:t xml:space="preserve">Milestones/Deliverables  </w:t>
            </w:r>
          </w:p>
        </w:tc>
        <w:tc>
          <w:tcPr>
            <w:tcW w:w="2687"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7DC0C88E" w14:textId="5D648C44" w:rsidR="32799885" w:rsidRDefault="32799885" w:rsidP="32799885">
            <w:r w:rsidRPr="32799885">
              <w:rPr>
                <w:rFonts w:ascii="Calibri" w:eastAsia="Calibri" w:hAnsi="Calibri" w:cs="Calibri"/>
                <w:b/>
                <w:bCs/>
                <w:color w:val="000000" w:themeColor="text1"/>
                <w:sz w:val="16"/>
                <w:szCs w:val="16"/>
              </w:rPr>
              <w:t xml:space="preserve"> Target Month</w:t>
            </w:r>
          </w:p>
        </w:tc>
      </w:tr>
      <w:tr w:rsidR="32799885" w14:paraId="095BC2BE"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29ADE4A" w14:textId="638A1CD4" w:rsidR="32799885" w:rsidRDefault="32799885" w:rsidP="32799885">
            <w:r w:rsidRPr="32799885">
              <w:rPr>
                <w:rFonts w:ascii="Calibri" w:eastAsia="Calibri" w:hAnsi="Calibri" w:cs="Calibri"/>
                <w:sz w:val="18"/>
                <w:szCs w:val="18"/>
              </w:rPr>
              <w:t>Project Scoping</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E022955" w14:textId="13109C1D" w:rsidR="32799885" w:rsidRDefault="32799885" w:rsidP="32799885">
            <w:r w:rsidRPr="32799885">
              <w:rPr>
                <w:rFonts w:ascii="Calibri" w:eastAsia="Calibri" w:hAnsi="Calibri" w:cs="Calibri"/>
                <w:sz w:val="18"/>
                <w:szCs w:val="18"/>
              </w:rPr>
              <w:t>April 2025</w:t>
            </w:r>
          </w:p>
        </w:tc>
      </w:tr>
      <w:tr w:rsidR="32799885" w14:paraId="01C1BE3C"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CAC7323" w14:textId="0F9A1E7D" w:rsidR="32799885" w:rsidRDefault="32799885" w:rsidP="32799885">
            <w:r w:rsidRPr="32799885">
              <w:rPr>
                <w:rFonts w:ascii="Calibri" w:eastAsia="Calibri" w:hAnsi="Calibri" w:cs="Calibri"/>
                <w:sz w:val="18"/>
                <w:szCs w:val="18"/>
              </w:rPr>
              <w:lastRenderedPageBreak/>
              <w:t>Information Gathering</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E6F3439" w14:textId="03AF9161" w:rsidR="32799885" w:rsidRDefault="32799885" w:rsidP="32799885">
            <w:r w:rsidRPr="32799885">
              <w:rPr>
                <w:rFonts w:ascii="Calibri" w:eastAsia="Calibri" w:hAnsi="Calibri" w:cs="Calibri"/>
                <w:sz w:val="18"/>
                <w:szCs w:val="18"/>
              </w:rPr>
              <w:t>April – May 2025</w:t>
            </w:r>
          </w:p>
        </w:tc>
      </w:tr>
      <w:tr w:rsidR="32799885" w14:paraId="5554144D"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5BBF851" w14:textId="075A98CF" w:rsidR="32799885" w:rsidRDefault="32799885" w:rsidP="32799885">
            <w:r w:rsidRPr="32799885">
              <w:rPr>
                <w:rFonts w:ascii="Calibri" w:eastAsia="Calibri" w:hAnsi="Calibri" w:cs="Calibri"/>
                <w:sz w:val="18"/>
                <w:szCs w:val="18"/>
              </w:rPr>
              <w:t>Completion of Project Deliverables &amp; Documentation</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A3F0A15" w14:textId="5F538CD4" w:rsidR="32799885" w:rsidRDefault="32799885" w:rsidP="32799885">
            <w:r w:rsidRPr="32799885">
              <w:rPr>
                <w:rFonts w:ascii="Calibri" w:eastAsia="Calibri" w:hAnsi="Calibri" w:cs="Calibri"/>
                <w:sz w:val="18"/>
                <w:szCs w:val="18"/>
              </w:rPr>
              <w:t>June 2025</w:t>
            </w:r>
          </w:p>
        </w:tc>
      </w:tr>
      <w:tr w:rsidR="32799885" w14:paraId="5FD74E18"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14ADB76" w14:textId="77C9B9B3" w:rsidR="32799885" w:rsidRDefault="32799885" w:rsidP="32799885">
            <w:r w:rsidRPr="32799885">
              <w:rPr>
                <w:rFonts w:ascii="Calibri" w:eastAsia="Calibri" w:hAnsi="Calibri" w:cs="Calibri"/>
                <w:sz w:val="18"/>
                <w:szCs w:val="18"/>
              </w:rPr>
              <w:t>Design Thinking Process (Stages 1–5)</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7CAB2B0" w14:textId="4CF1BABD" w:rsidR="32799885" w:rsidRDefault="32799885" w:rsidP="32799885">
            <w:r w:rsidRPr="32799885">
              <w:rPr>
                <w:rFonts w:ascii="Calibri" w:eastAsia="Calibri" w:hAnsi="Calibri" w:cs="Calibri"/>
                <w:sz w:val="18"/>
                <w:szCs w:val="18"/>
              </w:rPr>
              <w:t>August 2025</w:t>
            </w:r>
          </w:p>
        </w:tc>
      </w:tr>
      <w:tr w:rsidR="32799885" w14:paraId="0808B606"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A948655" w14:textId="16FDCED4" w:rsidR="32799885" w:rsidRDefault="32799885" w:rsidP="32799885">
            <w:r w:rsidRPr="32799885">
              <w:rPr>
                <w:rFonts w:ascii="Calibri" w:eastAsia="Calibri" w:hAnsi="Calibri" w:cs="Calibri"/>
                <w:sz w:val="18"/>
                <w:szCs w:val="18"/>
              </w:rPr>
              <w:t xml:space="preserve">Core UI Development </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5D5D0DE" w14:textId="58DC61E5" w:rsidR="32799885" w:rsidRDefault="32799885" w:rsidP="32799885">
            <w:r w:rsidRPr="32799885">
              <w:rPr>
                <w:rFonts w:ascii="Calibri" w:eastAsia="Calibri" w:hAnsi="Calibri" w:cs="Calibri"/>
                <w:sz w:val="18"/>
                <w:szCs w:val="18"/>
              </w:rPr>
              <w:t>September – October 2025</w:t>
            </w:r>
          </w:p>
        </w:tc>
      </w:tr>
      <w:tr w:rsidR="32799885" w14:paraId="42B457CB"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DF5D1B2" w14:textId="51C061A6" w:rsidR="32799885" w:rsidRDefault="32799885" w:rsidP="32799885">
            <w:r w:rsidRPr="32799885">
              <w:rPr>
                <w:rFonts w:ascii="Calibri" w:eastAsia="Calibri" w:hAnsi="Calibri" w:cs="Calibri"/>
                <w:sz w:val="18"/>
                <w:szCs w:val="18"/>
              </w:rPr>
              <w:t>AI Search Engine, Feedback Mechanism &amp; Admin Dashboard Development</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96C8C04" w14:textId="169317C8" w:rsidR="32799885" w:rsidRDefault="32799885" w:rsidP="32799885">
            <w:r w:rsidRPr="32799885">
              <w:rPr>
                <w:rFonts w:ascii="Calibri" w:eastAsia="Calibri" w:hAnsi="Calibri" w:cs="Calibri"/>
                <w:sz w:val="18"/>
                <w:szCs w:val="18"/>
              </w:rPr>
              <w:t>October 2025 – January 2026</w:t>
            </w:r>
          </w:p>
        </w:tc>
      </w:tr>
      <w:tr w:rsidR="32799885" w14:paraId="3A217507"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30D096D" w14:textId="5BDD452B" w:rsidR="32799885" w:rsidRDefault="32799885" w:rsidP="32799885">
            <w:r w:rsidRPr="32799885">
              <w:rPr>
                <w:rFonts w:ascii="Calibri" w:eastAsia="Calibri" w:hAnsi="Calibri" w:cs="Calibri"/>
                <w:sz w:val="18"/>
                <w:szCs w:val="18"/>
              </w:rPr>
              <w:t>Feature Refinement &amp; Client Feedback Integration</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2715F98" w14:textId="5CA2DE37" w:rsidR="32799885" w:rsidRDefault="32799885" w:rsidP="32799885">
            <w:r w:rsidRPr="32799885">
              <w:rPr>
                <w:rFonts w:ascii="Calibri" w:eastAsia="Calibri" w:hAnsi="Calibri" w:cs="Calibri"/>
                <w:sz w:val="18"/>
                <w:szCs w:val="18"/>
              </w:rPr>
              <w:t>February – March 2026</w:t>
            </w:r>
          </w:p>
        </w:tc>
      </w:tr>
      <w:tr w:rsidR="32799885" w14:paraId="0370E8D9"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FD4DACB" w14:textId="3A5B7B04" w:rsidR="32799885" w:rsidRDefault="32799885" w:rsidP="32799885">
            <w:r w:rsidRPr="32799885">
              <w:rPr>
                <w:rFonts w:ascii="Calibri" w:eastAsia="Calibri" w:hAnsi="Calibri" w:cs="Calibri"/>
                <w:sz w:val="18"/>
                <w:szCs w:val="18"/>
              </w:rPr>
              <w:t>Continued Development &amp; Performance Optimization</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DFA0498" w14:textId="662C8D84" w:rsidR="32799885" w:rsidRDefault="32799885" w:rsidP="32799885">
            <w:r w:rsidRPr="32799885">
              <w:rPr>
                <w:rFonts w:ascii="Calibri" w:eastAsia="Calibri" w:hAnsi="Calibri" w:cs="Calibri"/>
                <w:sz w:val="18"/>
                <w:szCs w:val="18"/>
              </w:rPr>
              <w:t>March – April 2026</w:t>
            </w:r>
          </w:p>
        </w:tc>
      </w:tr>
      <w:tr w:rsidR="32799885" w14:paraId="25AA4439"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ECEBCBD" w14:textId="5B08B068" w:rsidR="32799885" w:rsidRPr="003632D9" w:rsidRDefault="003632D9" w:rsidP="32799885">
            <w:pPr>
              <w:rPr>
                <w:rFonts w:ascii="Calibri" w:eastAsia="Calibri" w:hAnsi="Calibri" w:cs="Calibri"/>
                <w:sz w:val="18"/>
                <w:szCs w:val="18"/>
                <w:lang w:val="en-PH"/>
              </w:rPr>
            </w:pPr>
            <w:r w:rsidRPr="003632D9">
              <w:rPr>
                <w:rFonts w:ascii="Calibri" w:eastAsia="Calibri" w:hAnsi="Calibri" w:cs="Calibri"/>
                <w:sz w:val="18"/>
                <w:szCs w:val="18"/>
                <w:lang w:val="en-PH"/>
              </w:rPr>
              <w:t>Proxmox Deployment &amp; Internal Testing</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D9216FC" w14:textId="1F6ABCB6" w:rsidR="32799885" w:rsidRDefault="32799885" w:rsidP="32799885">
            <w:r w:rsidRPr="32799885">
              <w:rPr>
                <w:rFonts w:ascii="Calibri" w:eastAsia="Calibri" w:hAnsi="Calibri" w:cs="Calibri"/>
                <w:sz w:val="18"/>
                <w:szCs w:val="18"/>
              </w:rPr>
              <w:t>April 2026</w:t>
            </w:r>
          </w:p>
        </w:tc>
      </w:tr>
      <w:tr w:rsidR="32799885" w14:paraId="7C5D22C4" w14:textId="77777777" w:rsidTr="004D3918">
        <w:trPr>
          <w:trHeight w:val="51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F45334E" w14:textId="5C7F3CA0" w:rsidR="32799885" w:rsidRDefault="32799885" w:rsidP="32799885">
            <w:r w:rsidRPr="32799885">
              <w:rPr>
                <w:rFonts w:ascii="Calibri" w:eastAsia="Calibri" w:hAnsi="Calibri" w:cs="Calibri"/>
                <w:sz w:val="18"/>
                <w:szCs w:val="18"/>
              </w:rPr>
              <w:t>Bug Fixes &amp; Usability Testing</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40ADE75F" w14:textId="4B43B80B" w:rsidR="32799885" w:rsidRDefault="32799885" w:rsidP="32799885">
            <w:r w:rsidRPr="32799885">
              <w:rPr>
                <w:rFonts w:ascii="Calibri" w:eastAsia="Calibri" w:hAnsi="Calibri" w:cs="Calibri"/>
                <w:sz w:val="18"/>
                <w:szCs w:val="18"/>
              </w:rPr>
              <w:t>May – June 2026</w:t>
            </w:r>
          </w:p>
        </w:tc>
      </w:tr>
      <w:tr w:rsidR="32799885" w14:paraId="0DF02EFC" w14:textId="77777777" w:rsidTr="004D3918">
        <w:trPr>
          <w:trHeight w:val="300"/>
        </w:trPr>
        <w:tc>
          <w:tcPr>
            <w:tcW w:w="5768"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B61ACE1" w14:textId="27F695E6" w:rsidR="32799885" w:rsidRDefault="32799885" w:rsidP="32799885">
            <w:r w:rsidRPr="32799885">
              <w:rPr>
                <w:rFonts w:ascii="Calibri" w:eastAsia="Calibri" w:hAnsi="Calibri" w:cs="Calibri"/>
                <w:sz w:val="18"/>
                <w:szCs w:val="18"/>
              </w:rPr>
              <w:t>Final Deployment &amp; Project Handover</w:t>
            </w:r>
          </w:p>
        </w:tc>
        <w:tc>
          <w:tcPr>
            <w:tcW w:w="2687"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14F77B4" w14:textId="5AEACF39" w:rsidR="32799885" w:rsidRDefault="32799885" w:rsidP="32799885">
            <w:r w:rsidRPr="32799885">
              <w:rPr>
                <w:rFonts w:ascii="Calibri" w:eastAsia="Calibri" w:hAnsi="Calibri" w:cs="Calibri"/>
                <w:sz w:val="18"/>
                <w:szCs w:val="18"/>
              </w:rPr>
              <w:t>June 2026</w:t>
            </w:r>
          </w:p>
        </w:tc>
      </w:tr>
    </w:tbl>
    <w:p w14:paraId="0B812B34" w14:textId="3D11B0DE" w:rsidR="00FC22B8" w:rsidRPr="009E5190" w:rsidRDefault="00FC22B8" w:rsidP="32799885">
      <w:pPr>
        <w:tabs>
          <w:tab w:val="left" w:pos="90"/>
        </w:tabs>
        <w:rPr>
          <w:rFonts w:ascii="Calibri" w:eastAsia="Calibri" w:hAnsi="Calibri" w:cs="Calibri"/>
        </w:rPr>
      </w:pPr>
    </w:p>
    <w:p w14:paraId="54202023" w14:textId="6D66DFE0" w:rsidR="00FC22B8" w:rsidRPr="00FF30A6" w:rsidRDefault="00FC22B8" w:rsidP="00FF30A6">
      <w:pPr>
        <w:pStyle w:val="Heading1"/>
        <w:numPr>
          <w:ilvl w:val="0"/>
          <w:numId w:val="4"/>
        </w:numPr>
        <w:jc w:val="left"/>
        <w:rPr>
          <w:rFonts w:asciiTheme="minorHAnsi" w:hAnsiTheme="minorHAnsi"/>
          <w:smallCaps/>
          <w:sz w:val="28"/>
          <w:szCs w:val="28"/>
        </w:rPr>
      </w:pPr>
      <w:bookmarkStart w:id="19" w:name="_Toc227191829"/>
      <w:r w:rsidRPr="009E5190">
        <w:rPr>
          <w:rFonts w:asciiTheme="minorHAnsi" w:hAnsiTheme="minorHAnsi"/>
          <w:smallCaps/>
          <w:sz w:val="28"/>
          <w:szCs w:val="28"/>
        </w:rPr>
        <w:t>Strategic Alignment</w:t>
      </w:r>
      <w:bookmarkEnd w:id="19"/>
    </w:p>
    <w:p w14:paraId="5DF984AB" w14:textId="1722A2A3" w:rsidR="00FC22B8" w:rsidRPr="009E5190" w:rsidRDefault="4FE2B373" w:rsidP="003C0804">
      <w:pPr>
        <w:ind w:left="360"/>
        <w:jc w:val="both"/>
      </w:pPr>
      <w:r w:rsidRPr="32799885">
        <w:rPr>
          <w:rFonts w:ascii="Calibri" w:eastAsia="Calibri" w:hAnsi="Calibri" w:cs="Calibri"/>
        </w:rPr>
        <w:t>The LitPath AI project is in direct support of DOST-STII's institutional goals and HecTech's academic development objectives. By supporting these strategic plans, this project advances knowledge accessibility and research innovation within the institution.</w:t>
      </w:r>
    </w:p>
    <w:p w14:paraId="143B7376" w14:textId="73F8F0A8" w:rsidR="00FC22B8" w:rsidRPr="009E5190" w:rsidRDefault="4FE2B373" w:rsidP="32799885">
      <w:pPr>
        <w:ind w:left="360"/>
      </w:pPr>
      <w:r w:rsidRPr="32799885">
        <w:rPr>
          <w:rFonts w:ascii="Calibri" w:eastAsia="Calibri" w:hAnsi="Calibri" w:cs="Calibri"/>
        </w:rPr>
        <w:t xml:space="preserve"> </w:t>
      </w:r>
    </w:p>
    <w:tbl>
      <w:tblPr>
        <w:tblW w:w="0" w:type="auto"/>
        <w:tblInd w:w="435" w:type="dxa"/>
        <w:tblLook w:val="06A0" w:firstRow="1" w:lastRow="0" w:firstColumn="1" w:lastColumn="0" w:noHBand="1" w:noVBand="1"/>
      </w:tblPr>
      <w:tblGrid>
        <w:gridCol w:w="2519"/>
        <w:gridCol w:w="2159"/>
        <w:gridCol w:w="4227"/>
      </w:tblGrid>
      <w:tr w:rsidR="32799885" w14:paraId="7B5546DF" w14:textId="77777777" w:rsidTr="32799885">
        <w:trPr>
          <w:trHeight w:val="300"/>
        </w:trPr>
        <w:tc>
          <w:tcPr>
            <w:tcW w:w="252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029AEAE8" w14:textId="6A32B71F" w:rsidR="32799885" w:rsidRDefault="32799885" w:rsidP="32799885">
            <w:r w:rsidRPr="32799885">
              <w:rPr>
                <w:rFonts w:ascii="Calibri" w:eastAsia="Calibri" w:hAnsi="Calibri" w:cs="Calibri"/>
                <w:b/>
                <w:bCs/>
                <w:color w:val="000000" w:themeColor="text1"/>
                <w:sz w:val="16"/>
                <w:szCs w:val="16"/>
              </w:rPr>
              <w:t>Plan</w:t>
            </w:r>
          </w:p>
        </w:tc>
        <w:tc>
          <w:tcPr>
            <w:tcW w:w="216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2510389F" w14:textId="1A7E8969" w:rsidR="32799885" w:rsidRDefault="32799885" w:rsidP="32799885">
            <w:r w:rsidRPr="32799885">
              <w:rPr>
                <w:rFonts w:ascii="Calibri" w:eastAsia="Calibri" w:hAnsi="Calibri" w:cs="Calibri"/>
                <w:b/>
                <w:bCs/>
                <w:color w:val="000000" w:themeColor="text1"/>
                <w:sz w:val="16"/>
                <w:szCs w:val="16"/>
              </w:rPr>
              <w:t>Goals/Objectives</w:t>
            </w:r>
          </w:p>
        </w:tc>
        <w:tc>
          <w:tcPr>
            <w:tcW w:w="423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227B7E34" w14:textId="3F7ED339" w:rsidR="32799885" w:rsidRDefault="32799885" w:rsidP="32799885">
            <w:r w:rsidRPr="32799885">
              <w:rPr>
                <w:rFonts w:ascii="Calibri" w:eastAsia="Calibri" w:hAnsi="Calibri" w:cs="Calibri"/>
                <w:b/>
                <w:bCs/>
                <w:color w:val="000000" w:themeColor="text1"/>
                <w:sz w:val="16"/>
                <w:szCs w:val="16"/>
              </w:rPr>
              <w:t>Relationship to Project</w:t>
            </w:r>
          </w:p>
        </w:tc>
      </w:tr>
      <w:tr w:rsidR="32799885" w14:paraId="4CB1138A" w14:textId="77777777" w:rsidTr="32799885">
        <w:trPr>
          <w:trHeight w:val="300"/>
        </w:trPr>
        <w:tc>
          <w:tcPr>
            <w:tcW w:w="25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AA4470C" w14:textId="2464FCAF" w:rsidR="32799885" w:rsidRDefault="32799885" w:rsidP="32799885">
            <w:r w:rsidRPr="32799885">
              <w:rPr>
                <w:rFonts w:ascii="Calibri" w:eastAsia="Calibri" w:hAnsi="Calibri" w:cs="Calibri"/>
                <w:sz w:val="18"/>
                <w:szCs w:val="18"/>
              </w:rPr>
              <w:t>DOST-STII Digital Information Access Plan</w:t>
            </w:r>
          </w:p>
        </w:tc>
        <w:tc>
          <w:tcPr>
            <w:tcW w:w="21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6FB567F" w14:textId="6AA9A84A" w:rsidR="32799885" w:rsidRDefault="32799885" w:rsidP="32799885">
            <w:r w:rsidRPr="32799885">
              <w:rPr>
                <w:rFonts w:ascii="Calibri" w:eastAsia="Calibri" w:hAnsi="Calibri" w:cs="Calibri"/>
                <w:sz w:val="18"/>
                <w:szCs w:val="18"/>
              </w:rPr>
              <w:t>Improve accessibility and discoverability of academic resources, particularly graduate-level theses and dissertations, for researchers, students, and DOST employees</w:t>
            </w:r>
          </w:p>
        </w:tc>
        <w:tc>
          <w:tcPr>
            <w:tcW w:w="423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44AE8A3" w14:textId="6206A966" w:rsidR="32799885" w:rsidRDefault="32799885" w:rsidP="32799885">
            <w:r w:rsidRPr="32799885">
              <w:rPr>
                <w:rFonts w:ascii="Calibri" w:eastAsia="Calibri" w:hAnsi="Calibri" w:cs="Calibri"/>
                <w:sz w:val="18"/>
                <w:szCs w:val="18"/>
              </w:rPr>
              <w:t>LitPath AI directly enhances the discoverability of the DOST-STII Library's thesis and dissertation collection through AI-powered semantic search using RAG and Gemini AI, making the collection significantly more accessible and useful to its target users</w:t>
            </w:r>
          </w:p>
        </w:tc>
      </w:tr>
      <w:tr w:rsidR="32799885" w14:paraId="381E0452" w14:textId="77777777" w:rsidTr="32799885">
        <w:trPr>
          <w:trHeight w:val="300"/>
        </w:trPr>
        <w:tc>
          <w:tcPr>
            <w:tcW w:w="25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8144252" w14:textId="56F76454" w:rsidR="32799885" w:rsidRDefault="32799885" w:rsidP="32799885">
            <w:r w:rsidRPr="32799885">
              <w:rPr>
                <w:rFonts w:ascii="Calibri" w:eastAsia="Calibri" w:hAnsi="Calibri" w:cs="Calibri"/>
                <w:sz w:val="18"/>
                <w:szCs w:val="18"/>
              </w:rPr>
              <w:t>DOST-STII Technology Modernization Plan</w:t>
            </w:r>
          </w:p>
        </w:tc>
        <w:tc>
          <w:tcPr>
            <w:tcW w:w="21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AC7A80F" w14:textId="5583475D" w:rsidR="32799885" w:rsidRDefault="32799885" w:rsidP="32799885">
            <w:r w:rsidRPr="32799885">
              <w:rPr>
                <w:rFonts w:ascii="Calibri" w:eastAsia="Calibri" w:hAnsi="Calibri" w:cs="Calibri"/>
                <w:sz w:val="18"/>
                <w:szCs w:val="18"/>
              </w:rPr>
              <w:t>Leverage modern technology to improve institutional service delivery without disrupting existing systems</w:t>
            </w:r>
          </w:p>
        </w:tc>
        <w:tc>
          <w:tcPr>
            <w:tcW w:w="423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9AF29E5" w14:textId="50E31674" w:rsidR="32799885" w:rsidRDefault="002F38EB" w:rsidP="32799885">
            <w:r w:rsidRPr="002F38EB">
              <w:rPr>
                <w:rFonts w:ascii="Calibri" w:eastAsia="Calibri" w:hAnsi="Calibri" w:cs="Calibri"/>
                <w:sz w:val="18"/>
                <w:szCs w:val="18"/>
              </w:rPr>
              <w:t>LitPath AI operates as an independent, standalone application alongside the existing OPAC system. It introduces AI-powered search, automated citation generation in APA, MLA, Chicago, and IEEE formats, and an admin analytics dashboard, serving as a dedicated research tool without replacing or altering the legacy catalog.</w:t>
            </w:r>
          </w:p>
        </w:tc>
      </w:tr>
      <w:tr w:rsidR="32799885" w14:paraId="10D931B6" w14:textId="77777777" w:rsidTr="32799885">
        <w:trPr>
          <w:trHeight w:val="300"/>
        </w:trPr>
        <w:tc>
          <w:tcPr>
            <w:tcW w:w="25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FA6A09B" w14:textId="70B15BC5" w:rsidR="32799885" w:rsidRDefault="32799885" w:rsidP="32799885">
            <w:r w:rsidRPr="32799885">
              <w:rPr>
                <w:rFonts w:ascii="Calibri" w:eastAsia="Calibri" w:hAnsi="Calibri" w:cs="Calibri"/>
                <w:sz w:val="18"/>
                <w:szCs w:val="18"/>
              </w:rPr>
              <w:t>DOST-STII Research Support and Scholar Empowerment Plan</w:t>
            </w:r>
          </w:p>
        </w:tc>
        <w:tc>
          <w:tcPr>
            <w:tcW w:w="216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CD18D5C" w14:textId="69D19A09" w:rsidR="32799885" w:rsidRDefault="32799885" w:rsidP="32799885">
            <w:r w:rsidRPr="32799885">
              <w:rPr>
                <w:rFonts w:ascii="Calibri" w:eastAsia="Calibri" w:hAnsi="Calibri" w:cs="Calibri"/>
                <w:sz w:val="18"/>
                <w:szCs w:val="18"/>
              </w:rPr>
              <w:t>Support DOST scholars and employees in conducting efficient, accurate, and well-documented research</w:t>
            </w:r>
          </w:p>
        </w:tc>
        <w:tc>
          <w:tcPr>
            <w:tcW w:w="423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D9A6EF9" w14:textId="48355457" w:rsidR="32799885" w:rsidRDefault="32799885" w:rsidP="32799885">
            <w:r w:rsidRPr="32799885">
              <w:rPr>
                <w:rFonts w:ascii="Calibri" w:eastAsia="Calibri" w:hAnsi="Calibri" w:cs="Calibri"/>
                <w:sz w:val="18"/>
                <w:szCs w:val="18"/>
              </w:rPr>
              <w:t xml:space="preserve">LitPath AI reduces research friction by cutting response time from over 10 minutes to under 5 minutes, delivering semantically relevant results with at least </w:t>
            </w:r>
            <w:r w:rsidRPr="32799885">
              <w:rPr>
                <w:rFonts w:ascii="Calibri" w:eastAsia="Calibri" w:hAnsi="Calibri" w:cs="Calibri"/>
                <w:sz w:val="18"/>
                <w:szCs w:val="18"/>
              </w:rPr>
              <w:lastRenderedPageBreak/>
              <w:t>70% accuracy, and providing tools that help users organize, bookmark, and cite their materials with ease</w:t>
            </w:r>
          </w:p>
        </w:tc>
      </w:tr>
    </w:tbl>
    <w:p w14:paraId="05EB4527" w14:textId="4DCD7341" w:rsidR="00FC22B8" w:rsidRPr="009E5190" w:rsidRDefault="00FC22B8" w:rsidP="00FC22B8">
      <w:pPr>
        <w:ind w:left="360"/>
      </w:pPr>
    </w:p>
    <w:p w14:paraId="10333F28" w14:textId="77777777" w:rsidR="00FC22B8" w:rsidRPr="009E5190" w:rsidRDefault="00FC22B8" w:rsidP="00FC22B8"/>
    <w:p w14:paraId="67909BAE" w14:textId="4F59B152" w:rsidR="00FC22B8" w:rsidRPr="0027057F" w:rsidRDefault="00FC22B8" w:rsidP="0027057F">
      <w:pPr>
        <w:pStyle w:val="Heading1"/>
        <w:numPr>
          <w:ilvl w:val="0"/>
          <w:numId w:val="4"/>
        </w:numPr>
        <w:jc w:val="left"/>
        <w:rPr>
          <w:rFonts w:asciiTheme="minorHAnsi" w:hAnsiTheme="minorHAnsi"/>
          <w:smallCaps/>
          <w:sz w:val="28"/>
          <w:szCs w:val="28"/>
        </w:rPr>
      </w:pPr>
      <w:bookmarkStart w:id="20" w:name="_Toc227191830"/>
      <w:r w:rsidRPr="009E5190">
        <w:rPr>
          <w:rFonts w:asciiTheme="minorHAnsi" w:hAnsiTheme="minorHAnsi"/>
          <w:smallCaps/>
          <w:sz w:val="28"/>
          <w:szCs w:val="28"/>
        </w:rPr>
        <w:t>Cost Benefit Analysis</w:t>
      </w:r>
      <w:bookmarkEnd w:id="20"/>
    </w:p>
    <w:p w14:paraId="366873B4" w14:textId="48D88BDF" w:rsidR="00FC22B8" w:rsidRPr="009E5190" w:rsidRDefault="0520E70A" w:rsidP="003C0804">
      <w:pPr>
        <w:ind w:left="360"/>
        <w:jc w:val="both"/>
      </w:pPr>
      <w:r w:rsidRPr="32799885">
        <w:rPr>
          <w:rFonts w:ascii="Calibri" w:eastAsia="Calibri" w:hAnsi="Calibri" w:cs="Calibri"/>
        </w:rPr>
        <w:t>The following table captures the cost and benefit actions associated with the LitPath AI project, descriptions of these actions, and their estimated costs or savings.</w:t>
      </w:r>
    </w:p>
    <w:p w14:paraId="51D7DE7A" w14:textId="1BAD12A1" w:rsidR="00FC22B8" w:rsidRPr="009E5190" w:rsidRDefault="0520E70A" w:rsidP="0027057F">
      <w:pPr>
        <w:ind w:left="360"/>
      </w:pPr>
      <w:r w:rsidRPr="32799885">
        <w:rPr>
          <w:rFonts w:ascii="Calibri" w:eastAsia="Calibri" w:hAnsi="Calibri" w:cs="Calibri"/>
        </w:rPr>
        <w:t xml:space="preserve"> </w:t>
      </w:r>
    </w:p>
    <w:tbl>
      <w:tblPr>
        <w:tblW w:w="9194" w:type="dxa"/>
        <w:jc w:val="center"/>
        <w:tblLook w:val="06A0" w:firstRow="1" w:lastRow="0" w:firstColumn="1" w:lastColumn="0" w:noHBand="1" w:noVBand="1"/>
      </w:tblPr>
      <w:tblGrid>
        <w:gridCol w:w="2759"/>
        <w:gridCol w:w="896"/>
        <w:gridCol w:w="3906"/>
        <w:gridCol w:w="1633"/>
      </w:tblGrid>
      <w:tr w:rsidR="32799885" w14:paraId="4CAFAE12"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42D587A4" w14:textId="198AE26A" w:rsidR="32799885" w:rsidRDefault="32799885" w:rsidP="32799885">
            <w:r w:rsidRPr="32799885">
              <w:rPr>
                <w:rFonts w:ascii="Calibri" w:eastAsia="Calibri" w:hAnsi="Calibri" w:cs="Calibri"/>
                <w:b/>
                <w:bCs/>
                <w:color w:val="000000" w:themeColor="text1"/>
                <w:sz w:val="16"/>
                <w:szCs w:val="16"/>
              </w:rPr>
              <w:t>Action</w:t>
            </w:r>
          </w:p>
        </w:tc>
        <w:tc>
          <w:tcPr>
            <w:tcW w:w="896"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tcPr>
          <w:p w14:paraId="5653133B" w14:textId="2100BCF5" w:rsidR="32799885" w:rsidRDefault="32799885" w:rsidP="32799885">
            <w:r w:rsidRPr="32799885">
              <w:rPr>
                <w:rFonts w:ascii="Calibri" w:eastAsia="Calibri" w:hAnsi="Calibri" w:cs="Calibri"/>
                <w:b/>
                <w:bCs/>
                <w:color w:val="000000" w:themeColor="text1"/>
                <w:sz w:val="16"/>
                <w:szCs w:val="16"/>
              </w:rPr>
              <w:t>Action Type</w:t>
            </w:r>
          </w:p>
        </w:tc>
        <w:tc>
          <w:tcPr>
            <w:tcW w:w="3906"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tcPr>
          <w:p w14:paraId="041C9197" w14:textId="0EAE258D" w:rsidR="32799885" w:rsidRDefault="32799885" w:rsidP="32799885">
            <w:r w:rsidRPr="32799885">
              <w:rPr>
                <w:rFonts w:ascii="Calibri" w:eastAsia="Calibri" w:hAnsi="Calibri" w:cs="Calibri"/>
                <w:b/>
                <w:bCs/>
                <w:color w:val="000000" w:themeColor="text1"/>
                <w:sz w:val="16"/>
                <w:szCs w:val="16"/>
              </w:rPr>
              <w:t>Description</w:t>
            </w:r>
          </w:p>
        </w:tc>
        <w:tc>
          <w:tcPr>
            <w:tcW w:w="1633"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2292ED87" w14:textId="54767F88" w:rsidR="32799885" w:rsidRDefault="32799885" w:rsidP="32799885">
            <w:r w:rsidRPr="32799885">
              <w:rPr>
                <w:rFonts w:ascii="Calibri" w:eastAsia="Calibri" w:hAnsi="Calibri" w:cs="Calibri"/>
                <w:b/>
                <w:bCs/>
                <w:color w:val="000000" w:themeColor="text1"/>
                <w:sz w:val="16"/>
                <w:szCs w:val="16"/>
              </w:rPr>
              <w:t xml:space="preserve">First year costs (- </w:t>
            </w:r>
            <w:r w:rsidR="003C0804" w:rsidRPr="32799885">
              <w:rPr>
                <w:rFonts w:ascii="Calibri" w:eastAsia="Calibri" w:hAnsi="Calibri" w:cs="Calibri"/>
                <w:b/>
                <w:bCs/>
                <w:color w:val="000000" w:themeColor="text1"/>
                <w:sz w:val="16"/>
                <w:szCs w:val="16"/>
              </w:rPr>
              <w:t>indicate</w:t>
            </w:r>
            <w:r w:rsidRPr="32799885">
              <w:rPr>
                <w:rFonts w:ascii="Calibri" w:eastAsia="Calibri" w:hAnsi="Calibri" w:cs="Calibri"/>
                <w:b/>
                <w:bCs/>
                <w:color w:val="000000" w:themeColor="text1"/>
                <w:sz w:val="16"/>
                <w:szCs w:val="16"/>
              </w:rPr>
              <w:t xml:space="preserve"> anticipated savings)</w:t>
            </w:r>
          </w:p>
        </w:tc>
      </w:tr>
      <w:tr w:rsidR="32799885" w14:paraId="07A1DC1F"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F72AEDA" w14:textId="104B5AA9" w:rsidR="32799885" w:rsidRDefault="32799885" w:rsidP="32799885">
            <w:r w:rsidRPr="32799885">
              <w:rPr>
                <w:rFonts w:ascii="Calibri" w:eastAsia="Calibri" w:hAnsi="Calibri" w:cs="Calibri"/>
                <w:sz w:val="18"/>
                <w:szCs w:val="18"/>
              </w:rPr>
              <w:t>System Development by HecTech</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C72113F" w14:textId="4CCEEA05" w:rsidR="32799885" w:rsidRDefault="32799885" w:rsidP="32799885">
            <w:r w:rsidRPr="32799885">
              <w:rPr>
                <w:rFonts w:ascii="Calibri" w:eastAsia="Calibri" w:hAnsi="Calibri" w:cs="Calibri"/>
                <w:sz w:val="18"/>
                <w:szCs w:val="18"/>
              </w:rPr>
              <w:t>Cost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5B58D30" w14:textId="25EAC3A8" w:rsidR="32799885" w:rsidRDefault="32799885" w:rsidP="32799885">
            <w:r w:rsidRPr="32799885">
              <w:rPr>
                <w:rFonts w:ascii="Calibri" w:eastAsia="Calibri" w:hAnsi="Calibri" w:cs="Calibri"/>
                <w:sz w:val="18"/>
                <w:szCs w:val="18"/>
              </w:rPr>
              <w:t xml:space="preserve">Labor and time investment by the </w:t>
            </w:r>
            <w:r w:rsidR="00031130">
              <w:rPr>
                <w:rFonts w:ascii="Calibri" w:eastAsia="Calibri" w:hAnsi="Calibri" w:cs="Calibri"/>
                <w:sz w:val="18"/>
                <w:szCs w:val="18"/>
              </w:rPr>
              <w:t>4</w:t>
            </w:r>
            <w:r w:rsidRPr="32799885">
              <w:rPr>
                <w:rFonts w:ascii="Calibri" w:eastAsia="Calibri" w:hAnsi="Calibri" w:cs="Calibri"/>
                <w:sz w:val="18"/>
                <w:szCs w:val="18"/>
              </w:rPr>
              <w:t>-member HecTech team across six development phases spanning the 2025–2026 academic year</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F916FC3" w14:textId="02468875" w:rsidR="32799885" w:rsidRDefault="32799885" w:rsidP="32799885">
            <w:pPr>
              <w:jc w:val="center"/>
            </w:pPr>
            <w:r w:rsidRPr="32799885">
              <w:rPr>
                <w:rFonts w:ascii="Calibri" w:eastAsia="Calibri" w:hAnsi="Calibri" w:cs="Calibri"/>
                <w:sz w:val="18"/>
                <w:szCs w:val="18"/>
              </w:rPr>
              <w:t>₱0 (in-kind contribution — no formal budget allocated to HecTech)</w:t>
            </w:r>
          </w:p>
        </w:tc>
      </w:tr>
      <w:tr w:rsidR="32799885" w14:paraId="679B7AA7"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0F38EDC" w14:textId="7891AEA7" w:rsidR="32799885" w:rsidRDefault="32799885" w:rsidP="32799885">
            <w:r w:rsidRPr="32799885">
              <w:rPr>
                <w:rFonts w:ascii="Calibri" w:eastAsia="Calibri" w:hAnsi="Calibri" w:cs="Calibri"/>
                <w:sz w:val="18"/>
                <w:szCs w:val="18"/>
              </w:rPr>
              <w:t>Cloud Hosting &amp; Infrastructure</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591739CD" w14:textId="7482A0DE" w:rsidR="32799885" w:rsidRDefault="32799885" w:rsidP="32799885">
            <w:r w:rsidRPr="32799885">
              <w:rPr>
                <w:rFonts w:ascii="Calibri" w:eastAsia="Calibri" w:hAnsi="Calibri" w:cs="Calibri"/>
                <w:sz w:val="18"/>
                <w:szCs w:val="18"/>
              </w:rPr>
              <w:t>Cost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1B85AC3" w14:textId="2C6F4057" w:rsidR="32799885" w:rsidRPr="000C2DAD" w:rsidRDefault="000C2DAD" w:rsidP="32799885">
            <w:pPr>
              <w:rPr>
                <w:rFonts w:ascii="Calibri" w:eastAsia="Calibri" w:hAnsi="Calibri" w:cs="Calibri"/>
                <w:sz w:val="18"/>
                <w:szCs w:val="18"/>
                <w:lang w:val="en-PH"/>
              </w:rPr>
            </w:pPr>
            <w:r w:rsidRPr="000C2DAD">
              <w:rPr>
                <w:rFonts w:ascii="Calibri" w:eastAsia="Calibri" w:hAnsi="Calibri" w:cs="Calibri"/>
                <w:sz w:val="18"/>
                <w:szCs w:val="18"/>
                <w:lang w:val="en-PH"/>
              </w:rPr>
              <w:t>Currently hosted on a Proxmox server instance on a team member's local device for development and testing. Final production hosting environment and costs to be confirmed with DOST-STII upon deployment.</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75B26F9" w14:textId="5FF7972B" w:rsidR="32799885" w:rsidRDefault="32799885" w:rsidP="32799885">
            <w:pPr>
              <w:jc w:val="center"/>
            </w:pPr>
            <w:r w:rsidRPr="32799885">
              <w:rPr>
                <w:rFonts w:ascii="Calibri" w:eastAsia="Calibri" w:hAnsi="Calibri" w:cs="Calibri"/>
                <w:sz w:val="18"/>
                <w:szCs w:val="18"/>
              </w:rPr>
              <w:t>Shouldered by DOST-STII</w:t>
            </w:r>
          </w:p>
        </w:tc>
      </w:tr>
      <w:tr w:rsidR="32799885" w14:paraId="67E3D510"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C7A1370" w14:textId="4F7D4BE7" w:rsidR="32799885" w:rsidRDefault="32799885" w:rsidP="32799885">
            <w:r w:rsidRPr="32799885">
              <w:rPr>
                <w:rFonts w:ascii="Calibri" w:eastAsia="Calibri" w:hAnsi="Calibri" w:cs="Calibri"/>
                <w:sz w:val="18"/>
                <w:szCs w:val="18"/>
              </w:rPr>
              <w:t>AI / LLM API Integration (Gemini AI)</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5BF7E86" w14:textId="1EC9B15F" w:rsidR="32799885" w:rsidRDefault="32799885" w:rsidP="32799885">
            <w:r w:rsidRPr="32799885">
              <w:rPr>
                <w:rFonts w:ascii="Calibri" w:eastAsia="Calibri" w:hAnsi="Calibri" w:cs="Calibri"/>
                <w:sz w:val="18"/>
                <w:szCs w:val="18"/>
              </w:rPr>
              <w:t>Cost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0A46E5F" w14:textId="54BAC247" w:rsidR="32799885" w:rsidRDefault="32799885" w:rsidP="32799885">
            <w:r w:rsidRPr="32799885">
              <w:rPr>
                <w:rFonts w:ascii="Calibri" w:eastAsia="Calibri" w:hAnsi="Calibri" w:cs="Calibri"/>
                <w:sz w:val="18"/>
                <w:szCs w:val="18"/>
              </w:rPr>
              <w:t>Operational costs for AI-powered query analysis using Retrieval-Augmented Generation (RAG) and Gemini AI during development, testing, and live operation</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F7973D7" w14:textId="017E8281" w:rsidR="32799885" w:rsidRDefault="32799885" w:rsidP="32799885">
            <w:pPr>
              <w:jc w:val="center"/>
            </w:pPr>
            <w:r w:rsidRPr="32799885">
              <w:rPr>
                <w:rFonts w:ascii="Calibri" w:eastAsia="Calibri" w:hAnsi="Calibri" w:cs="Calibri"/>
                <w:sz w:val="18"/>
                <w:szCs w:val="18"/>
              </w:rPr>
              <w:t>Shouldered by DOST-STII</w:t>
            </w:r>
          </w:p>
        </w:tc>
      </w:tr>
      <w:tr w:rsidR="32799885" w14:paraId="7033EE20"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12AE9AF5" w14:textId="033760F2" w:rsidR="32799885" w:rsidRDefault="32799885" w:rsidP="32799885">
            <w:r w:rsidRPr="32799885">
              <w:rPr>
                <w:rFonts w:ascii="Calibri" w:eastAsia="Calibri" w:hAnsi="Calibri" w:cs="Calibri"/>
                <w:sz w:val="18"/>
                <w:szCs w:val="18"/>
              </w:rPr>
              <w:t>Reduction in manual research time</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05841C0B" w14:textId="07D5A8F4" w:rsidR="32799885" w:rsidRDefault="71F27700" w:rsidP="32799885">
            <w:r w:rsidRPr="6EE012A9">
              <w:rPr>
                <w:rFonts w:ascii="Calibri" w:eastAsia="Calibri" w:hAnsi="Calibri" w:cs="Calibri"/>
                <w:sz w:val="18"/>
                <w:szCs w:val="18"/>
              </w:rPr>
              <w:t>Benefit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76C2D02" w14:textId="24B3D19E" w:rsidR="32799885" w:rsidRDefault="32799885" w:rsidP="32799885">
            <w:r w:rsidRPr="32799885">
              <w:rPr>
                <w:rFonts w:ascii="Calibri" w:eastAsia="Calibri" w:hAnsi="Calibri" w:cs="Calibri"/>
                <w:sz w:val="18"/>
                <w:szCs w:val="18"/>
              </w:rPr>
              <w:t>Users currently spend approximately 15 minutes per session manually sifting through irrelevant results. Improved semantic search is estimated to reduce this to just a few minutes per session</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0894809" w14:textId="61D8F901" w:rsidR="32799885" w:rsidRDefault="32799885" w:rsidP="32799885">
            <w:pPr>
              <w:jc w:val="center"/>
            </w:pPr>
            <w:r w:rsidRPr="32799885">
              <w:rPr>
                <w:rFonts w:ascii="Calibri" w:eastAsia="Calibri" w:hAnsi="Calibri" w:cs="Calibri"/>
                <w:sz w:val="18"/>
                <w:szCs w:val="18"/>
              </w:rPr>
              <w:t>Significant time savings per user session upon deployment</w:t>
            </w:r>
          </w:p>
        </w:tc>
      </w:tr>
      <w:tr w:rsidR="32799885" w14:paraId="6E6C3533"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82BD6B0" w14:textId="7C6BD41E" w:rsidR="32799885" w:rsidRDefault="32799885" w:rsidP="32799885">
            <w:r w:rsidRPr="32799885">
              <w:rPr>
                <w:rFonts w:ascii="Calibri" w:eastAsia="Calibri" w:hAnsi="Calibri" w:cs="Calibri"/>
                <w:sz w:val="18"/>
                <w:szCs w:val="18"/>
              </w:rPr>
              <w:t>Elimination of manual citation formatting</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582FF97" w14:textId="76216969" w:rsidR="32799885" w:rsidRDefault="46C74BCE" w:rsidP="32799885">
            <w:r w:rsidRPr="6EE012A9">
              <w:rPr>
                <w:rFonts w:ascii="Calibri" w:eastAsia="Calibri" w:hAnsi="Calibri" w:cs="Calibri"/>
                <w:sz w:val="18"/>
                <w:szCs w:val="18"/>
              </w:rPr>
              <w:t>Benefit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2E4437F" w14:textId="07089FE8" w:rsidR="32799885" w:rsidRDefault="32799885" w:rsidP="32799885">
            <w:r w:rsidRPr="32799885">
              <w:rPr>
                <w:rFonts w:ascii="Calibri" w:eastAsia="Calibri" w:hAnsi="Calibri" w:cs="Calibri"/>
                <w:sz w:val="18"/>
                <w:szCs w:val="18"/>
              </w:rPr>
              <w:t>Automated citation generation in APA 7th, MLA 9th, Chicago, and IEEE formats removes the need for users to manually format references, reducing errors and saving time per research session</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6780C760" w14:textId="2EEF65D4" w:rsidR="32799885" w:rsidRDefault="32799885" w:rsidP="32799885">
            <w:pPr>
              <w:jc w:val="center"/>
            </w:pPr>
            <w:r w:rsidRPr="32799885">
              <w:rPr>
                <w:rFonts w:ascii="Calibri" w:eastAsia="Calibri" w:hAnsi="Calibri" w:cs="Calibri"/>
                <w:sz w:val="18"/>
                <w:szCs w:val="18"/>
              </w:rPr>
              <w:t>Estimated hours saved per researcher per project</w:t>
            </w:r>
          </w:p>
        </w:tc>
      </w:tr>
      <w:tr w:rsidR="32799885" w14:paraId="0DACDD9F" w14:textId="77777777" w:rsidTr="00267152">
        <w:trPr>
          <w:trHeight w:val="300"/>
          <w:jc w:val="center"/>
        </w:trPr>
        <w:tc>
          <w:tcPr>
            <w:tcW w:w="2759"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2F5729F9" w14:textId="4318B4FC" w:rsidR="32799885" w:rsidRDefault="32799885" w:rsidP="32799885">
            <w:r w:rsidRPr="32799885">
              <w:rPr>
                <w:rFonts w:ascii="Calibri" w:eastAsia="Calibri" w:hAnsi="Calibri" w:cs="Calibri"/>
                <w:sz w:val="18"/>
                <w:szCs w:val="18"/>
              </w:rPr>
              <w:t>Improved system response time</w:t>
            </w:r>
          </w:p>
        </w:tc>
        <w:tc>
          <w:tcPr>
            <w:tcW w:w="89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3BCBB30B" w14:textId="17794171" w:rsidR="32799885" w:rsidRDefault="7DE90E04" w:rsidP="32799885">
            <w:r w:rsidRPr="6EE012A9">
              <w:rPr>
                <w:rFonts w:ascii="Calibri" w:eastAsia="Calibri" w:hAnsi="Calibri" w:cs="Calibri"/>
                <w:sz w:val="18"/>
                <w:szCs w:val="18"/>
              </w:rPr>
              <w:t>Benefit</w:t>
            </w:r>
          </w:p>
        </w:tc>
        <w:tc>
          <w:tcPr>
            <w:tcW w:w="3906"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0B7A15E" w14:textId="1DD4D69F" w:rsidR="32799885" w:rsidRDefault="32799885" w:rsidP="32799885">
            <w:r w:rsidRPr="32799885">
              <w:rPr>
                <w:rFonts w:ascii="Calibri" w:eastAsia="Calibri" w:hAnsi="Calibri" w:cs="Calibri"/>
                <w:sz w:val="18"/>
                <w:szCs w:val="18"/>
              </w:rPr>
              <w:t xml:space="preserve">Replacing the current </w:t>
            </w:r>
            <w:r w:rsidR="00D071DB" w:rsidRPr="32799885">
              <w:rPr>
                <w:rFonts w:ascii="Calibri" w:eastAsia="Calibri" w:hAnsi="Calibri" w:cs="Calibri"/>
                <w:sz w:val="18"/>
                <w:szCs w:val="18"/>
              </w:rPr>
              <w:t>10-minute</w:t>
            </w:r>
            <w:r w:rsidRPr="32799885">
              <w:rPr>
                <w:rFonts w:ascii="Calibri" w:eastAsia="Calibri" w:hAnsi="Calibri" w:cs="Calibri"/>
                <w:sz w:val="18"/>
                <w:szCs w:val="18"/>
              </w:rPr>
              <w:t xml:space="preserve"> query response time with under 5</w:t>
            </w:r>
            <w:r w:rsidR="00D071DB">
              <w:rPr>
                <w:rFonts w:ascii="Calibri" w:eastAsia="Calibri" w:hAnsi="Calibri" w:cs="Calibri"/>
                <w:sz w:val="18"/>
                <w:szCs w:val="18"/>
              </w:rPr>
              <w:t>-</w:t>
            </w:r>
            <w:r w:rsidRPr="32799885">
              <w:rPr>
                <w:rFonts w:ascii="Calibri" w:eastAsia="Calibri" w:hAnsi="Calibri" w:cs="Calibri"/>
                <w:sz w:val="18"/>
                <w:szCs w:val="18"/>
              </w:rPr>
              <w:t xml:space="preserve">minute results drastically reduces </w:t>
            </w:r>
            <w:proofErr w:type="gramStart"/>
            <w:r w:rsidRPr="32799885">
              <w:rPr>
                <w:rFonts w:ascii="Calibri" w:eastAsia="Calibri" w:hAnsi="Calibri" w:cs="Calibri"/>
                <w:sz w:val="18"/>
                <w:szCs w:val="18"/>
              </w:rPr>
              <w:t>researcher</w:t>
            </w:r>
            <w:proofErr w:type="gramEnd"/>
            <w:r w:rsidRPr="32799885">
              <w:rPr>
                <w:rFonts w:ascii="Calibri" w:eastAsia="Calibri" w:hAnsi="Calibri" w:cs="Calibri"/>
                <w:sz w:val="18"/>
                <w:szCs w:val="18"/>
              </w:rPr>
              <w:t xml:space="preserve"> wait time and improves overall productivity</w:t>
            </w:r>
          </w:p>
        </w:tc>
        <w:tc>
          <w:tcPr>
            <w:tcW w:w="1633"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vAlign w:val="center"/>
          </w:tcPr>
          <w:p w14:paraId="746E05F7" w14:textId="6A4F88B9" w:rsidR="32799885" w:rsidRDefault="32799885" w:rsidP="32799885">
            <w:pPr>
              <w:jc w:val="center"/>
            </w:pPr>
            <w:r w:rsidRPr="32799885">
              <w:rPr>
                <w:rFonts w:ascii="Calibri" w:eastAsia="Calibri" w:hAnsi="Calibri" w:cs="Calibri"/>
                <w:sz w:val="18"/>
                <w:szCs w:val="18"/>
              </w:rPr>
              <w:t>Immediate upon deployment</w:t>
            </w:r>
          </w:p>
        </w:tc>
      </w:tr>
    </w:tbl>
    <w:p w14:paraId="1565E235" w14:textId="7C297909" w:rsidR="00FC22B8" w:rsidRPr="009E5190" w:rsidRDefault="0520E70A" w:rsidP="32799885">
      <w:pPr>
        <w:ind w:left="360"/>
      </w:pPr>
      <w:r w:rsidRPr="32799885">
        <w:rPr>
          <w:rFonts w:ascii="Calibri" w:eastAsia="Calibri" w:hAnsi="Calibri" w:cs="Calibri"/>
        </w:rPr>
        <w:t xml:space="preserve"> </w:t>
      </w:r>
    </w:p>
    <w:p w14:paraId="4801E71D" w14:textId="1669D2A6" w:rsidR="00FC22B8" w:rsidRPr="009E5190" w:rsidRDefault="0520E70A" w:rsidP="00267152">
      <w:pPr>
        <w:ind w:left="360"/>
        <w:jc w:val="both"/>
      </w:pPr>
      <w:r w:rsidRPr="32799885">
        <w:rPr>
          <w:rFonts w:ascii="Calibri" w:eastAsia="Calibri" w:hAnsi="Calibri" w:cs="Calibri"/>
        </w:rPr>
        <w:t>Since HecTech contributes its full development effort at no formal cost and DOST-STII shoulders all cloud and AI/LLM operational expenses, the LitPath AI project represents a high-value, low-financial-risk initiative for both parties. The primary return on investment is measured in improved research efficiency, faster search performance, and greater utilization of the DOST-STII Library's thesis and dissertation collection.</w:t>
      </w:r>
    </w:p>
    <w:p w14:paraId="009C6AA1" w14:textId="77777777" w:rsidR="00FC22B8" w:rsidRPr="009E5190" w:rsidRDefault="00FC22B8" w:rsidP="00FC22B8"/>
    <w:p w14:paraId="0B6C2D9E" w14:textId="00B32B20" w:rsidR="00FC22B8" w:rsidRPr="003A1F7B" w:rsidRDefault="00FC22B8" w:rsidP="003A1F7B">
      <w:pPr>
        <w:pStyle w:val="Heading1"/>
        <w:numPr>
          <w:ilvl w:val="0"/>
          <w:numId w:val="4"/>
        </w:numPr>
        <w:jc w:val="left"/>
        <w:rPr>
          <w:rFonts w:asciiTheme="minorHAnsi" w:hAnsiTheme="minorHAnsi"/>
          <w:smallCaps/>
          <w:sz w:val="28"/>
          <w:szCs w:val="28"/>
        </w:rPr>
      </w:pPr>
      <w:bookmarkStart w:id="21" w:name="_Toc227191831"/>
      <w:r w:rsidRPr="009E5190">
        <w:rPr>
          <w:rFonts w:asciiTheme="minorHAnsi" w:hAnsiTheme="minorHAnsi"/>
          <w:smallCaps/>
          <w:sz w:val="28"/>
          <w:szCs w:val="28"/>
        </w:rPr>
        <w:t>Alternatives Analysis</w:t>
      </w:r>
      <w:bookmarkEnd w:id="21"/>
    </w:p>
    <w:p w14:paraId="0133104B" w14:textId="70D44713" w:rsidR="00FC22B8" w:rsidRPr="009E5190" w:rsidRDefault="00FC22B8" w:rsidP="00FC22B8">
      <w:pPr>
        <w:ind w:left="360"/>
      </w:pPr>
      <w:r w:rsidRPr="32799885">
        <w:rPr>
          <w:rFonts w:ascii="Calibri" w:eastAsia="Calibri" w:hAnsi="Calibri" w:cs="Calibri"/>
        </w:rPr>
        <w:t xml:space="preserve">The following alternative options have been considered to address the business problem.  These alternatives were not selected for </w:t>
      </w:r>
      <w:r w:rsidR="003A1F7B" w:rsidRPr="32799885">
        <w:rPr>
          <w:rFonts w:ascii="Calibri" w:eastAsia="Calibri" w:hAnsi="Calibri" w:cs="Calibri"/>
        </w:rPr>
        <w:t>several</w:t>
      </w:r>
      <w:r w:rsidRPr="32799885">
        <w:rPr>
          <w:rFonts w:ascii="Calibri" w:eastAsia="Calibri" w:hAnsi="Calibri" w:cs="Calibri"/>
        </w:rPr>
        <w:t xml:space="preserve"> reasons which are also explained below.</w:t>
      </w:r>
    </w:p>
    <w:p w14:paraId="5C483B83" w14:textId="084EF3B9" w:rsidR="1201FE42" w:rsidRDefault="1201FE42" w:rsidP="32799885">
      <w:pPr>
        <w:ind w:left="360"/>
      </w:pPr>
      <w:r w:rsidRPr="32799885">
        <w:rPr>
          <w:rFonts w:ascii="Calibri" w:eastAsia="Calibri" w:hAnsi="Calibri" w:cs="Calibri"/>
        </w:rPr>
        <w:t xml:space="preserve"> </w:t>
      </w:r>
    </w:p>
    <w:tbl>
      <w:tblPr>
        <w:tblW w:w="0" w:type="auto"/>
        <w:tblInd w:w="435" w:type="dxa"/>
        <w:tblLook w:val="06A0" w:firstRow="1" w:lastRow="0" w:firstColumn="1" w:lastColumn="0" w:noHBand="1" w:noVBand="1"/>
      </w:tblPr>
      <w:tblGrid>
        <w:gridCol w:w="4317"/>
        <w:gridCol w:w="4588"/>
      </w:tblGrid>
      <w:tr w:rsidR="32799885" w14:paraId="34B3EFA4"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251C5ACC" w14:textId="4EA7A028" w:rsidR="32799885" w:rsidRDefault="32799885" w:rsidP="32799885">
            <w:r w:rsidRPr="32799885">
              <w:rPr>
                <w:rFonts w:ascii="Calibri" w:eastAsia="Calibri" w:hAnsi="Calibri" w:cs="Calibri"/>
                <w:b/>
                <w:bCs/>
                <w:color w:val="000000" w:themeColor="text1"/>
                <w:sz w:val="16"/>
                <w:szCs w:val="16"/>
              </w:rPr>
              <w:t>No Project (Status Quo)</w:t>
            </w:r>
          </w:p>
        </w:tc>
        <w:tc>
          <w:tcPr>
            <w:tcW w:w="459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17A34F14" w14:textId="143B7321" w:rsidR="32799885" w:rsidRDefault="32799885" w:rsidP="32799885">
            <w:r w:rsidRPr="32799885">
              <w:rPr>
                <w:rFonts w:ascii="Calibri" w:eastAsia="Calibri" w:hAnsi="Calibri" w:cs="Calibri"/>
                <w:b/>
                <w:bCs/>
                <w:color w:val="000000" w:themeColor="text1"/>
                <w:sz w:val="16"/>
                <w:szCs w:val="16"/>
              </w:rPr>
              <w:t>Reasons For Not Selecting Alternative</w:t>
            </w:r>
          </w:p>
        </w:tc>
      </w:tr>
      <w:tr w:rsidR="32799885" w14:paraId="719F8028"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2A968FAD" w14:textId="10C72FCD" w:rsidR="32799885" w:rsidRDefault="32799885" w:rsidP="32799885">
            <w:r w:rsidRPr="32799885">
              <w:rPr>
                <w:rFonts w:ascii="Calibri" w:eastAsia="Calibri" w:hAnsi="Calibri" w:cs="Calibri"/>
                <w:sz w:val="18"/>
                <w:szCs w:val="18"/>
              </w:rPr>
              <w:t>Keep the existing DOST-STII OPAC system without any enhancements or modifications</w:t>
            </w:r>
          </w:p>
        </w:tc>
        <w:tc>
          <w:tcPr>
            <w:tcW w:w="459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7BB16F3A" w14:textId="62FAFCA0" w:rsidR="32799885" w:rsidRDefault="32799885" w:rsidP="32799885">
            <w:pPr>
              <w:pStyle w:val="ListParagraph"/>
              <w:numPr>
                <w:ilvl w:val="0"/>
                <w:numId w:val="11"/>
              </w:numPr>
              <w:rPr>
                <w:rFonts w:ascii="Calibri" w:eastAsia="Calibri" w:hAnsi="Calibri" w:cs="Calibri"/>
                <w:sz w:val="18"/>
                <w:szCs w:val="18"/>
              </w:rPr>
            </w:pPr>
            <w:r w:rsidRPr="32799885">
              <w:rPr>
                <w:rFonts w:ascii="Calibri" w:eastAsia="Calibri" w:hAnsi="Calibri" w:cs="Calibri"/>
                <w:sz w:val="18"/>
                <w:szCs w:val="18"/>
              </w:rPr>
              <w:t>Users continue to experience poor search relevance with fewer than 7 out of 10 results matching their actual research needs</w:t>
            </w:r>
          </w:p>
          <w:p w14:paraId="0D607694" w14:textId="5E852B87" w:rsidR="32799885" w:rsidRDefault="32799885" w:rsidP="32799885">
            <w:pPr>
              <w:pStyle w:val="ListParagraph"/>
              <w:numPr>
                <w:ilvl w:val="0"/>
                <w:numId w:val="11"/>
              </w:numPr>
              <w:rPr>
                <w:rFonts w:ascii="Calibri" w:eastAsia="Calibri" w:hAnsi="Calibri" w:cs="Calibri"/>
                <w:sz w:val="18"/>
                <w:szCs w:val="18"/>
              </w:rPr>
            </w:pPr>
            <w:r w:rsidRPr="32799885">
              <w:rPr>
                <w:rFonts w:ascii="Calibri" w:eastAsia="Calibri" w:hAnsi="Calibri" w:cs="Calibri"/>
                <w:sz w:val="18"/>
                <w:szCs w:val="18"/>
              </w:rPr>
              <w:t>Search queries continue to take over 10 minutes to return results, far exceeding the acceptable industry standard</w:t>
            </w:r>
          </w:p>
          <w:p w14:paraId="585B2A29" w14:textId="4A54D6FA" w:rsidR="32799885" w:rsidRDefault="32799885" w:rsidP="32799885">
            <w:pPr>
              <w:pStyle w:val="ListParagraph"/>
              <w:numPr>
                <w:ilvl w:val="0"/>
                <w:numId w:val="11"/>
              </w:numPr>
              <w:rPr>
                <w:rFonts w:ascii="Calibri" w:eastAsia="Calibri" w:hAnsi="Calibri" w:cs="Calibri"/>
                <w:sz w:val="18"/>
                <w:szCs w:val="18"/>
              </w:rPr>
            </w:pPr>
            <w:r w:rsidRPr="32799885">
              <w:rPr>
                <w:rFonts w:ascii="Calibri" w:eastAsia="Calibri" w:hAnsi="Calibri" w:cs="Calibri"/>
                <w:sz w:val="18"/>
                <w:szCs w:val="18"/>
              </w:rPr>
              <w:t>No citation generation or bookmarking tools available, forcing users to manually compile and format references</w:t>
            </w:r>
          </w:p>
          <w:p w14:paraId="0C290EE7" w14:textId="0E598DE0" w:rsidR="32799885" w:rsidRDefault="32799885" w:rsidP="32799885">
            <w:pPr>
              <w:pStyle w:val="ListParagraph"/>
              <w:numPr>
                <w:ilvl w:val="0"/>
                <w:numId w:val="11"/>
              </w:numPr>
              <w:rPr>
                <w:rFonts w:ascii="Calibri" w:eastAsia="Calibri" w:hAnsi="Calibri" w:cs="Calibri"/>
                <w:sz w:val="18"/>
                <w:szCs w:val="18"/>
              </w:rPr>
            </w:pPr>
            <w:r w:rsidRPr="32799885">
              <w:rPr>
                <w:rFonts w:ascii="Calibri" w:eastAsia="Calibri" w:hAnsi="Calibri" w:cs="Calibri"/>
                <w:sz w:val="18"/>
                <w:szCs w:val="18"/>
              </w:rPr>
              <w:t>The library's thesis and dissertation collection continues to be significantly underutilized due to the limitations of the current search system</w:t>
            </w:r>
          </w:p>
        </w:tc>
      </w:tr>
      <w:tr w:rsidR="32799885" w14:paraId="42AEC8FB"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54265532" w14:textId="5B2EF91E" w:rsidR="32799885" w:rsidRDefault="32799885" w:rsidP="32799885">
            <w:r w:rsidRPr="32799885">
              <w:rPr>
                <w:rFonts w:ascii="Calibri" w:eastAsia="Calibri" w:hAnsi="Calibri" w:cs="Calibri"/>
                <w:b/>
                <w:bCs/>
                <w:color w:val="000000" w:themeColor="text1"/>
                <w:sz w:val="16"/>
                <w:szCs w:val="16"/>
              </w:rPr>
              <w:t>Alternative Option</w:t>
            </w:r>
          </w:p>
        </w:tc>
        <w:tc>
          <w:tcPr>
            <w:tcW w:w="459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vAlign w:val="center"/>
          </w:tcPr>
          <w:p w14:paraId="47D04868" w14:textId="38E39E10" w:rsidR="32799885" w:rsidRDefault="32799885" w:rsidP="32799885">
            <w:r w:rsidRPr="32799885">
              <w:rPr>
                <w:rFonts w:ascii="Calibri" w:eastAsia="Calibri" w:hAnsi="Calibri" w:cs="Calibri"/>
                <w:b/>
                <w:bCs/>
                <w:color w:val="000000" w:themeColor="text1"/>
                <w:sz w:val="16"/>
                <w:szCs w:val="16"/>
              </w:rPr>
              <w:t>Reasons For Not Selecting Alternative</w:t>
            </w:r>
          </w:p>
        </w:tc>
      </w:tr>
      <w:tr w:rsidR="32799885" w14:paraId="43145316"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058292D7" w14:textId="124809FA" w:rsidR="32799885" w:rsidRDefault="32799885" w:rsidP="32799885">
            <w:r w:rsidRPr="32799885">
              <w:rPr>
                <w:rFonts w:ascii="Calibri" w:eastAsia="Calibri" w:hAnsi="Calibri" w:cs="Calibri"/>
                <w:sz w:val="18"/>
                <w:szCs w:val="18"/>
              </w:rPr>
              <w:t>Purchase and deploy a third-party AI-powered library or academic search system</w:t>
            </w:r>
          </w:p>
        </w:tc>
        <w:tc>
          <w:tcPr>
            <w:tcW w:w="459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1AEAF3DA" w14:textId="18805907" w:rsidR="32799885" w:rsidRDefault="32799885" w:rsidP="32799885">
            <w:pPr>
              <w:pStyle w:val="ListParagraph"/>
              <w:numPr>
                <w:ilvl w:val="0"/>
                <w:numId w:val="10"/>
              </w:numPr>
              <w:rPr>
                <w:rFonts w:ascii="Calibri" w:eastAsia="Calibri" w:hAnsi="Calibri" w:cs="Calibri"/>
                <w:sz w:val="18"/>
                <w:szCs w:val="18"/>
              </w:rPr>
            </w:pPr>
            <w:r w:rsidRPr="32799885">
              <w:rPr>
                <w:rFonts w:ascii="Calibri" w:eastAsia="Calibri" w:hAnsi="Calibri" w:cs="Calibri"/>
                <w:sz w:val="18"/>
                <w:szCs w:val="18"/>
              </w:rPr>
              <w:t>Significantly higher licensing, subscription, and implementation costs that are outside the project's budget constraints</w:t>
            </w:r>
          </w:p>
          <w:p w14:paraId="4AAE96AA" w14:textId="5B398B13" w:rsidR="32799885" w:rsidRDefault="32799885" w:rsidP="32799885">
            <w:pPr>
              <w:pStyle w:val="ListParagraph"/>
              <w:numPr>
                <w:ilvl w:val="0"/>
                <w:numId w:val="10"/>
              </w:numPr>
              <w:rPr>
                <w:rFonts w:ascii="Calibri" w:eastAsia="Calibri" w:hAnsi="Calibri" w:cs="Calibri"/>
                <w:sz w:val="18"/>
                <w:szCs w:val="18"/>
              </w:rPr>
            </w:pPr>
            <w:r w:rsidRPr="32799885">
              <w:rPr>
                <w:rFonts w:ascii="Calibri" w:eastAsia="Calibri" w:hAnsi="Calibri" w:cs="Calibri"/>
                <w:sz w:val="18"/>
                <w:szCs w:val="18"/>
              </w:rPr>
              <w:t>Third-party solutions are not tailored to the specific structure and content of the DOST-STII OPAC and its thesis and dissertation collection</w:t>
            </w:r>
          </w:p>
          <w:p w14:paraId="28D6B5A1" w14:textId="5581CFCF" w:rsidR="32799885" w:rsidRDefault="32799885" w:rsidP="32799885">
            <w:pPr>
              <w:pStyle w:val="ListParagraph"/>
              <w:numPr>
                <w:ilvl w:val="0"/>
                <w:numId w:val="10"/>
              </w:numPr>
              <w:rPr>
                <w:rFonts w:ascii="Calibri" w:eastAsia="Calibri" w:hAnsi="Calibri" w:cs="Calibri"/>
                <w:sz w:val="18"/>
                <w:szCs w:val="18"/>
              </w:rPr>
            </w:pPr>
            <w:r w:rsidRPr="32799885">
              <w:rPr>
                <w:rFonts w:ascii="Calibri" w:eastAsia="Calibri" w:hAnsi="Calibri" w:cs="Calibri"/>
                <w:sz w:val="18"/>
                <w:szCs w:val="18"/>
              </w:rPr>
              <w:t>May require full replacement of the existing OPAC, causing major disruption to ongoing library operations</w:t>
            </w:r>
          </w:p>
          <w:p w14:paraId="0FA9FEA9" w14:textId="574411C2" w:rsidR="32799885" w:rsidRDefault="32799885" w:rsidP="32799885">
            <w:pPr>
              <w:pStyle w:val="ListParagraph"/>
              <w:numPr>
                <w:ilvl w:val="0"/>
                <w:numId w:val="10"/>
              </w:numPr>
              <w:rPr>
                <w:rFonts w:ascii="Calibri" w:eastAsia="Calibri" w:hAnsi="Calibri" w:cs="Calibri"/>
                <w:sz w:val="18"/>
                <w:szCs w:val="18"/>
              </w:rPr>
            </w:pPr>
            <w:r w:rsidRPr="32799885">
              <w:rPr>
                <w:rFonts w:ascii="Calibri" w:eastAsia="Calibri" w:hAnsi="Calibri" w:cs="Calibri"/>
                <w:sz w:val="18"/>
                <w:szCs w:val="18"/>
              </w:rPr>
              <w:t>Vendor solutions may not comply with the Data Privacy Act of 2012 (RA 10173) or DOST-STII's internal security requirements</w:t>
            </w:r>
          </w:p>
        </w:tc>
      </w:tr>
      <w:tr w:rsidR="32799885" w14:paraId="4FF46E53"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tcPr>
          <w:p w14:paraId="261DC3BA" w14:textId="18B856A1" w:rsidR="32799885" w:rsidRDefault="32799885" w:rsidP="32799885">
            <w:r w:rsidRPr="32799885">
              <w:rPr>
                <w:rFonts w:ascii="Calibri" w:eastAsia="Calibri" w:hAnsi="Calibri" w:cs="Calibri"/>
                <w:b/>
                <w:bCs/>
                <w:color w:val="000000" w:themeColor="text1"/>
                <w:sz w:val="16"/>
                <w:szCs w:val="16"/>
              </w:rPr>
              <w:t>Alternative Option</w:t>
            </w:r>
          </w:p>
        </w:tc>
        <w:tc>
          <w:tcPr>
            <w:tcW w:w="4590" w:type="dxa"/>
            <w:tcBorders>
              <w:top w:val="single" w:sz="8" w:space="0" w:color="999999"/>
              <w:left w:val="single" w:sz="8" w:space="0" w:color="999999"/>
              <w:bottom w:val="single" w:sz="8" w:space="0" w:color="999999"/>
              <w:right w:val="single" w:sz="8" w:space="0" w:color="999999"/>
            </w:tcBorders>
            <w:shd w:val="clear" w:color="auto" w:fill="E6E6E6"/>
            <w:tcMar>
              <w:top w:w="72" w:type="dxa"/>
              <w:left w:w="72" w:type="dxa"/>
              <w:bottom w:w="72" w:type="dxa"/>
              <w:right w:w="72" w:type="dxa"/>
            </w:tcMar>
          </w:tcPr>
          <w:p w14:paraId="08ABBBB8" w14:textId="4B46470D" w:rsidR="32799885" w:rsidRDefault="32799885" w:rsidP="32799885">
            <w:r w:rsidRPr="32799885">
              <w:rPr>
                <w:rFonts w:ascii="Calibri" w:eastAsia="Calibri" w:hAnsi="Calibri" w:cs="Calibri"/>
                <w:b/>
                <w:bCs/>
                <w:color w:val="000000" w:themeColor="text1"/>
                <w:sz w:val="16"/>
                <w:szCs w:val="16"/>
              </w:rPr>
              <w:t>Reasons For Not Selecting Alternative</w:t>
            </w:r>
          </w:p>
        </w:tc>
      </w:tr>
      <w:tr w:rsidR="32799885" w14:paraId="51610777" w14:textId="77777777" w:rsidTr="32799885">
        <w:trPr>
          <w:trHeight w:val="300"/>
        </w:trPr>
        <w:tc>
          <w:tcPr>
            <w:tcW w:w="432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4CA28B21" w14:textId="541B8621" w:rsidR="32799885" w:rsidRDefault="32799885" w:rsidP="32799885">
            <w:r w:rsidRPr="32799885">
              <w:rPr>
                <w:rFonts w:ascii="Calibri" w:eastAsia="Calibri" w:hAnsi="Calibri" w:cs="Calibri"/>
                <w:sz w:val="18"/>
                <w:szCs w:val="18"/>
              </w:rPr>
              <w:t>Full replacement and redevelopment of the OPAC system from scratch</w:t>
            </w:r>
          </w:p>
        </w:tc>
        <w:tc>
          <w:tcPr>
            <w:tcW w:w="4590" w:type="dxa"/>
            <w:tcBorders>
              <w:top w:val="single" w:sz="8" w:space="0" w:color="999999"/>
              <w:left w:val="single" w:sz="8" w:space="0" w:color="999999"/>
              <w:bottom w:val="single" w:sz="8" w:space="0" w:color="999999"/>
              <w:right w:val="single" w:sz="8" w:space="0" w:color="999999"/>
            </w:tcBorders>
            <w:tcMar>
              <w:top w:w="72" w:type="dxa"/>
              <w:left w:w="72" w:type="dxa"/>
              <w:bottom w:w="72" w:type="dxa"/>
              <w:right w:w="72" w:type="dxa"/>
            </w:tcMar>
          </w:tcPr>
          <w:p w14:paraId="3B179970" w14:textId="76801C45" w:rsidR="32799885" w:rsidRDefault="32799885" w:rsidP="32799885">
            <w:pPr>
              <w:pStyle w:val="ListParagraph"/>
              <w:numPr>
                <w:ilvl w:val="0"/>
                <w:numId w:val="9"/>
              </w:numPr>
              <w:rPr>
                <w:rFonts w:ascii="Calibri" w:eastAsia="Calibri" w:hAnsi="Calibri" w:cs="Calibri"/>
                <w:sz w:val="18"/>
                <w:szCs w:val="18"/>
              </w:rPr>
            </w:pPr>
            <w:r w:rsidRPr="32799885">
              <w:rPr>
                <w:rFonts w:ascii="Calibri" w:eastAsia="Calibri" w:hAnsi="Calibri" w:cs="Calibri"/>
                <w:sz w:val="18"/>
                <w:szCs w:val="18"/>
              </w:rPr>
              <w:t>Requires a substantially larger budget and a significantly longer development timeline beyond what HecTech can deliver within the 2025–2026 academic year</w:t>
            </w:r>
          </w:p>
          <w:p w14:paraId="64AA64BB" w14:textId="4F437B2A" w:rsidR="32799885" w:rsidRDefault="32799885" w:rsidP="32799885">
            <w:pPr>
              <w:pStyle w:val="ListParagraph"/>
              <w:numPr>
                <w:ilvl w:val="0"/>
                <w:numId w:val="9"/>
              </w:numPr>
              <w:rPr>
                <w:rFonts w:ascii="Calibri" w:eastAsia="Calibri" w:hAnsi="Calibri" w:cs="Calibri"/>
                <w:sz w:val="18"/>
                <w:szCs w:val="18"/>
              </w:rPr>
            </w:pPr>
            <w:r w:rsidRPr="32799885">
              <w:rPr>
                <w:rFonts w:ascii="Calibri" w:eastAsia="Calibri" w:hAnsi="Calibri" w:cs="Calibri"/>
                <w:sz w:val="18"/>
                <w:szCs w:val="18"/>
              </w:rPr>
              <w:t>Poses high operational risk by completely replacing the existing catalog system that users and library staff currently depend on daily</w:t>
            </w:r>
          </w:p>
          <w:p w14:paraId="593FA9FD" w14:textId="5A5B849C" w:rsidR="32799885" w:rsidRDefault="32799885" w:rsidP="32799885">
            <w:pPr>
              <w:pStyle w:val="ListParagraph"/>
              <w:numPr>
                <w:ilvl w:val="0"/>
                <w:numId w:val="9"/>
              </w:numPr>
              <w:rPr>
                <w:rFonts w:ascii="Calibri" w:eastAsia="Calibri" w:hAnsi="Calibri" w:cs="Calibri"/>
                <w:sz w:val="18"/>
                <w:szCs w:val="18"/>
              </w:rPr>
            </w:pPr>
            <w:r w:rsidRPr="32799885">
              <w:rPr>
                <w:rFonts w:ascii="Calibri" w:eastAsia="Calibri" w:hAnsi="Calibri" w:cs="Calibri"/>
                <w:sz w:val="18"/>
                <w:szCs w:val="18"/>
              </w:rPr>
              <w:t>A full redevelopment goes far beyond the defined project scope and the available resources of the five-member HecTech team</w:t>
            </w:r>
          </w:p>
          <w:p w14:paraId="0B198775" w14:textId="2A2A69C7" w:rsidR="32799885" w:rsidRDefault="32799885" w:rsidP="32799885">
            <w:pPr>
              <w:pStyle w:val="ListParagraph"/>
              <w:numPr>
                <w:ilvl w:val="0"/>
                <w:numId w:val="9"/>
              </w:numPr>
              <w:rPr>
                <w:rFonts w:ascii="Calibri" w:eastAsia="Calibri" w:hAnsi="Calibri" w:cs="Calibri"/>
                <w:sz w:val="18"/>
                <w:szCs w:val="18"/>
              </w:rPr>
            </w:pPr>
            <w:r w:rsidRPr="32799885">
              <w:rPr>
                <w:rFonts w:ascii="Calibri" w:eastAsia="Calibri" w:hAnsi="Calibri" w:cs="Calibri"/>
                <w:sz w:val="18"/>
                <w:szCs w:val="18"/>
              </w:rPr>
              <w:t>Does not align with DOST-STII's preference for a non-disruptive supplementary solution that works alongside the existing OPAC</w:t>
            </w:r>
          </w:p>
        </w:tc>
      </w:tr>
    </w:tbl>
    <w:p w14:paraId="3111F314" w14:textId="7F52B4BF" w:rsidR="32799885" w:rsidRDefault="32799885" w:rsidP="32799885">
      <w:pPr>
        <w:rPr>
          <w:rFonts w:ascii="Calibri" w:eastAsia="Calibri" w:hAnsi="Calibri" w:cs="Calibri"/>
        </w:rPr>
      </w:pPr>
    </w:p>
    <w:p w14:paraId="14880FAB" w14:textId="77777777" w:rsidR="00FC22B8" w:rsidRPr="009E5190" w:rsidRDefault="00FC22B8" w:rsidP="00FC22B8">
      <w:pPr>
        <w:ind w:left="360"/>
      </w:pPr>
    </w:p>
    <w:p w14:paraId="45E361F4" w14:textId="33490FCA" w:rsidR="00FC22B8" w:rsidRPr="00595066" w:rsidRDefault="00FC22B8" w:rsidP="00595066">
      <w:pPr>
        <w:pStyle w:val="Heading1"/>
        <w:numPr>
          <w:ilvl w:val="0"/>
          <w:numId w:val="4"/>
        </w:numPr>
        <w:jc w:val="left"/>
        <w:rPr>
          <w:rFonts w:asciiTheme="minorHAnsi" w:hAnsiTheme="minorHAnsi"/>
          <w:smallCaps/>
          <w:sz w:val="28"/>
          <w:szCs w:val="28"/>
        </w:rPr>
      </w:pPr>
      <w:bookmarkStart w:id="22" w:name="_Toc227191832"/>
      <w:r w:rsidRPr="009E5190">
        <w:rPr>
          <w:rFonts w:asciiTheme="minorHAnsi" w:hAnsiTheme="minorHAnsi"/>
          <w:smallCaps/>
          <w:sz w:val="28"/>
          <w:szCs w:val="28"/>
        </w:rPr>
        <w:t>Approvals</w:t>
      </w:r>
      <w:bookmarkEnd w:id="22"/>
    </w:p>
    <w:p w14:paraId="3F31AB3A" w14:textId="31EB3F7B" w:rsidR="00FC22B8" w:rsidRPr="009E5190" w:rsidRDefault="00FC22B8" w:rsidP="00595066">
      <w:pPr>
        <w:ind w:left="360"/>
      </w:pPr>
      <w:r w:rsidRPr="009E5190">
        <w:t xml:space="preserve">The signatures of the people below indicate an understanding </w:t>
      </w:r>
      <w:r w:rsidR="0013523B" w:rsidRPr="009E5190">
        <w:t>of</w:t>
      </w:r>
      <w:r w:rsidRPr="009E5190">
        <w:t xml:space="preserve"> the purpose and content of this document by those signing it.  By signing this </w:t>
      </w:r>
      <w:r w:rsidR="0013523B" w:rsidRPr="009E5190">
        <w:t>document,</w:t>
      </w:r>
      <w:r w:rsidRPr="009E5190">
        <w:t xml:space="preserve"> you indicate that you approve of the proposed project outlined in this business case and that the next steps may be taken to create a formal project in accordance with the details outlined herein.</w:t>
      </w:r>
    </w:p>
    <w:p w14:paraId="10459460" w14:textId="77777777" w:rsidR="00FC22B8" w:rsidRPr="009E5190" w:rsidRDefault="00FC22B8" w:rsidP="006B6854"/>
    <w:tbl>
      <w:tblPr>
        <w:tblW w:w="8460"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2340"/>
        <w:gridCol w:w="3420"/>
        <w:gridCol w:w="1080"/>
      </w:tblGrid>
      <w:tr w:rsidR="00FC22B8" w:rsidRPr="009E5190" w14:paraId="4773A37B" w14:textId="77777777" w:rsidTr="00785D4E">
        <w:trPr>
          <w:jc w:val="center"/>
        </w:trPr>
        <w:tc>
          <w:tcPr>
            <w:tcW w:w="1620" w:type="dxa"/>
            <w:shd w:val="clear" w:color="auto" w:fill="E6E6E6"/>
            <w:vAlign w:val="center"/>
          </w:tcPr>
          <w:p w14:paraId="01FC89FC"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Approver Name</w:t>
            </w:r>
          </w:p>
        </w:tc>
        <w:tc>
          <w:tcPr>
            <w:tcW w:w="2340" w:type="dxa"/>
            <w:shd w:val="clear" w:color="auto" w:fill="E6E6E6"/>
            <w:vAlign w:val="center"/>
          </w:tcPr>
          <w:p w14:paraId="50464337"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 xml:space="preserve">Title </w:t>
            </w:r>
          </w:p>
        </w:tc>
        <w:tc>
          <w:tcPr>
            <w:tcW w:w="3420" w:type="dxa"/>
            <w:shd w:val="clear" w:color="auto" w:fill="E6E6E6"/>
            <w:vAlign w:val="center"/>
          </w:tcPr>
          <w:p w14:paraId="328D7771"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Signature</w:t>
            </w:r>
          </w:p>
        </w:tc>
        <w:tc>
          <w:tcPr>
            <w:tcW w:w="1080" w:type="dxa"/>
            <w:shd w:val="clear" w:color="auto" w:fill="E6E6E6"/>
            <w:vAlign w:val="center"/>
          </w:tcPr>
          <w:p w14:paraId="782BE817" w14:textId="77777777" w:rsidR="00FC22B8" w:rsidRPr="009E5190" w:rsidRDefault="00FC22B8" w:rsidP="00785D4E">
            <w:pPr>
              <w:pStyle w:val="TableText"/>
              <w:rPr>
                <w:rFonts w:asciiTheme="minorHAnsi" w:hAnsiTheme="minorHAnsi"/>
                <w:b/>
                <w:bCs/>
                <w:sz w:val="16"/>
              </w:rPr>
            </w:pPr>
            <w:r w:rsidRPr="009E5190">
              <w:rPr>
                <w:rFonts w:asciiTheme="minorHAnsi" w:hAnsiTheme="minorHAnsi"/>
                <w:b/>
                <w:bCs/>
                <w:sz w:val="16"/>
              </w:rPr>
              <w:t>Date</w:t>
            </w:r>
          </w:p>
        </w:tc>
      </w:tr>
      <w:tr w:rsidR="00FC22B8" w:rsidRPr="009E5190" w14:paraId="084B0795" w14:textId="77777777" w:rsidTr="00785D4E">
        <w:trPr>
          <w:jc w:val="center"/>
        </w:trPr>
        <w:tc>
          <w:tcPr>
            <w:tcW w:w="1620" w:type="dxa"/>
            <w:vAlign w:val="center"/>
          </w:tcPr>
          <w:p w14:paraId="3A537987" w14:textId="09F6D5C9" w:rsidR="00FC22B8" w:rsidRPr="009E5190" w:rsidRDefault="00737E94" w:rsidP="00785D4E">
            <w:pPr>
              <w:pStyle w:val="TableText"/>
              <w:rPr>
                <w:rFonts w:asciiTheme="minorHAnsi" w:hAnsiTheme="minorHAnsi"/>
              </w:rPr>
            </w:pPr>
            <w:r w:rsidRPr="00737E94">
              <w:rPr>
                <w:rFonts w:asciiTheme="minorHAnsi" w:hAnsiTheme="minorHAnsi"/>
              </w:rPr>
              <w:t>Khasian Eunice Romulo</w:t>
            </w:r>
          </w:p>
        </w:tc>
        <w:tc>
          <w:tcPr>
            <w:tcW w:w="2340" w:type="dxa"/>
            <w:vAlign w:val="center"/>
          </w:tcPr>
          <w:p w14:paraId="2F6A13B3" w14:textId="274F0A3B" w:rsidR="00FC22B8" w:rsidRPr="009E5190" w:rsidRDefault="00737E94" w:rsidP="00785D4E">
            <w:pPr>
              <w:pStyle w:val="TableText"/>
              <w:rPr>
                <w:rFonts w:asciiTheme="minorHAnsi" w:hAnsiTheme="minorHAnsi"/>
              </w:rPr>
            </w:pPr>
            <w:r w:rsidRPr="00737E94">
              <w:rPr>
                <w:rFonts w:asciiTheme="minorHAnsi" w:hAnsiTheme="minorHAnsi"/>
              </w:rPr>
              <w:t>Science Research Specialist II / Unit Head, Digital Information and Processing Delivery Unit, DOST-STII</w:t>
            </w:r>
          </w:p>
        </w:tc>
        <w:tc>
          <w:tcPr>
            <w:tcW w:w="3420" w:type="dxa"/>
            <w:vAlign w:val="center"/>
          </w:tcPr>
          <w:p w14:paraId="138283D6" w14:textId="77777777" w:rsidR="00FC22B8" w:rsidRPr="009E5190" w:rsidRDefault="00FC22B8" w:rsidP="00785D4E">
            <w:pPr>
              <w:pStyle w:val="TableText"/>
              <w:rPr>
                <w:rFonts w:asciiTheme="minorHAnsi" w:hAnsiTheme="minorHAnsi"/>
              </w:rPr>
            </w:pPr>
          </w:p>
        </w:tc>
        <w:tc>
          <w:tcPr>
            <w:tcW w:w="1080" w:type="dxa"/>
            <w:vAlign w:val="center"/>
          </w:tcPr>
          <w:p w14:paraId="11085900" w14:textId="77777777" w:rsidR="00FC22B8" w:rsidRPr="009E5190" w:rsidRDefault="00FC22B8" w:rsidP="00785D4E">
            <w:pPr>
              <w:pStyle w:val="TableText"/>
              <w:rPr>
                <w:rFonts w:asciiTheme="minorHAnsi" w:hAnsiTheme="minorHAnsi"/>
              </w:rPr>
            </w:pPr>
          </w:p>
        </w:tc>
      </w:tr>
    </w:tbl>
    <w:p w14:paraId="4C72FA4F" w14:textId="77777777" w:rsidR="00FC22B8" w:rsidRPr="009E5190" w:rsidRDefault="00FC22B8" w:rsidP="00FC22B8">
      <w:r w:rsidRPr="009E5190">
        <w:rPr>
          <w:b/>
          <w:smallCaps/>
          <w:sz w:val="28"/>
          <w:szCs w:val="28"/>
        </w:rPr>
        <w:t xml:space="preserve"> </w:t>
      </w:r>
    </w:p>
    <w:p w14:paraId="71F98156" w14:textId="77777777" w:rsidR="00FC22B8" w:rsidRPr="009E5190" w:rsidRDefault="00FC22B8" w:rsidP="00FC22B8"/>
    <w:p w14:paraId="1EF5AD01" w14:textId="77777777" w:rsidR="00785D4E" w:rsidRPr="009E5190" w:rsidRDefault="00785D4E" w:rsidP="00737E94"/>
    <w:sectPr w:rsidR="00785D4E" w:rsidRPr="009E5190"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A7EB" w14:textId="77777777" w:rsidR="004E5616" w:rsidRDefault="004E5616" w:rsidP="00005A27">
      <w:r>
        <w:separator/>
      </w:r>
    </w:p>
  </w:endnote>
  <w:endnote w:type="continuationSeparator" w:id="0">
    <w:p w14:paraId="1AAC6E32" w14:textId="77777777" w:rsidR="004E5616" w:rsidRDefault="004E561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A4C8" w14:textId="77777777" w:rsidR="004E5616" w:rsidRDefault="004E5616" w:rsidP="00005A27">
      <w:r>
        <w:separator/>
      </w:r>
    </w:p>
  </w:footnote>
  <w:footnote w:type="continuationSeparator" w:id="0">
    <w:p w14:paraId="2B6E6F92" w14:textId="77777777" w:rsidR="004E5616" w:rsidRDefault="004E5616"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4DC"/>
    <w:multiLevelType w:val="hybridMultilevel"/>
    <w:tmpl w:val="2C8093AE"/>
    <w:lvl w:ilvl="0" w:tplc="A4EA272C">
      <w:numFmt w:val="bullet"/>
      <w:lvlText w:val="-"/>
      <w:lvlJc w:val="left"/>
      <w:pPr>
        <w:ind w:left="1890" w:hanging="360"/>
      </w:pPr>
      <w:rPr>
        <w:rFonts w:ascii="Calibri" w:eastAsiaTheme="minorHAnsi" w:hAnsi="Calibri" w:cs="Calibri"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1" w15:restartNumberingAfterBreak="0">
    <w:nsid w:val="07B02268"/>
    <w:multiLevelType w:val="hybridMultilevel"/>
    <w:tmpl w:val="34F8643C"/>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 w15:restartNumberingAfterBreak="0">
    <w:nsid w:val="083A3B28"/>
    <w:multiLevelType w:val="hybridMultilevel"/>
    <w:tmpl w:val="9E6AD9DA"/>
    <w:lvl w:ilvl="0" w:tplc="34090003">
      <w:start w:val="1"/>
      <w:numFmt w:val="bullet"/>
      <w:lvlText w:val="o"/>
      <w:lvlJc w:val="left"/>
      <w:pPr>
        <w:ind w:left="1890" w:hanging="360"/>
      </w:pPr>
      <w:rPr>
        <w:rFonts w:ascii="Courier New" w:hAnsi="Courier New" w:cs="Courier New"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7C9144"/>
    <w:multiLevelType w:val="hybridMultilevel"/>
    <w:tmpl w:val="0448BCD6"/>
    <w:lvl w:ilvl="0" w:tplc="CCD20A6C">
      <w:start w:val="1"/>
      <w:numFmt w:val="bullet"/>
      <w:lvlText w:val=""/>
      <w:lvlJc w:val="left"/>
      <w:pPr>
        <w:ind w:left="1080" w:hanging="360"/>
      </w:pPr>
      <w:rPr>
        <w:rFonts w:ascii="Symbol" w:hAnsi="Symbol" w:hint="default"/>
      </w:rPr>
    </w:lvl>
    <w:lvl w:ilvl="1" w:tplc="16F29518">
      <w:start w:val="1"/>
      <w:numFmt w:val="bullet"/>
      <w:lvlText w:val="o"/>
      <w:lvlJc w:val="left"/>
      <w:pPr>
        <w:ind w:left="1800" w:hanging="360"/>
      </w:pPr>
      <w:rPr>
        <w:rFonts w:ascii="Courier New" w:hAnsi="Courier New" w:hint="default"/>
      </w:rPr>
    </w:lvl>
    <w:lvl w:ilvl="2" w:tplc="36666988">
      <w:start w:val="1"/>
      <w:numFmt w:val="bullet"/>
      <w:lvlText w:val=""/>
      <w:lvlJc w:val="left"/>
      <w:pPr>
        <w:ind w:left="2520" w:hanging="360"/>
      </w:pPr>
      <w:rPr>
        <w:rFonts w:ascii="Wingdings" w:hAnsi="Wingdings" w:hint="default"/>
      </w:rPr>
    </w:lvl>
    <w:lvl w:ilvl="3" w:tplc="E318A8C0">
      <w:start w:val="1"/>
      <w:numFmt w:val="bullet"/>
      <w:lvlText w:val=""/>
      <w:lvlJc w:val="left"/>
      <w:pPr>
        <w:ind w:left="3240" w:hanging="360"/>
      </w:pPr>
      <w:rPr>
        <w:rFonts w:ascii="Symbol" w:hAnsi="Symbol" w:hint="default"/>
      </w:rPr>
    </w:lvl>
    <w:lvl w:ilvl="4" w:tplc="3948EF62">
      <w:start w:val="1"/>
      <w:numFmt w:val="bullet"/>
      <w:lvlText w:val="o"/>
      <w:lvlJc w:val="left"/>
      <w:pPr>
        <w:ind w:left="3960" w:hanging="360"/>
      </w:pPr>
      <w:rPr>
        <w:rFonts w:ascii="Courier New" w:hAnsi="Courier New" w:hint="default"/>
      </w:rPr>
    </w:lvl>
    <w:lvl w:ilvl="5" w:tplc="3CE8E1E6">
      <w:start w:val="1"/>
      <w:numFmt w:val="bullet"/>
      <w:lvlText w:val=""/>
      <w:lvlJc w:val="left"/>
      <w:pPr>
        <w:ind w:left="4680" w:hanging="360"/>
      </w:pPr>
      <w:rPr>
        <w:rFonts w:ascii="Wingdings" w:hAnsi="Wingdings" w:hint="default"/>
      </w:rPr>
    </w:lvl>
    <w:lvl w:ilvl="6" w:tplc="B3A40B68">
      <w:start w:val="1"/>
      <w:numFmt w:val="bullet"/>
      <w:lvlText w:val=""/>
      <w:lvlJc w:val="left"/>
      <w:pPr>
        <w:ind w:left="5400" w:hanging="360"/>
      </w:pPr>
      <w:rPr>
        <w:rFonts w:ascii="Symbol" w:hAnsi="Symbol" w:hint="default"/>
      </w:rPr>
    </w:lvl>
    <w:lvl w:ilvl="7" w:tplc="EAFC4ECC">
      <w:start w:val="1"/>
      <w:numFmt w:val="bullet"/>
      <w:lvlText w:val="o"/>
      <w:lvlJc w:val="left"/>
      <w:pPr>
        <w:ind w:left="6120" w:hanging="360"/>
      </w:pPr>
      <w:rPr>
        <w:rFonts w:ascii="Courier New" w:hAnsi="Courier New" w:hint="default"/>
      </w:rPr>
    </w:lvl>
    <w:lvl w:ilvl="8" w:tplc="57F25218">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F1D57"/>
    <w:multiLevelType w:val="hybridMultilevel"/>
    <w:tmpl w:val="882A5C2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21F32C91"/>
    <w:multiLevelType w:val="hybridMultilevel"/>
    <w:tmpl w:val="0DF26D3A"/>
    <w:lvl w:ilvl="0" w:tplc="34090003">
      <w:start w:val="1"/>
      <w:numFmt w:val="bullet"/>
      <w:lvlText w:val="o"/>
      <w:lvlJc w:val="left"/>
      <w:pPr>
        <w:ind w:left="1890" w:hanging="360"/>
      </w:pPr>
      <w:rPr>
        <w:rFonts w:ascii="Courier New" w:hAnsi="Courier New" w:cs="Courier New"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8" w15:restartNumberingAfterBreak="0">
    <w:nsid w:val="23C67A00"/>
    <w:multiLevelType w:val="hybridMultilevel"/>
    <w:tmpl w:val="38A0D57E"/>
    <w:lvl w:ilvl="0" w:tplc="B9929DBE">
      <w:start w:val="1"/>
      <w:numFmt w:val="bullet"/>
      <w:lvlText w:val="·"/>
      <w:lvlJc w:val="left"/>
      <w:pPr>
        <w:ind w:left="720" w:hanging="360"/>
      </w:pPr>
      <w:rPr>
        <w:rFonts w:ascii="Symbol" w:hAnsi="Symbol" w:hint="default"/>
      </w:rPr>
    </w:lvl>
    <w:lvl w:ilvl="1" w:tplc="26341164">
      <w:start w:val="1"/>
      <w:numFmt w:val="bullet"/>
      <w:lvlText w:val="o"/>
      <w:lvlJc w:val="left"/>
      <w:pPr>
        <w:ind w:left="1440" w:hanging="360"/>
      </w:pPr>
      <w:rPr>
        <w:rFonts w:ascii="Courier New" w:hAnsi="Courier New" w:hint="default"/>
      </w:rPr>
    </w:lvl>
    <w:lvl w:ilvl="2" w:tplc="70525624">
      <w:start w:val="1"/>
      <w:numFmt w:val="bullet"/>
      <w:lvlText w:val=""/>
      <w:lvlJc w:val="left"/>
      <w:pPr>
        <w:ind w:left="2160" w:hanging="360"/>
      </w:pPr>
      <w:rPr>
        <w:rFonts w:ascii="Wingdings" w:hAnsi="Wingdings" w:hint="default"/>
      </w:rPr>
    </w:lvl>
    <w:lvl w:ilvl="3" w:tplc="3B06E678">
      <w:start w:val="1"/>
      <w:numFmt w:val="bullet"/>
      <w:lvlText w:val=""/>
      <w:lvlJc w:val="left"/>
      <w:pPr>
        <w:ind w:left="2880" w:hanging="360"/>
      </w:pPr>
      <w:rPr>
        <w:rFonts w:ascii="Symbol" w:hAnsi="Symbol" w:hint="default"/>
      </w:rPr>
    </w:lvl>
    <w:lvl w:ilvl="4" w:tplc="11DEF064">
      <w:start w:val="1"/>
      <w:numFmt w:val="bullet"/>
      <w:lvlText w:val="o"/>
      <w:lvlJc w:val="left"/>
      <w:pPr>
        <w:ind w:left="3600" w:hanging="360"/>
      </w:pPr>
      <w:rPr>
        <w:rFonts w:ascii="Courier New" w:hAnsi="Courier New" w:hint="default"/>
      </w:rPr>
    </w:lvl>
    <w:lvl w:ilvl="5" w:tplc="DC10DA2A">
      <w:start w:val="1"/>
      <w:numFmt w:val="bullet"/>
      <w:lvlText w:val=""/>
      <w:lvlJc w:val="left"/>
      <w:pPr>
        <w:ind w:left="4320" w:hanging="360"/>
      </w:pPr>
      <w:rPr>
        <w:rFonts w:ascii="Wingdings" w:hAnsi="Wingdings" w:hint="default"/>
      </w:rPr>
    </w:lvl>
    <w:lvl w:ilvl="6" w:tplc="F5DE08C6">
      <w:start w:val="1"/>
      <w:numFmt w:val="bullet"/>
      <w:lvlText w:val=""/>
      <w:lvlJc w:val="left"/>
      <w:pPr>
        <w:ind w:left="5040" w:hanging="360"/>
      </w:pPr>
      <w:rPr>
        <w:rFonts w:ascii="Symbol" w:hAnsi="Symbol" w:hint="default"/>
      </w:rPr>
    </w:lvl>
    <w:lvl w:ilvl="7" w:tplc="F3A6E288">
      <w:start w:val="1"/>
      <w:numFmt w:val="bullet"/>
      <w:lvlText w:val="o"/>
      <w:lvlJc w:val="left"/>
      <w:pPr>
        <w:ind w:left="5760" w:hanging="360"/>
      </w:pPr>
      <w:rPr>
        <w:rFonts w:ascii="Courier New" w:hAnsi="Courier New" w:hint="default"/>
      </w:rPr>
    </w:lvl>
    <w:lvl w:ilvl="8" w:tplc="37121EFE">
      <w:start w:val="1"/>
      <w:numFmt w:val="bullet"/>
      <w:lvlText w:val=""/>
      <w:lvlJc w:val="left"/>
      <w:pPr>
        <w:ind w:left="6480" w:hanging="360"/>
      </w:pPr>
      <w:rPr>
        <w:rFonts w:ascii="Wingdings" w:hAnsi="Wingdings" w:hint="default"/>
      </w:rPr>
    </w:lvl>
  </w:abstractNum>
  <w:abstractNum w:abstractNumId="9" w15:restartNumberingAfterBreak="0">
    <w:nsid w:val="28CBA883"/>
    <w:multiLevelType w:val="hybridMultilevel"/>
    <w:tmpl w:val="8A160D18"/>
    <w:lvl w:ilvl="0" w:tplc="93E43842">
      <w:start w:val="1"/>
      <w:numFmt w:val="bullet"/>
      <w:lvlText w:val="·"/>
      <w:lvlJc w:val="left"/>
      <w:pPr>
        <w:ind w:left="720" w:hanging="360"/>
      </w:pPr>
      <w:rPr>
        <w:rFonts w:ascii="Symbol" w:hAnsi="Symbol" w:hint="default"/>
      </w:rPr>
    </w:lvl>
    <w:lvl w:ilvl="1" w:tplc="9C20251E">
      <w:start w:val="1"/>
      <w:numFmt w:val="bullet"/>
      <w:lvlText w:val="o"/>
      <w:lvlJc w:val="left"/>
      <w:pPr>
        <w:ind w:left="1440" w:hanging="360"/>
      </w:pPr>
      <w:rPr>
        <w:rFonts w:ascii="Courier New" w:hAnsi="Courier New" w:hint="default"/>
      </w:rPr>
    </w:lvl>
    <w:lvl w:ilvl="2" w:tplc="4BFED994">
      <w:start w:val="1"/>
      <w:numFmt w:val="bullet"/>
      <w:lvlText w:val=""/>
      <w:lvlJc w:val="left"/>
      <w:pPr>
        <w:ind w:left="2160" w:hanging="360"/>
      </w:pPr>
      <w:rPr>
        <w:rFonts w:ascii="Wingdings" w:hAnsi="Wingdings" w:hint="default"/>
      </w:rPr>
    </w:lvl>
    <w:lvl w:ilvl="3" w:tplc="C5200070">
      <w:start w:val="1"/>
      <w:numFmt w:val="bullet"/>
      <w:lvlText w:val=""/>
      <w:lvlJc w:val="left"/>
      <w:pPr>
        <w:ind w:left="2880" w:hanging="360"/>
      </w:pPr>
      <w:rPr>
        <w:rFonts w:ascii="Symbol" w:hAnsi="Symbol" w:hint="default"/>
      </w:rPr>
    </w:lvl>
    <w:lvl w:ilvl="4" w:tplc="367A52BA">
      <w:start w:val="1"/>
      <w:numFmt w:val="bullet"/>
      <w:lvlText w:val="o"/>
      <w:lvlJc w:val="left"/>
      <w:pPr>
        <w:ind w:left="3600" w:hanging="360"/>
      </w:pPr>
      <w:rPr>
        <w:rFonts w:ascii="Courier New" w:hAnsi="Courier New" w:hint="default"/>
      </w:rPr>
    </w:lvl>
    <w:lvl w:ilvl="5" w:tplc="0F5C9542">
      <w:start w:val="1"/>
      <w:numFmt w:val="bullet"/>
      <w:lvlText w:val=""/>
      <w:lvlJc w:val="left"/>
      <w:pPr>
        <w:ind w:left="4320" w:hanging="360"/>
      </w:pPr>
      <w:rPr>
        <w:rFonts w:ascii="Wingdings" w:hAnsi="Wingdings" w:hint="default"/>
      </w:rPr>
    </w:lvl>
    <w:lvl w:ilvl="6" w:tplc="9984C9C4">
      <w:start w:val="1"/>
      <w:numFmt w:val="bullet"/>
      <w:lvlText w:val=""/>
      <w:lvlJc w:val="left"/>
      <w:pPr>
        <w:ind w:left="5040" w:hanging="360"/>
      </w:pPr>
      <w:rPr>
        <w:rFonts w:ascii="Symbol" w:hAnsi="Symbol" w:hint="default"/>
      </w:rPr>
    </w:lvl>
    <w:lvl w:ilvl="7" w:tplc="F47E1712">
      <w:start w:val="1"/>
      <w:numFmt w:val="bullet"/>
      <w:lvlText w:val="o"/>
      <w:lvlJc w:val="left"/>
      <w:pPr>
        <w:ind w:left="5760" w:hanging="360"/>
      </w:pPr>
      <w:rPr>
        <w:rFonts w:ascii="Courier New" w:hAnsi="Courier New" w:hint="default"/>
      </w:rPr>
    </w:lvl>
    <w:lvl w:ilvl="8" w:tplc="93EAE8B6">
      <w:start w:val="1"/>
      <w:numFmt w:val="bullet"/>
      <w:lvlText w:val=""/>
      <w:lvlJc w:val="left"/>
      <w:pPr>
        <w:ind w:left="6480" w:hanging="360"/>
      </w:pPr>
      <w:rPr>
        <w:rFonts w:ascii="Wingdings" w:hAnsi="Wingdings" w:hint="default"/>
      </w:rPr>
    </w:lvl>
  </w:abstractNum>
  <w:abstractNum w:abstractNumId="10" w15:restartNumberingAfterBreak="0">
    <w:nsid w:val="315A286B"/>
    <w:multiLevelType w:val="hybridMultilevel"/>
    <w:tmpl w:val="44D867A2"/>
    <w:lvl w:ilvl="0" w:tplc="41B4EC0E">
      <w:start w:val="1"/>
      <w:numFmt w:val="bullet"/>
      <w:lvlText w:val="·"/>
      <w:lvlJc w:val="left"/>
      <w:pPr>
        <w:ind w:left="720" w:hanging="360"/>
      </w:pPr>
      <w:rPr>
        <w:rFonts w:ascii="Symbol" w:hAnsi="Symbol" w:hint="default"/>
      </w:rPr>
    </w:lvl>
    <w:lvl w:ilvl="1" w:tplc="64D6D18C">
      <w:start w:val="1"/>
      <w:numFmt w:val="bullet"/>
      <w:lvlText w:val="o"/>
      <w:lvlJc w:val="left"/>
      <w:pPr>
        <w:ind w:left="1440" w:hanging="360"/>
      </w:pPr>
      <w:rPr>
        <w:rFonts w:ascii="Courier New" w:hAnsi="Courier New" w:hint="default"/>
      </w:rPr>
    </w:lvl>
    <w:lvl w:ilvl="2" w:tplc="5FD83568">
      <w:start w:val="1"/>
      <w:numFmt w:val="bullet"/>
      <w:lvlText w:val=""/>
      <w:lvlJc w:val="left"/>
      <w:pPr>
        <w:ind w:left="2160" w:hanging="360"/>
      </w:pPr>
      <w:rPr>
        <w:rFonts w:ascii="Wingdings" w:hAnsi="Wingdings" w:hint="default"/>
      </w:rPr>
    </w:lvl>
    <w:lvl w:ilvl="3" w:tplc="59742BB4">
      <w:start w:val="1"/>
      <w:numFmt w:val="bullet"/>
      <w:lvlText w:val=""/>
      <w:lvlJc w:val="left"/>
      <w:pPr>
        <w:ind w:left="2880" w:hanging="360"/>
      </w:pPr>
      <w:rPr>
        <w:rFonts w:ascii="Symbol" w:hAnsi="Symbol" w:hint="default"/>
      </w:rPr>
    </w:lvl>
    <w:lvl w:ilvl="4" w:tplc="0FE671E4">
      <w:start w:val="1"/>
      <w:numFmt w:val="bullet"/>
      <w:lvlText w:val="o"/>
      <w:lvlJc w:val="left"/>
      <w:pPr>
        <w:ind w:left="3600" w:hanging="360"/>
      </w:pPr>
      <w:rPr>
        <w:rFonts w:ascii="Courier New" w:hAnsi="Courier New" w:hint="default"/>
      </w:rPr>
    </w:lvl>
    <w:lvl w:ilvl="5" w:tplc="9E14CBBA">
      <w:start w:val="1"/>
      <w:numFmt w:val="bullet"/>
      <w:lvlText w:val=""/>
      <w:lvlJc w:val="left"/>
      <w:pPr>
        <w:ind w:left="4320" w:hanging="360"/>
      </w:pPr>
      <w:rPr>
        <w:rFonts w:ascii="Wingdings" w:hAnsi="Wingdings" w:hint="default"/>
      </w:rPr>
    </w:lvl>
    <w:lvl w:ilvl="6" w:tplc="152CBBDC">
      <w:start w:val="1"/>
      <w:numFmt w:val="bullet"/>
      <w:lvlText w:val=""/>
      <w:lvlJc w:val="left"/>
      <w:pPr>
        <w:ind w:left="5040" w:hanging="360"/>
      </w:pPr>
      <w:rPr>
        <w:rFonts w:ascii="Symbol" w:hAnsi="Symbol" w:hint="default"/>
      </w:rPr>
    </w:lvl>
    <w:lvl w:ilvl="7" w:tplc="8BC0DBF8">
      <w:start w:val="1"/>
      <w:numFmt w:val="bullet"/>
      <w:lvlText w:val="o"/>
      <w:lvlJc w:val="left"/>
      <w:pPr>
        <w:ind w:left="5760" w:hanging="360"/>
      </w:pPr>
      <w:rPr>
        <w:rFonts w:ascii="Courier New" w:hAnsi="Courier New" w:hint="default"/>
      </w:rPr>
    </w:lvl>
    <w:lvl w:ilvl="8" w:tplc="3D9006C2">
      <w:start w:val="1"/>
      <w:numFmt w:val="bullet"/>
      <w:lvlText w:val=""/>
      <w:lvlJc w:val="left"/>
      <w:pPr>
        <w:ind w:left="6480" w:hanging="360"/>
      </w:pPr>
      <w:rPr>
        <w:rFonts w:ascii="Wingdings" w:hAnsi="Wingdings" w:hint="default"/>
      </w:rPr>
    </w:lvl>
  </w:abstractNum>
  <w:abstractNum w:abstractNumId="11" w15:restartNumberingAfterBreak="0">
    <w:nsid w:val="36D65C5F"/>
    <w:multiLevelType w:val="hybridMultilevel"/>
    <w:tmpl w:val="EEFAACD4"/>
    <w:lvl w:ilvl="0" w:tplc="34090001">
      <w:start w:val="1"/>
      <w:numFmt w:val="bullet"/>
      <w:lvlText w:val=""/>
      <w:lvlJc w:val="left"/>
      <w:pPr>
        <w:ind w:left="1530" w:hanging="360"/>
      </w:pPr>
      <w:rPr>
        <w:rFonts w:ascii="Symbol" w:hAnsi="Symbol" w:hint="default"/>
      </w:rPr>
    </w:lvl>
    <w:lvl w:ilvl="1" w:tplc="34090003">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12" w15:restartNumberingAfterBreak="0">
    <w:nsid w:val="39802399"/>
    <w:multiLevelType w:val="hybridMultilevel"/>
    <w:tmpl w:val="A5182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7C1897"/>
    <w:multiLevelType w:val="hybridMultilevel"/>
    <w:tmpl w:val="BA04DDAC"/>
    <w:lvl w:ilvl="0" w:tplc="34090003">
      <w:start w:val="1"/>
      <w:numFmt w:val="bullet"/>
      <w:lvlText w:val="o"/>
      <w:lvlJc w:val="left"/>
      <w:pPr>
        <w:ind w:left="1890" w:hanging="360"/>
      </w:pPr>
      <w:rPr>
        <w:rFonts w:ascii="Courier New" w:hAnsi="Courier New" w:cs="Courier New"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14" w15:restartNumberingAfterBreak="0">
    <w:nsid w:val="3E4172A1"/>
    <w:multiLevelType w:val="hybridMultilevel"/>
    <w:tmpl w:val="99468B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D0E45DB"/>
    <w:multiLevelType w:val="hybridMultilevel"/>
    <w:tmpl w:val="74E633D6"/>
    <w:lvl w:ilvl="0" w:tplc="34090003">
      <w:start w:val="1"/>
      <w:numFmt w:val="bullet"/>
      <w:lvlText w:val="o"/>
      <w:lvlJc w:val="left"/>
      <w:pPr>
        <w:ind w:left="1890" w:hanging="360"/>
      </w:pPr>
      <w:rPr>
        <w:rFonts w:ascii="Courier New" w:hAnsi="Courier New" w:cs="Courier New"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16" w15:restartNumberingAfterBreak="0">
    <w:nsid w:val="4DD11275"/>
    <w:multiLevelType w:val="hybridMultilevel"/>
    <w:tmpl w:val="823CAD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8C51ED"/>
    <w:multiLevelType w:val="hybridMultilevel"/>
    <w:tmpl w:val="860CD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A47C28"/>
    <w:multiLevelType w:val="hybridMultilevel"/>
    <w:tmpl w:val="AF6E8FBC"/>
    <w:lvl w:ilvl="0" w:tplc="34090003">
      <w:start w:val="1"/>
      <w:numFmt w:val="bullet"/>
      <w:lvlText w:val="o"/>
      <w:lvlJc w:val="left"/>
      <w:pPr>
        <w:ind w:left="1890" w:hanging="360"/>
      </w:pPr>
      <w:rPr>
        <w:rFonts w:ascii="Courier New" w:hAnsi="Courier New" w:cs="Courier New"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21" w15:restartNumberingAfterBreak="0">
    <w:nsid w:val="7D4229EF"/>
    <w:multiLevelType w:val="hybridMultilevel"/>
    <w:tmpl w:val="9DC642BE"/>
    <w:lvl w:ilvl="0" w:tplc="34090001">
      <w:start w:val="1"/>
      <w:numFmt w:val="bullet"/>
      <w:lvlText w:val=""/>
      <w:lvlJc w:val="left"/>
      <w:pPr>
        <w:ind w:left="1530" w:hanging="360"/>
      </w:pPr>
      <w:rPr>
        <w:rFonts w:ascii="Symbol" w:hAnsi="Symbol"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2" w15:restartNumberingAfterBreak="0">
    <w:nsid w:val="7EF41D28"/>
    <w:multiLevelType w:val="hybridMultilevel"/>
    <w:tmpl w:val="783277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55412373">
    <w:abstractNumId w:val="3"/>
  </w:num>
  <w:num w:numId="2" w16cid:durableId="1222907619">
    <w:abstractNumId w:val="18"/>
  </w:num>
  <w:num w:numId="3" w16cid:durableId="1576012232">
    <w:abstractNumId w:val="5"/>
  </w:num>
  <w:num w:numId="4" w16cid:durableId="1039015627">
    <w:abstractNumId w:val="17"/>
  </w:num>
  <w:num w:numId="5" w16cid:durableId="947930340">
    <w:abstractNumId w:val="6"/>
  </w:num>
  <w:num w:numId="6" w16cid:durableId="615408421">
    <w:abstractNumId w:val="12"/>
  </w:num>
  <w:num w:numId="7" w16cid:durableId="861667428">
    <w:abstractNumId w:val="19"/>
  </w:num>
  <w:num w:numId="8" w16cid:durableId="533811359">
    <w:abstractNumId w:val="22"/>
  </w:num>
  <w:num w:numId="9" w16cid:durableId="1089348531">
    <w:abstractNumId w:val="10"/>
  </w:num>
  <w:num w:numId="10" w16cid:durableId="677847660">
    <w:abstractNumId w:val="9"/>
  </w:num>
  <w:num w:numId="11" w16cid:durableId="997268856">
    <w:abstractNumId w:val="8"/>
  </w:num>
  <w:num w:numId="12" w16cid:durableId="2037651789">
    <w:abstractNumId w:val="4"/>
  </w:num>
  <w:num w:numId="13" w16cid:durableId="1946616815">
    <w:abstractNumId w:val="1"/>
  </w:num>
  <w:num w:numId="14" w16cid:durableId="1782261226">
    <w:abstractNumId w:val="11"/>
  </w:num>
  <w:num w:numId="15" w16cid:durableId="1525679428">
    <w:abstractNumId w:val="7"/>
  </w:num>
  <w:num w:numId="16" w16cid:durableId="695469814">
    <w:abstractNumId w:val="15"/>
  </w:num>
  <w:num w:numId="17" w16cid:durableId="238098238">
    <w:abstractNumId w:val="0"/>
  </w:num>
  <w:num w:numId="18" w16cid:durableId="923143442">
    <w:abstractNumId w:val="13"/>
  </w:num>
  <w:num w:numId="19" w16cid:durableId="2089691832">
    <w:abstractNumId w:val="2"/>
  </w:num>
  <w:num w:numId="20" w16cid:durableId="1088698611">
    <w:abstractNumId w:val="20"/>
  </w:num>
  <w:num w:numId="21" w16cid:durableId="1803188470">
    <w:abstractNumId w:val="21"/>
  </w:num>
  <w:num w:numId="22" w16cid:durableId="1705867460">
    <w:abstractNumId w:val="16"/>
  </w:num>
  <w:num w:numId="23" w16cid:durableId="568926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E7A"/>
    <w:rsid w:val="00005A27"/>
    <w:rsid w:val="00006C0F"/>
    <w:rsid w:val="00020138"/>
    <w:rsid w:val="00031130"/>
    <w:rsid w:val="00047A54"/>
    <w:rsid w:val="00047C2F"/>
    <w:rsid w:val="0005727F"/>
    <w:rsid w:val="0009420D"/>
    <w:rsid w:val="00094831"/>
    <w:rsid w:val="000C2DAD"/>
    <w:rsid w:val="000D09F5"/>
    <w:rsid w:val="000D5C04"/>
    <w:rsid w:val="00103754"/>
    <w:rsid w:val="00104A75"/>
    <w:rsid w:val="00116B96"/>
    <w:rsid w:val="0013523B"/>
    <w:rsid w:val="00164A09"/>
    <w:rsid w:val="001678F1"/>
    <w:rsid w:val="001956AA"/>
    <w:rsid w:val="00196210"/>
    <w:rsid w:val="001B1D11"/>
    <w:rsid w:val="001B67DE"/>
    <w:rsid w:val="001B7D1C"/>
    <w:rsid w:val="001D0DB8"/>
    <w:rsid w:val="001D3B36"/>
    <w:rsid w:val="001F4231"/>
    <w:rsid w:val="00206C9A"/>
    <w:rsid w:val="0025063F"/>
    <w:rsid w:val="002527B5"/>
    <w:rsid w:val="0026255F"/>
    <w:rsid w:val="00267152"/>
    <w:rsid w:val="0027057F"/>
    <w:rsid w:val="00276002"/>
    <w:rsid w:val="002866D6"/>
    <w:rsid w:val="00296EAC"/>
    <w:rsid w:val="002B3BDD"/>
    <w:rsid w:val="002B73E3"/>
    <w:rsid w:val="002C30D2"/>
    <w:rsid w:val="002F0B2C"/>
    <w:rsid w:val="002F2FEE"/>
    <w:rsid w:val="002F38EB"/>
    <w:rsid w:val="002F5D11"/>
    <w:rsid w:val="002F5DA0"/>
    <w:rsid w:val="00312F39"/>
    <w:rsid w:val="003212AC"/>
    <w:rsid w:val="00327DD3"/>
    <w:rsid w:val="003452C6"/>
    <w:rsid w:val="003632D9"/>
    <w:rsid w:val="00375746"/>
    <w:rsid w:val="003800FD"/>
    <w:rsid w:val="003951A2"/>
    <w:rsid w:val="003A1F7B"/>
    <w:rsid w:val="003C0804"/>
    <w:rsid w:val="003F06B5"/>
    <w:rsid w:val="004047D1"/>
    <w:rsid w:val="004061FD"/>
    <w:rsid w:val="00427B27"/>
    <w:rsid w:val="0043306F"/>
    <w:rsid w:val="00434DF5"/>
    <w:rsid w:val="00442F54"/>
    <w:rsid w:val="004460FB"/>
    <w:rsid w:val="00462B67"/>
    <w:rsid w:val="00470157"/>
    <w:rsid w:val="004711A7"/>
    <w:rsid w:val="004771B7"/>
    <w:rsid w:val="00492B60"/>
    <w:rsid w:val="004D3918"/>
    <w:rsid w:val="004D474D"/>
    <w:rsid w:val="004E1D1E"/>
    <w:rsid w:val="004E2614"/>
    <w:rsid w:val="004E5616"/>
    <w:rsid w:val="004E76ED"/>
    <w:rsid w:val="004F4147"/>
    <w:rsid w:val="005258C9"/>
    <w:rsid w:val="005303DF"/>
    <w:rsid w:val="00536206"/>
    <w:rsid w:val="00536A07"/>
    <w:rsid w:val="005375C6"/>
    <w:rsid w:val="0056499A"/>
    <w:rsid w:val="0056613E"/>
    <w:rsid w:val="00574288"/>
    <w:rsid w:val="0058612C"/>
    <w:rsid w:val="00595066"/>
    <w:rsid w:val="005A75E9"/>
    <w:rsid w:val="005B1C78"/>
    <w:rsid w:val="005D0F96"/>
    <w:rsid w:val="005D2580"/>
    <w:rsid w:val="005D596D"/>
    <w:rsid w:val="005D726D"/>
    <w:rsid w:val="005F0A6D"/>
    <w:rsid w:val="00600D59"/>
    <w:rsid w:val="00612A34"/>
    <w:rsid w:val="00627139"/>
    <w:rsid w:val="006413E4"/>
    <w:rsid w:val="006426F1"/>
    <w:rsid w:val="00645D75"/>
    <w:rsid w:val="00646CB2"/>
    <w:rsid w:val="006A33D8"/>
    <w:rsid w:val="006B6854"/>
    <w:rsid w:val="006D6FD2"/>
    <w:rsid w:val="00714441"/>
    <w:rsid w:val="007217EC"/>
    <w:rsid w:val="00734A6D"/>
    <w:rsid w:val="00737E94"/>
    <w:rsid w:val="00746FE2"/>
    <w:rsid w:val="00757AAD"/>
    <w:rsid w:val="00771835"/>
    <w:rsid w:val="007823D4"/>
    <w:rsid w:val="00785D4E"/>
    <w:rsid w:val="007862D2"/>
    <w:rsid w:val="00791772"/>
    <w:rsid w:val="007947C8"/>
    <w:rsid w:val="007D69F9"/>
    <w:rsid w:val="007F170A"/>
    <w:rsid w:val="008307AF"/>
    <w:rsid w:val="00841C3F"/>
    <w:rsid w:val="00842269"/>
    <w:rsid w:val="00845B90"/>
    <w:rsid w:val="008476C1"/>
    <w:rsid w:val="00870B15"/>
    <w:rsid w:val="00881F87"/>
    <w:rsid w:val="008B6C0F"/>
    <w:rsid w:val="008E720D"/>
    <w:rsid w:val="008E7935"/>
    <w:rsid w:val="008F21A8"/>
    <w:rsid w:val="009049A3"/>
    <w:rsid w:val="009175A0"/>
    <w:rsid w:val="00931C30"/>
    <w:rsid w:val="009366C5"/>
    <w:rsid w:val="00944126"/>
    <w:rsid w:val="0097494B"/>
    <w:rsid w:val="00995482"/>
    <w:rsid w:val="009968BE"/>
    <w:rsid w:val="009B7D1D"/>
    <w:rsid w:val="009E5190"/>
    <w:rsid w:val="009F26E4"/>
    <w:rsid w:val="00A054DE"/>
    <w:rsid w:val="00A06D0C"/>
    <w:rsid w:val="00A10DCA"/>
    <w:rsid w:val="00A218FB"/>
    <w:rsid w:val="00A21F5D"/>
    <w:rsid w:val="00A3003B"/>
    <w:rsid w:val="00A72124"/>
    <w:rsid w:val="00A73417"/>
    <w:rsid w:val="00AA2A6E"/>
    <w:rsid w:val="00AB5A64"/>
    <w:rsid w:val="00AB6F75"/>
    <w:rsid w:val="00AD1BB5"/>
    <w:rsid w:val="00AD5BA9"/>
    <w:rsid w:val="00AD6BF8"/>
    <w:rsid w:val="00AE157E"/>
    <w:rsid w:val="00AF250C"/>
    <w:rsid w:val="00B1014F"/>
    <w:rsid w:val="00B406DE"/>
    <w:rsid w:val="00B53322"/>
    <w:rsid w:val="00BA4D39"/>
    <w:rsid w:val="00BD6D13"/>
    <w:rsid w:val="00BD7BEC"/>
    <w:rsid w:val="00BE0DA6"/>
    <w:rsid w:val="00C00C62"/>
    <w:rsid w:val="00C04938"/>
    <w:rsid w:val="00C1242B"/>
    <w:rsid w:val="00C248E6"/>
    <w:rsid w:val="00C509B5"/>
    <w:rsid w:val="00C55A5E"/>
    <w:rsid w:val="00C90FE9"/>
    <w:rsid w:val="00CB04DD"/>
    <w:rsid w:val="00CC195F"/>
    <w:rsid w:val="00CC29C7"/>
    <w:rsid w:val="00CD72A1"/>
    <w:rsid w:val="00D071DB"/>
    <w:rsid w:val="00D201D3"/>
    <w:rsid w:val="00D20E9F"/>
    <w:rsid w:val="00D21AB7"/>
    <w:rsid w:val="00D34249"/>
    <w:rsid w:val="00D440A6"/>
    <w:rsid w:val="00D447CC"/>
    <w:rsid w:val="00D467E8"/>
    <w:rsid w:val="00D62690"/>
    <w:rsid w:val="00D71338"/>
    <w:rsid w:val="00E17F23"/>
    <w:rsid w:val="00E27D0B"/>
    <w:rsid w:val="00E40021"/>
    <w:rsid w:val="00E56029"/>
    <w:rsid w:val="00E66EFC"/>
    <w:rsid w:val="00E87691"/>
    <w:rsid w:val="00EA7699"/>
    <w:rsid w:val="00ED157E"/>
    <w:rsid w:val="00ED3EA2"/>
    <w:rsid w:val="00EE4AF3"/>
    <w:rsid w:val="00EF5FDF"/>
    <w:rsid w:val="00F027A7"/>
    <w:rsid w:val="00F20B2F"/>
    <w:rsid w:val="00F945D4"/>
    <w:rsid w:val="00F9793D"/>
    <w:rsid w:val="00FA0708"/>
    <w:rsid w:val="00FB018D"/>
    <w:rsid w:val="00FB738E"/>
    <w:rsid w:val="00FC189A"/>
    <w:rsid w:val="00FC22B8"/>
    <w:rsid w:val="00FC3454"/>
    <w:rsid w:val="00FD1D27"/>
    <w:rsid w:val="00FE1B0F"/>
    <w:rsid w:val="00FE46CB"/>
    <w:rsid w:val="00FF30A6"/>
    <w:rsid w:val="0520E70A"/>
    <w:rsid w:val="0C8FADB6"/>
    <w:rsid w:val="1201FE42"/>
    <w:rsid w:val="163E9704"/>
    <w:rsid w:val="1E633711"/>
    <w:rsid w:val="2011EE40"/>
    <w:rsid w:val="21CFF033"/>
    <w:rsid w:val="21F961A3"/>
    <w:rsid w:val="23979260"/>
    <w:rsid w:val="2A75B8D6"/>
    <w:rsid w:val="2F0A342E"/>
    <w:rsid w:val="32799885"/>
    <w:rsid w:val="32919D3D"/>
    <w:rsid w:val="350EDF18"/>
    <w:rsid w:val="356E50FE"/>
    <w:rsid w:val="38694973"/>
    <w:rsid w:val="39B2C4AF"/>
    <w:rsid w:val="3A1E276A"/>
    <w:rsid w:val="429E488F"/>
    <w:rsid w:val="431EC9AC"/>
    <w:rsid w:val="46C74BCE"/>
    <w:rsid w:val="4B730CDF"/>
    <w:rsid w:val="4FE2B373"/>
    <w:rsid w:val="53077D7C"/>
    <w:rsid w:val="558E40B5"/>
    <w:rsid w:val="55A57500"/>
    <w:rsid w:val="5A64F95B"/>
    <w:rsid w:val="5CE74445"/>
    <w:rsid w:val="5F67687C"/>
    <w:rsid w:val="64E94237"/>
    <w:rsid w:val="68D3C6DA"/>
    <w:rsid w:val="6B6DB137"/>
    <w:rsid w:val="6B779143"/>
    <w:rsid w:val="6C408DCF"/>
    <w:rsid w:val="6EE012A9"/>
    <w:rsid w:val="71F27700"/>
    <w:rsid w:val="71F40CC5"/>
    <w:rsid w:val="7684BF7A"/>
    <w:rsid w:val="76D31C3F"/>
    <w:rsid w:val="7A36A948"/>
    <w:rsid w:val="7DE90E04"/>
    <w:rsid w:val="7E063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6077242A-2DB9-48EC-9B05-731216D4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FC22B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TOC2">
    <w:name w:val="toc 2"/>
    <w:basedOn w:val="Normal"/>
    <w:next w:val="Normal"/>
    <w:autoRedefine/>
    <w:uiPriority w:val="39"/>
    <w:unhideWhenUsed/>
    <w:rsid w:val="00FC22B8"/>
    <w:pPr>
      <w:ind w:left="200"/>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FC22B8"/>
    <w:rPr>
      <w:rFonts w:asciiTheme="majorHAnsi" w:eastAsiaTheme="majorEastAsia" w:hAnsiTheme="majorHAnsi" w:cstheme="majorBidi"/>
      <w:color w:val="2F5496" w:themeColor="accent1" w:themeShade="BF"/>
      <w:sz w:val="26"/>
      <w:szCs w:val="26"/>
    </w:rPr>
  </w:style>
  <w:style w:type="paragraph" w:customStyle="1" w:styleId="TableText">
    <w:name w:val="Table Text"/>
    <w:basedOn w:val="Normal"/>
    <w:rsid w:val="00FC22B8"/>
    <w:pPr>
      <w:spacing w:line="220" w:lineRule="exact"/>
    </w:pPr>
    <w:rPr>
      <w:rFonts w:ascii="Arial" w:eastAsia="Times New Roman" w:hAnsi="Arial" w:cs="Times New Roman"/>
      <w:sz w:val="18"/>
    </w:rPr>
  </w:style>
  <w:style w:type="paragraph" w:styleId="ListParagraph">
    <w:name w:val="List Paragraph"/>
    <w:basedOn w:val="Normal"/>
    <w:uiPriority w:val="34"/>
    <w:qFormat/>
    <w:rsid w:val="009366C5"/>
    <w:pPr>
      <w:ind w:left="720"/>
      <w:contextualSpacing/>
    </w:pPr>
  </w:style>
  <w:style w:type="table" w:styleId="TableGrid">
    <w:name w:val="Table Grid"/>
    <w:basedOn w:val="TableNormal"/>
    <w:uiPriority w:val="59"/>
    <w:rsid w:val="009366C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366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7281A51-5837-459B-B4F2-1BC3F16D75B5}">
  <ds:schemaRefs>
    <ds:schemaRef ds:uri="http://schemas.microsoft.com/sharepoint/v3/contenttype/forms"/>
  </ds:schemaRefs>
</ds:datastoreItem>
</file>

<file path=customXml/itemProps2.xml><?xml version="1.0" encoding="utf-8"?>
<ds:datastoreItem xmlns:ds="http://schemas.openxmlformats.org/officeDocument/2006/customXml" ds:itemID="{FAD71513-CD8E-460A-8E24-C4949B997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9436A3-097A-4444-950B-43D53F9B569B}">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4.xml><?xml version="1.0" encoding="utf-8"?>
<ds:datastoreItem xmlns:ds="http://schemas.openxmlformats.org/officeDocument/2006/customXml" ds:itemID="{5D48B99E-FF97-4A1C-B87B-2DB7F8CA6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3747</Words>
  <Characters>22722</Characters>
  <Application>Microsoft Office Word</Application>
  <DocSecurity>0</DocSecurity>
  <Lines>601</Lines>
  <Paragraphs>249</Paragraphs>
  <ScaleCrop>false</ScaleCrop>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Roselle Wednesday L. Gardon</cp:lastModifiedBy>
  <cp:revision>100</cp:revision>
  <dcterms:created xsi:type="dcterms:W3CDTF">2018-07-26T11:06:00Z</dcterms:created>
  <dcterms:modified xsi:type="dcterms:W3CDTF">2026-04-16T02:52:00Z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