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DF" w:rsidRDefault="00B740F1" w:rsidP="00B740F1">
      <w:pPr>
        <w:pStyle w:val="PargrafodaLista"/>
        <w:numPr>
          <w:ilvl w:val="0"/>
          <w:numId w:val="1"/>
        </w:numPr>
        <w:rPr>
          <w:lang w:val="pt-BR"/>
        </w:rPr>
      </w:pPr>
      <w:r w:rsidRPr="00B740F1">
        <w:rPr>
          <w:lang w:val="pt-BR"/>
        </w:rPr>
        <w:t>A diferença entre moeda e quase moeda está apenas no grau de liquidez de ambos os ativos? Explique</w:t>
      </w:r>
      <w:r w:rsidR="002A6F7F">
        <w:rPr>
          <w:lang w:val="pt-BR"/>
        </w:rPr>
        <w:t>.</w:t>
      </w:r>
    </w:p>
    <w:p w:rsidR="007237C2" w:rsidRDefault="00E512F1" w:rsidP="002A6F7F">
      <w:pPr>
        <w:rPr>
          <w:b/>
          <w:lang w:val="pt-BR"/>
        </w:rPr>
      </w:pPr>
      <w:r>
        <w:rPr>
          <w:b/>
          <w:lang w:val="pt-BR"/>
        </w:rPr>
        <w:t>Moeda é um meio de troca, unidade de valor, unidade de conta e reserva de valor, as quase moedas são títulos que passam por valorização via juros, deposito a prazo e letras de câmbio</w:t>
      </w:r>
      <w:r w:rsidR="007237C2">
        <w:rPr>
          <w:b/>
          <w:lang w:val="pt-BR"/>
        </w:rPr>
        <w:t>.</w:t>
      </w:r>
    </w:p>
    <w:p w:rsidR="007237C2" w:rsidRDefault="007237C2" w:rsidP="007237C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Defina o Sistema bancário ou monetário</w:t>
      </w:r>
      <w:r w:rsidR="00316354">
        <w:rPr>
          <w:lang w:val="pt-BR"/>
        </w:rPr>
        <w:t xml:space="preserve">. O que são instituições não monetárias? Dê Exemplos. </w:t>
      </w:r>
    </w:p>
    <w:p w:rsidR="00915336" w:rsidRDefault="00607E33" w:rsidP="00915336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lang w:val="pt-BR"/>
        </w:rPr>
      </w:pPr>
      <w:r w:rsidRPr="00607E33">
        <w:rPr>
          <w:lang w:val="pt-BR"/>
        </w:rPr>
        <w:t>Explique o processo de criação de moeda dentro do sistema monetário</w:t>
      </w:r>
      <w:r>
        <w:rPr>
          <w:lang w:val="pt-BR"/>
        </w:rPr>
        <w:t>.</w:t>
      </w:r>
    </w:p>
    <w:p w:rsidR="00316354" w:rsidRDefault="00B329D0" w:rsidP="00B329D0">
      <w:pPr>
        <w:shd w:val="clear" w:color="auto" w:fill="FFFFFF"/>
        <w:spacing w:before="100" w:beforeAutospacing="1" w:after="24" w:line="240" w:lineRule="auto"/>
        <w:rPr>
          <w:b/>
          <w:lang w:val="pt-BR"/>
        </w:rPr>
      </w:pPr>
      <w:r>
        <w:rPr>
          <w:b/>
          <w:lang w:val="pt-BR"/>
        </w:rPr>
        <w:t>A criação monetária se dá pela logica de empréstimos reservas que o banco faz, ele empresta 80% do valor e reserva 20%. Onde se o banco capitaliza R$:100,00 acaba emprestando R$:80,00 e reservando R$:20,00. Só que por conta deste empréstimo ser utilizado para o pagamento de contas os R$80,00 voltam para o banco então agora ele tem R$:180,00, desta quantia ele empresta R$</w:t>
      </w:r>
      <w:r w:rsidR="00E0573A">
        <w:rPr>
          <w:b/>
          <w:lang w:val="pt-BR"/>
        </w:rPr>
        <w:t xml:space="preserve">64 </w:t>
      </w:r>
      <w:r>
        <w:rPr>
          <w:b/>
          <w:lang w:val="pt-BR"/>
        </w:rPr>
        <w:t>e reserva R$:</w:t>
      </w:r>
      <w:r w:rsidR="00316354">
        <w:rPr>
          <w:b/>
          <w:lang w:val="pt-BR"/>
        </w:rPr>
        <w:t>1</w:t>
      </w:r>
      <w:r>
        <w:rPr>
          <w:b/>
          <w:lang w:val="pt-BR"/>
        </w:rPr>
        <w:t>6,00</w:t>
      </w:r>
      <w:r w:rsidR="00316354">
        <w:rPr>
          <w:b/>
          <w:lang w:val="pt-BR"/>
        </w:rPr>
        <w:t>, ele poderá fazer isso por até 5 vezes.</w:t>
      </w:r>
    </w:p>
    <w:p w:rsidR="006958AA" w:rsidRDefault="00316354" w:rsidP="006958AA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lang w:val="pt-BR"/>
        </w:rPr>
      </w:pPr>
      <w:r>
        <w:rPr>
          <w:lang w:val="pt-BR"/>
        </w:rPr>
        <w:t>O que são agregados</w:t>
      </w:r>
      <w:r w:rsidR="00686732">
        <w:rPr>
          <w:lang w:val="pt-BR"/>
        </w:rPr>
        <w:t xml:space="preserve"> monetários? Por que em regime de alta inflação, há uma redução do M1?</w:t>
      </w:r>
    </w:p>
    <w:p w:rsidR="006958AA" w:rsidRPr="006958AA" w:rsidRDefault="006958AA" w:rsidP="006958AA">
      <w:pPr>
        <w:pStyle w:val="PargrafodaLista"/>
        <w:shd w:val="clear" w:color="auto" w:fill="FFFFFF"/>
        <w:spacing w:before="100" w:beforeAutospacing="1" w:after="24" w:line="240" w:lineRule="auto"/>
        <w:rPr>
          <w:lang w:val="pt-BR"/>
        </w:rPr>
      </w:pPr>
    </w:p>
    <w:p w:rsidR="00686732" w:rsidRPr="00686732" w:rsidRDefault="00686732" w:rsidP="00686732">
      <w:pPr>
        <w:pStyle w:val="PargrafodaLista"/>
        <w:shd w:val="clear" w:color="auto" w:fill="FFFFFF"/>
        <w:spacing w:before="100" w:beforeAutospacing="1" w:after="24" w:line="240" w:lineRule="auto"/>
        <w:rPr>
          <w:b/>
          <w:lang w:val="pt-BR"/>
        </w:rPr>
      </w:pPr>
      <w:r w:rsidRPr="00686732">
        <w:rPr>
          <w:b/>
          <w:lang w:val="pt-BR"/>
        </w:rPr>
        <w:t>M0 = Base Monetária Restrita = moeda emitida (papel-moeda e moeda metálica) + reservas bancárias (moeda em poder das entidades financeiras e seus </w:t>
      </w:r>
      <w:hyperlink r:id="rId7" w:tooltip="Depósito compulsório" w:history="1">
        <w:r w:rsidRPr="00686732">
          <w:rPr>
            <w:b/>
            <w:lang w:val="pt-BR"/>
          </w:rPr>
          <w:t>depósitos</w:t>
        </w:r>
      </w:hyperlink>
      <w:r w:rsidRPr="00686732">
        <w:rPr>
          <w:b/>
          <w:lang w:val="pt-BR"/>
        </w:rPr>
        <w:t> no Banco Central)</w:t>
      </w:r>
    </w:p>
    <w:p w:rsidR="00686732" w:rsidRDefault="00686732" w:rsidP="00686732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b/>
          <w:sz w:val="22"/>
          <w:szCs w:val="22"/>
          <w:lang w:val="pt-BR" w:eastAsia="en-US"/>
        </w:rPr>
      </w:pPr>
      <w:r w:rsidRPr="007237C2">
        <w:rPr>
          <w:rFonts w:asciiTheme="minorHAnsi" w:eastAsiaTheme="minorHAnsi" w:hAnsiTheme="minorHAnsi" w:cstheme="minorBidi"/>
          <w:b/>
          <w:sz w:val="22"/>
          <w:szCs w:val="22"/>
          <w:lang w:val="pt-BR" w:eastAsia="en-US"/>
        </w:rPr>
        <w:t>M1 = moeda em poder do público (papel-moeda e moeda metálica) + depósitos à vista nos bancos comerciais. M1 é o total de moeda que não rende </w:t>
      </w:r>
      <w:hyperlink r:id="rId8" w:tooltip="Juros" w:history="1">
        <w:r w:rsidRPr="007237C2">
          <w:rPr>
            <w:rFonts w:asciiTheme="minorHAnsi" w:eastAsiaTheme="minorHAnsi" w:hAnsiTheme="minorHAnsi" w:cstheme="minorBidi"/>
            <w:b/>
            <w:sz w:val="22"/>
            <w:szCs w:val="22"/>
            <w:lang w:val="pt-BR" w:eastAsia="en-US"/>
          </w:rPr>
          <w:t>juros</w:t>
        </w:r>
      </w:hyperlink>
      <w:r w:rsidRPr="007237C2">
        <w:rPr>
          <w:rFonts w:asciiTheme="minorHAnsi" w:eastAsiaTheme="minorHAnsi" w:hAnsiTheme="minorHAnsi" w:cstheme="minorBidi"/>
          <w:b/>
          <w:sz w:val="22"/>
          <w:szCs w:val="22"/>
          <w:lang w:val="pt-BR" w:eastAsia="en-US"/>
        </w:rPr>
        <w:t> e é de liquidez imediata. sendo que Moeda em poder do público é a quantidade de moeda emitida pela </w:t>
      </w:r>
      <w:hyperlink r:id="rId9" w:tooltip="Autoridade monetária" w:history="1">
        <w:r w:rsidRPr="007237C2">
          <w:rPr>
            <w:rFonts w:asciiTheme="minorHAnsi" w:eastAsiaTheme="minorHAnsi" w:hAnsiTheme="minorHAnsi" w:cstheme="minorBidi"/>
            <w:b/>
            <w:sz w:val="22"/>
            <w:szCs w:val="22"/>
            <w:lang w:val="pt-BR" w:eastAsia="en-US"/>
          </w:rPr>
          <w:t>autoridade monetária</w:t>
        </w:r>
      </w:hyperlink>
      <w:r w:rsidRPr="007237C2">
        <w:rPr>
          <w:rFonts w:asciiTheme="minorHAnsi" w:eastAsiaTheme="minorHAnsi" w:hAnsiTheme="minorHAnsi" w:cstheme="minorBidi"/>
          <w:b/>
          <w:sz w:val="22"/>
          <w:szCs w:val="22"/>
          <w:lang w:val="pt-BR" w:eastAsia="en-US"/>
        </w:rPr>
        <w:t> menos as reservas bancárias</w:t>
      </w:r>
      <w:r>
        <w:rPr>
          <w:rFonts w:asciiTheme="minorHAnsi" w:eastAsiaTheme="minorHAnsi" w:hAnsiTheme="minorHAnsi" w:cstheme="minorBidi"/>
          <w:b/>
          <w:sz w:val="22"/>
          <w:szCs w:val="22"/>
          <w:lang w:val="pt-BR" w:eastAsia="en-US"/>
        </w:rPr>
        <w:t>.</w:t>
      </w:r>
    </w:p>
    <w:p w:rsidR="00686732" w:rsidRPr="00686732" w:rsidRDefault="00686732" w:rsidP="00686732">
      <w:pPr>
        <w:pStyle w:val="PargrafodaLista"/>
        <w:shd w:val="clear" w:color="auto" w:fill="FFFFFF"/>
        <w:spacing w:before="100" w:beforeAutospacing="1" w:after="24" w:line="240" w:lineRule="auto"/>
        <w:rPr>
          <w:b/>
          <w:lang w:val="pt-BR"/>
        </w:rPr>
      </w:pPr>
      <w:r w:rsidRPr="00686732">
        <w:rPr>
          <w:b/>
          <w:lang w:val="pt-BR"/>
        </w:rPr>
        <w:t>M2 = M1 + depósitos a prazo (depósitos para investimentos, depósitos de poupança, fundos de aplicação financeira e de renda fixa de curto prazo) + títulos do governo em poder do público.</w:t>
      </w:r>
    </w:p>
    <w:p w:rsidR="00686732" w:rsidRPr="00686732" w:rsidRDefault="00686732" w:rsidP="00686732">
      <w:pPr>
        <w:pStyle w:val="PargrafodaLista"/>
        <w:shd w:val="clear" w:color="auto" w:fill="FFFFFF"/>
        <w:spacing w:before="100" w:beforeAutospacing="1" w:after="24" w:line="240" w:lineRule="auto"/>
        <w:rPr>
          <w:b/>
          <w:lang w:val="pt-BR"/>
        </w:rPr>
      </w:pPr>
      <w:r w:rsidRPr="00686732">
        <w:rPr>
          <w:b/>
          <w:lang w:val="pt-BR"/>
        </w:rPr>
        <w:t>M3 = M2 + depósitos de poupança.</w:t>
      </w:r>
    </w:p>
    <w:p w:rsidR="00686732" w:rsidRPr="00686732" w:rsidRDefault="00686732" w:rsidP="00686732">
      <w:pPr>
        <w:pStyle w:val="PargrafodaLista"/>
        <w:shd w:val="clear" w:color="auto" w:fill="FFFFFF"/>
        <w:spacing w:before="100" w:beforeAutospacing="1" w:after="24" w:line="240" w:lineRule="auto"/>
        <w:rPr>
          <w:b/>
          <w:lang w:val="pt-BR"/>
        </w:rPr>
      </w:pPr>
      <w:r w:rsidRPr="00686732">
        <w:rPr>
          <w:b/>
          <w:lang w:val="pt-BR"/>
        </w:rPr>
        <w:t>M4 = M3 + títulos privados (depósitos a prazo e </w:t>
      </w:r>
      <w:hyperlink r:id="rId10" w:tooltip="Letra de câmbio" w:history="1">
        <w:r w:rsidRPr="00686732">
          <w:rPr>
            <w:b/>
            <w:lang w:val="pt-BR"/>
          </w:rPr>
          <w:t>letras de câmbio</w:t>
        </w:r>
      </w:hyperlink>
      <w:r w:rsidRPr="00686732">
        <w:rPr>
          <w:b/>
          <w:lang w:val="pt-BR"/>
        </w:rPr>
        <w:t>).</w:t>
      </w:r>
    </w:p>
    <w:p w:rsidR="00686732" w:rsidRPr="00686732" w:rsidRDefault="00686732" w:rsidP="00686732">
      <w:pPr>
        <w:pStyle w:val="PargrafodaLista"/>
        <w:shd w:val="clear" w:color="auto" w:fill="FFFFFF"/>
        <w:spacing w:before="100" w:beforeAutospacing="1" w:after="24" w:line="240" w:lineRule="auto"/>
        <w:rPr>
          <w:b/>
          <w:lang w:val="pt-BR"/>
        </w:rPr>
      </w:pPr>
      <w:r w:rsidRPr="00686732">
        <w:rPr>
          <w:b/>
          <w:lang w:val="pt-BR"/>
        </w:rPr>
        <w:t>M5 = M4 + capacidade aquisitiva dos cartões de crédito.</w:t>
      </w:r>
    </w:p>
    <w:p w:rsidR="001F7930" w:rsidRDefault="00686732" w:rsidP="001F7930">
      <w:pPr>
        <w:pStyle w:val="PargrafodaLista"/>
        <w:shd w:val="clear" w:color="auto" w:fill="FFFFFF"/>
        <w:spacing w:before="100" w:beforeAutospacing="1" w:after="24" w:line="240" w:lineRule="auto"/>
        <w:rPr>
          <w:b/>
          <w:lang w:val="pt-BR"/>
        </w:rPr>
      </w:pPr>
      <w:r w:rsidRPr="00686732">
        <w:rPr>
          <w:b/>
          <w:lang w:val="pt-BR"/>
        </w:rPr>
        <w:t>Por conta da diminuição de liquidez e por proteção as pessoas acabam por preferirem bens ocasionando um aumento na velocidade do dinheiro e a ideia de “secar” esse excedente deixando de imprimir dinheiro e aumentando juros.</w:t>
      </w:r>
    </w:p>
    <w:p w:rsidR="001F7930" w:rsidRDefault="001F7930" w:rsidP="001F7930">
      <w:pPr>
        <w:pStyle w:val="PargrafodaLista"/>
        <w:shd w:val="clear" w:color="auto" w:fill="FFFFFF"/>
        <w:spacing w:before="100" w:beforeAutospacing="1" w:after="24" w:line="240" w:lineRule="auto"/>
        <w:rPr>
          <w:lang w:val="pt-BR"/>
        </w:rPr>
      </w:pPr>
    </w:p>
    <w:p w:rsidR="00BE5860" w:rsidRDefault="001F7930" w:rsidP="00BE5860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lang w:val="pt-BR"/>
        </w:rPr>
      </w:pPr>
      <w:r>
        <w:rPr>
          <w:lang w:val="pt-BR"/>
        </w:rPr>
        <w:t>Quais os determinantes da base monetária e como os instrumentos de taxa de compulsório e taxa de redesconto tem um impacto sobre</w:t>
      </w:r>
      <w:r w:rsidR="00B85F8B">
        <w:rPr>
          <w:lang w:val="pt-BR"/>
        </w:rPr>
        <w:t xml:space="preserve"> </w:t>
      </w:r>
      <w:r w:rsidR="00B87FA8">
        <w:rPr>
          <w:lang w:val="pt-BR"/>
        </w:rPr>
        <w:t xml:space="preserve">a mesma? </w:t>
      </w:r>
    </w:p>
    <w:p w:rsidR="00BE5860" w:rsidRDefault="00BE5860" w:rsidP="00BE5860">
      <w:pPr>
        <w:pStyle w:val="PargrafodaLista"/>
        <w:shd w:val="clear" w:color="auto" w:fill="FFFFFF"/>
        <w:spacing w:before="100" w:beforeAutospacing="1" w:after="24" w:line="240" w:lineRule="auto"/>
        <w:rPr>
          <w:lang w:val="pt-BR"/>
        </w:rPr>
      </w:pPr>
    </w:p>
    <w:p w:rsidR="00BE5860" w:rsidRDefault="00BE5860" w:rsidP="00BE5860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  <w:r w:rsidRPr="00BE5860">
        <w:rPr>
          <w:lang w:val="pt-BR"/>
        </w:rPr>
        <w:t>8.</w:t>
      </w:r>
      <w:r>
        <w:rPr>
          <w:lang w:val="pt-BR"/>
        </w:rPr>
        <w:t xml:space="preserve"> </w:t>
      </w:r>
      <w:r w:rsidR="00707EFA">
        <w:rPr>
          <w:lang w:val="pt-BR"/>
        </w:rPr>
        <w:t xml:space="preserve"> Sobre a teoria Quantitativa da Moeda (TQM), Explique:</w:t>
      </w:r>
    </w:p>
    <w:p w:rsidR="00707EFA" w:rsidRDefault="00707EFA" w:rsidP="00707EFA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  <w:r w:rsidRPr="00707EFA">
        <w:rPr>
          <w:b/>
          <w:lang w:val="pt-BR"/>
        </w:rPr>
        <w:t>a) Ótica da escola neoclássica; se o banco comercial não empresta por conta do custo de oportunidade de manter dinheiro parado acaba perdendo dinheiro.</w:t>
      </w:r>
    </w:p>
    <w:p w:rsidR="00707EFA" w:rsidRDefault="00707EFA" w:rsidP="00707EFA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  <w:r>
        <w:rPr>
          <w:b/>
          <w:lang w:val="pt-BR"/>
        </w:rPr>
        <w:t>b) Ótica da escola Keynesiana; diversificação das carteiras, preferencia pela liquidez sem default.</w:t>
      </w:r>
    </w:p>
    <w:p w:rsidR="00B615A1" w:rsidRDefault="00B615A1" w:rsidP="00707EFA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  <w:r>
        <w:rPr>
          <w:lang w:val="pt-BR"/>
        </w:rPr>
        <w:t xml:space="preserve">13. Quais as propriedades da moeda em economia Keynesianas? </w:t>
      </w:r>
    </w:p>
    <w:p w:rsidR="00B615A1" w:rsidRPr="00B615A1" w:rsidRDefault="00B615A1" w:rsidP="00707EFA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  <w:r>
        <w:rPr>
          <w:b/>
          <w:lang w:val="pt-BR"/>
        </w:rPr>
        <w:lastRenderedPageBreak/>
        <w:t xml:space="preserve">Unidade de valor, meio de troca </w:t>
      </w:r>
      <w:bookmarkStart w:id="0" w:name="_GoBack"/>
      <w:bookmarkEnd w:id="0"/>
    </w:p>
    <w:p w:rsidR="0017554C" w:rsidRDefault="0017554C" w:rsidP="0017554C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  <w:r>
        <w:rPr>
          <w:lang w:val="pt-BR"/>
        </w:rPr>
        <w:t>14.</w:t>
      </w:r>
      <w:r>
        <w:rPr>
          <w:lang w:val="pt-BR"/>
        </w:rPr>
        <w:t xml:space="preserve">  Sobre a regra de demanda por moeda para especulação, o que significam as categorias de especuladores “touros e “ursos”? </w:t>
      </w:r>
      <w:r w:rsidRPr="0017554C">
        <w:rPr>
          <w:lang w:val="pt-BR"/>
        </w:rPr>
        <w:t>Fundamente sua resposta na preferência pela liquidez</w:t>
      </w:r>
      <w:r>
        <w:rPr>
          <w:lang w:val="pt-BR"/>
        </w:rPr>
        <w:t>.</w:t>
      </w:r>
    </w:p>
    <w:p w:rsidR="0017554C" w:rsidRDefault="0017554C" w:rsidP="0017554C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  <w:r w:rsidRPr="0017554C">
        <w:rPr>
          <w:b/>
          <w:lang w:val="pt-BR"/>
        </w:rPr>
        <w:t>Os touros têm um olhar de especulação então procuram títulos voláteis e diversos, os ursos preferem a liquidez em uma economia aquecida onde preferem títulos públicos por conta da alta taxa de juros quando houver se não eles retêm dinheiro.</w:t>
      </w:r>
    </w:p>
    <w:p w:rsidR="0017554C" w:rsidRDefault="0017554C" w:rsidP="0017554C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</w:p>
    <w:p w:rsidR="0017554C" w:rsidRDefault="0017554C" w:rsidP="0017554C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  <w:r w:rsidRPr="0017554C">
        <w:rPr>
          <w:lang w:val="pt-BR"/>
        </w:rPr>
        <w:t>16. Explique precificação de ativos e preferência pela liquidez.</w:t>
      </w:r>
    </w:p>
    <w:p w:rsidR="00B615A1" w:rsidRDefault="00B615A1" w:rsidP="0017554C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  <w:r>
        <w:rPr>
          <w:b/>
          <w:lang w:val="pt-BR"/>
        </w:rPr>
        <w:t xml:space="preserve">Bens de K, moedas e títulos moeda, mais liquides (liquides absolutas) </w:t>
      </w:r>
      <w:proofErr w:type="spellStart"/>
      <w:r>
        <w:rPr>
          <w:b/>
          <w:lang w:val="pt-BR"/>
        </w:rPr>
        <w:t>carro|Bens</w:t>
      </w:r>
      <w:proofErr w:type="spellEnd"/>
      <w:r>
        <w:rPr>
          <w:b/>
          <w:lang w:val="pt-BR"/>
        </w:rPr>
        <w:t xml:space="preserve"> de K): Menos de Liquidez.</w:t>
      </w:r>
    </w:p>
    <w:p w:rsidR="00B615A1" w:rsidRDefault="00B615A1" w:rsidP="0017554C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</w:p>
    <w:p w:rsidR="00B615A1" w:rsidRDefault="00B615A1" w:rsidP="0017554C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</w:p>
    <w:p w:rsidR="00B615A1" w:rsidRDefault="00B615A1" w:rsidP="0017554C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</w:p>
    <w:p w:rsidR="00B615A1" w:rsidRDefault="00B615A1" w:rsidP="0017554C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</w:p>
    <w:p w:rsidR="0017554C" w:rsidRPr="0017554C" w:rsidRDefault="00B615A1" w:rsidP="0017554C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  <w:r>
        <w:rPr>
          <w:b/>
          <w:lang w:val="pt-BR"/>
        </w:rPr>
        <w:t xml:space="preserve"> </w:t>
      </w:r>
      <w:r w:rsidR="0017554C" w:rsidRPr="0017554C">
        <w:rPr>
          <w:lang w:val="pt-BR"/>
        </w:rPr>
        <w:t xml:space="preserve"> </w:t>
      </w:r>
    </w:p>
    <w:p w:rsidR="0017554C" w:rsidRPr="0017554C" w:rsidRDefault="0017554C" w:rsidP="0017554C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</w:p>
    <w:p w:rsidR="0017554C" w:rsidRDefault="0017554C" w:rsidP="0017554C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  <w:r>
        <w:rPr>
          <w:lang w:val="pt-BR"/>
        </w:rPr>
        <w:t xml:space="preserve">  </w:t>
      </w:r>
    </w:p>
    <w:p w:rsidR="0017554C" w:rsidRPr="0017554C" w:rsidRDefault="0017554C" w:rsidP="0017554C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  <w:r w:rsidRPr="0017554C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:rsidR="0017554C" w:rsidRDefault="00707EFA" w:rsidP="00707EFA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  <w:r>
        <w:rPr>
          <w:lang w:val="pt-BR"/>
        </w:rPr>
        <w:t xml:space="preserve">15. Pode-se afirmar que o </w:t>
      </w:r>
      <w:proofErr w:type="spellStart"/>
      <w:r>
        <w:rPr>
          <w:lang w:val="pt-BR"/>
        </w:rPr>
        <w:t>finance</w:t>
      </w:r>
      <w:proofErr w:type="spellEnd"/>
      <w:r>
        <w:rPr>
          <w:lang w:val="pt-BR"/>
        </w:rPr>
        <w:t xml:space="preserve"> </w:t>
      </w:r>
      <w:r w:rsidR="0017554C">
        <w:rPr>
          <w:lang w:val="pt-BR"/>
        </w:rPr>
        <w:t>motive aumenta a demanda por moeda e reduz a liquidez da economia.</w:t>
      </w:r>
    </w:p>
    <w:p w:rsidR="00707EFA" w:rsidRPr="00707EFA" w:rsidRDefault="0017554C" w:rsidP="00707EFA">
      <w:pPr>
        <w:shd w:val="clear" w:color="auto" w:fill="FFFFFF"/>
        <w:spacing w:before="100" w:beforeAutospacing="1" w:after="24" w:line="240" w:lineRule="auto"/>
        <w:ind w:firstLine="360"/>
        <w:rPr>
          <w:lang w:val="pt-BR"/>
        </w:rPr>
      </w:pPr>
      <w:r>
        <w:rPr>
          <w:lang w:val="pt-BR"/>
        </w:rPr>
        <w:t xml:space="preserve">  </w:t>
      </w:r>
    </w:p>
    <w:p w:rsidR="00707EFA" w:rsidRPr="00707EFA" w:rsidRDefault="00707EFA" w:rsidP="00707EFA">
      <w:pPr>
        <w:shd w:val="clear" w:color="auto" w:fill="FFFFFF"/>
        <w:spacing w:before="100" w:beforeAutospacing="1" w:after="24" w:line="240" w:lineRule="auto"/>
        <w:ind w:firstLine="360"/>
        <w:rPr>
          <w:b/>
          <w:lang w:val="pt-BR"/>
        </w:rPr>
      </w:pPr>
      <w:r>
        <w:rPr>
          <w:b/>
          <w:lang w:val="pt-BR"/>
        </w:rPr>
        <w:t xml:space="preserve"> </w:t>
      </w:r>
      <w:r w:rsidRPr="00707EFA">
        <w:rPr>
          <w:b/>
          <w:lang w:val="pt-BR"/>
        </w:rPr>
        <w:t xml:space="preserve"> </w:t>
      </w:r>
    </w:p>
    <w:p w:rsidR="00BE5860" w:rsidRPr="00BE5860" w:rsidRDefault="00BE5860" w:rsidP="00BE5860">
      <w:pPr>
        <w:pStyle w:val="PargrafodaLista"/>
        <w:shd w:val="clear" w:color="auto" w:fill="FFFFFF"/>
        <w:spacing w:before="100" w:beforeAutospacing="1" w:after="24" w:line="240" w:lineRule="auto"/>
        <w:rPr>
          <w:lang w:val="pt-BR"/>
        </w:rPr>
      </w:pPr>
    </w:p>
    <w:p w:rsidR="00B87FA8" w:rsidRDefault="00B87FA8" w:rsidP="00B87FA8">
      <w:pPr>
        <w:pStyle w:val="PargrafodaLista"/>
        <w:shd w:val="clear" w:color="auto" w:fill="FFFFFF"/>
        <w:spacing w:before="100" w:beforeAutospacing="1" w:after="24" w:line="240" w:lineRule="auto"/>
        <w:rPr>
          <w:b/>
          <w:lang w:val="pt-BR"/>
        </w:rPr>
      </w:pPr>
    </w:p>
    <w:p w:rsidR="00B87FA8" w:rsidRPr="00707EFA" w:rsidRDefault="00B87FA8" w:rsidP="00B87FA8">
      <w:pPr>
        <w:pStyle w:val="PargrafodaLista"/>
        <w:shd w:val="clear" w:color="auto" w:fill="FFFFFF"/>
        <w:spacing w:before="100" w:beforeAutospacing="1" w:after="24" w:line="240" w:lineRule="auto"/>
        <w:rPr>
          <w:b/>
          <w:lang w:val="pt-BR"/>
        </w:rPr>
      </w:pPr>
    </w:p>
    <w:p w:rsidR="00B329D0" w:rsidRPr="00686732" w:rsidRDefault="00316354" w:rsidP="00686732">
      <w:pPr>
        <w:shd w:val="clear" w:color="auto" w:fill="FFFFFF"/>
        <w:spacing w:before="100" w:beforeAutospacing="1" w:after="24" w:line="240" w:lineRule="auto"/>
        <w:rPr>
          <w:lang w:val="pt-BR"/>
        </w:rPr>
      </w:pPr>
      <w:r w:rsidRPr="00686732">
        <w:rPr>
          <w:lang w:val="pt-BR"/>
        </w:rPr>
        <w:t xml:space="preserve"> </w:t>
      </w:r>
      <w:r w:rsidRPr="00686732">
        <w:rPr>
          <w:b/>
          <w:lang w:val="pt-BR"/>
        </w:rPr>
        <w:t xml:space="preserve"> </w:t>
      </w:r>
      <w:r w:rsidR="00B329D0" w:rsidRPr="00686732">
        <w:rPr>
          <w:b/>
          <w:lang w:val="pt-BR"/>
        </w:rPr>
        <w:t xml:space="preserve">  </w:t>
      </w:r>
    </w:p>
    <w:p w:rsidR="004A7299" w:rsidRPr="004A7299" w:rsidRDefault="004A7299" w:rsidP="004A7299">
      <w:pPr>
        <w:shd w:val="clear" w:color="auto" w:fill="FFFFFF"/>
        <w:spacing w:before="100" w:beforeAutospacing="1" w:after="24" w:line="240" w:lineRule="auto"/>
        <w:ind w:left="384"/>
        <w:rPr>
          <w:b/>
          <w:lang w:val="pt-BR"/>
        </w:rPr>
      </w:pPr>
    </w:p>
    <w:p w:rsidR="004A7299" w:rsidRPr="007237C2" w:rsidRDefault="004A7299" w:rsidP="007237C2">
      <w:pPr>
        <w:shd w:val="clear" w:color="auto" w:fill="FFFFFF"/>
        <w:spacing w:before="100" w:beforeAutospacing="1" w:after="24" w:line="240" w:lineRule="auto"/>
        <w:ind w:left="384"/>
        <w:rPr>
          <w:b/>
          <w:lang w:val="pt-BR"/>
        </w:rPr>
      </w:pPr>
    </w:p>
    <w:p w:rsidR="007237C2" w:rsidRPr="007237C2" w:rsidRDefault="007237C2" w:rsidP="007237C2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Theme="minorHAnsi" w:eastAsiaTheme="minorHAnsi" w:hAnsiTheme="minorHAnsi" w:cstheme="minorBidi"/>
          <w:b/>
          <w:sz w:val="22"/>
          <w:szCs w:val="22"/>
          <w:lang w:val="pt-BR" w:eastAsia="en-US"/>
        </w:rPr>
      </w:pPr>
    </w:p>
    <w:p w:rsidR="007237C2" w:rsidRPr="007237C2" w:rsidRDefault="007237C2" w:rsidP="007237C2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pt-BR" w:eastAsia="en-GB"/>
        </w:rPr>
      </w:pPr>
    </w:p>
    <w:p w:rsidR="007237C2" w:rsidRPr="007237C2" w:rsidRDefault="007237C2" w:rsidP="007237C2">
      <w:pPr>
        <w:shd w:val="clear" w:color="auto" w:fill="FFFFFF"/>
        <w:spacing w:before="100" w:beforeAutospacing="1" w:after="24" w:line="240" w:lineRule="auto"/>
        <w:ind w:left="360"/>
        <w:rPr>
          <w:b/>
          <w:lang w:val="pt-BR"/>
        </w:rPr>
      </w:pPr>
    </w:p>
    <w:p w:rsidR="007237C2" w:rsidRPr="007237C2" w:rsidRDefault="007237C2" w:rsidP="007237C2">
      <w:pPr>
        <w:rPr>
          <w:b/>
          <w:lang w:val="pt-BR"/>
        </w:rPr>
      </w:pPr>
    </w:p>
    <w:p w:rsidR="007237C2" w:rsidRPr="007237C2" w:rsidRDefault="007237C2" w:rsidP="007237C2">
      <w:pPr>
        <w:ind w:left="360"/>
        <w:rPr>
          <w:lang w:val="pt-BR"/>
        </w:rPr>
      </w:pPr>
    </w:p>
    <w:p w:rsidR="002A6F7F" w:rsidRPr="002A6F7F" w:rsidRDefault="00E512F1" w:rsidP="002A6F7F">
      <w:pPr>
        <w:rPr>
          <w:b/>
          <w:lang w:val="pt-BR"/>
        </w:rPr>
      </w:pPr>
      <w:r>
        <w:rPr>
          <w:b/>
          <w:lang w:val="pt-BR"/>
        </w:rPr>
        <w:t xml:space="preserve"> </w:t>
      </w:r>
    </w:p>
    <w:sectPr w:rsidR="002A6F7F" w:rsidRPr="002A6F7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718" w:rsidRDefault="00361718" w:rsidP="00B740F1">
      <w:pPr>
        <w:spacing w:after="0" w:line="240" w:lineRule="auto"/>
      </w:pPr>
      <w:r>
        <w:separator/>
      </w:r>
    </w:p>
  </w:endnote>
  <w:endnote w:type="continuationSeparator" w:id="0">
    <w:p w:rsidR="00361718" w:rsidRDefault="00361718" w:rsidP="00B7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718" w:rsidRDefault="00361718" w:rsidP="00B740F1">
      <w:pPr>
        <w:spacing w:after="0" w:line="240" w:lineRule="auto"/>
      </w:pPr>
      <w:r>
        <w:separator/>
      </w:r>
    </w:p>
  </w:footnote>
  <w:footnote w:type="continuationSeparator" w:id="0">
    <w:p w:rsidR="00361718" w:rsidRDefault="00361718" w:rsidP="00B74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0F1" w:rsidRDefault="00B740F1">
    <w:pPr>
      <w:pStyle w:val="Cabealho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0273B"/>
    <w:multiLevelType w:val="multilevel"/>
    <w:tmpl w:val="98D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EB7802"/>
    <w:multiLevelType w:val="multilevel"/>
    <w:tmpl w:val="76B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4722C3"/>
    <w:multiLevelType w:val="multilevel"/>
    <w:tmpl w:val="88DE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454EBF"/>
    <w:multiLevelType w:val="multilevel"/>
    <w:tmpl w:val="906A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FB1348"/>
    <w:multiLevelType w:val="hybridMultilevel"/>
    <w:tmpl w:val="D5DE6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666"/>
    <w:multiLevelType w:val="multilevel"/>
    <w:tmpl w:val="338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F1"/>
    <w:rsid w:val="0017554C"/>
    <w:rsid w:val="001F7930"/>
    <w:rsid w:val="002A6F7F"/>
    <w:rsid w:val="00316354"/>
    <w:rsid w:val="00361718"/>
    <w:rsid w:val="00386A6D"/>
    <w:rsid w:val="004A4E5C"/>
    <w:rsid w:val="004A7299"/>
    <w:rsid w:val="00553CDF"/>
    <w:rsid w:val="005C6DD6"/>
    <w:rsid w:val="00607E33"/>
    <w:rsid w:val="00633CB4"/>
    <w:rsid w:val="00686732"/>
    <w:rsid w:val="006958AA"/>
    <w:rsid w:val="00707EFA"/>
    <w:rsid w:val="007237C2"/>
    <w:rsid w:val="00915336"/>
    <w:rsid w:val="00A65F6A"/>
    <w:rsid w:val="00B329D0"/>
    <w:rsid w:val="00B615A1"/>
    <w:rsid w:val="00B740F1"/>
    <w:rsid w:val="00B85F8B"/>
    <w:rsid w:val="00B87FA8"/>
    <w:rsid w:val="00BB5D52"/>
    <w:rsid w:val="00BE5860"/>
    <w:rsid w:val="00E0573A"/>
    <w:rsid w:val="00E512F1"/>
    <w:rsid w:val="00F76172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2EC4"/>
  <w15:chartTrackingRefBased/>
  <w15:docId w15:val="{E4682303-C5D6-4250-86A4-973FBEE8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4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0F1"/>
  </w:style>
  <w:style w:type="paragraph" w:styleId="Rodap">
    <w:name w:val="footer"/>
    <w:basedOn w:val="Normal"/>
    <w:link w:val="RodapChar"/>
    <w:uiPriority w:val="99"/>
    <w:unhideWhenUsed/>
    <w:rsid w:val="00B74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0F1"/>
  </w:style>
  <w:style w:type="paragraph" w:styleId="PargrafodaLista">
    <w:name w:val="List Paragraph"/>
    <w:basedOn w:val="Normal"/>
    <w:uiPriority w:val="34"/>
    <w:qFormat/>
    <w:rsid w:val="00B740F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237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Jur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ep%C3%B3sito_compuls%C3%B3r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Letra_de_c%C3%A2mb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Autoridade_monet%C3%A1r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Sousa</dc:creator>
  <cp:keywords/>
  <dc:description/>
  <cp:lastModifiedBy>Joshua Sousa</cp:lastModifiedBy>
  <cp:revision>21</cp:revision>
  <dcterms:created xsi:type="dcterms:W3CDTF">2018-09-25T14:05:00Z</dcterms:created>
  <dcterms:modified xsi:type="dcterms:W3CDTF">2018-09-27T03:43:00Z</dcterms:modified>
</cp:coreProperties>
</file>