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7E" w:rsidRPr="007D1D1B" w:rsidRDefault="006D6D2D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r w:rsidRPr="007D1D1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E8888D3" wp14:editId="76F5C118">
            <wp:simplePos x="0" y="0"/>
            <wp:positionH relativeFrom="page">
              <wp:posOffset>520700</wp:posOffset>
            </wp:positionH>
            <wp:positionV relativeFrom="page">
              <wp:posOffset>274320</wp:posOffset>
            </wp:positionV>
            <wp:extent cx="6499860" cy="650875"/>
            <wp:effectExtent l="0" t="0" r="0" b="0"/>
            <wp:wrapNone/>
            <wp:docPr id="1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ind w:left="4060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>Homework</w:t>
      </w:r>
      <w:proofErr w:type="spellEnd"/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>Test</w:t>
      </w:r>
      <w:proofErr w:type="spellEnd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 xml:space="preserve"> </w:t>
      </w:r>
      <w:proofErr w:type="spellStart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>Management</w:t>
      </w:r>
      <w:proofErr w:type="spellEnd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 xml:space="preserve"> </w:t>
      </w:r>
      <w:proofErr w:type="spellStart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>and</w:t>
      </w:r>
      <w:proofErr w:type="spellEnd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 xml:space="preserve"> </w:t>
      </w:r>
      <w:proofErr w:type="spellStart"/>
      <w:r w:rsidRPr="007D1D1B">
        <w:rPr>
          <w:rFonts w:ascii="Cambria" w:hAnsi="Cambria" w:cs="Cambria"/>
          <w:b/>
          <w:bCs/>
          <w:color w:val="2E3917"/>
          <w:sz w:val="24"/>
          <w:szCs w:val="24"/>
        </w:rPr>
        <w:t>Organization</w:t>
      </w:r>
      <w:proofErr w:type="spellEnd"/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mbria" w:hAnsi="Cambria" w:cs="Cambria"/>
          <w:color w:val="2E3917"/>
          <w:sz w:val="24"/>
          <w:szCs w:val="24"/>
        </w:rPr>
        <w:t>First</w:t>
      </w:r>
      <w:proofErr w:type="spellEnd"/>
      <w:r w:rsidRPr="007D1D1B">
        <w:rPr>
          <w:rFonts w:ascii="Cambria" w:hAnsi="Cambria" w:cs="Cambria"/>
          <w:color w:val="2E3917"/>
          <w:sz w:val="24"/>
          <w:szCs w:val="24"/>
        </w:rPr>
        <w:t>:</w:t>
      </w:r>
    </w:p>
    <w:p w:rsidR="007D1D1B" w:rsidRPr="007D1D1B" w:rsidRDefault="00600F45">
      <w:pPr>
        <w:widowControl w:val="0"/>
        <w:numPr>
          <w:ilvl w:val="0"/>
          <w:numId w:val="1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90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Choose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your</w:t>
      </w:r>
      <w:proofErr w:type="spellEnd"/>
    </w:p>
    <w:p w:rsidR="00A54F7E" w:rsidRPr="007D1D1B" w:rsidRDefault="00600F45" w:rsidP="007D1D1B">
      <w:pPr>
        <w:widowControl w:val="0"/>
        <w:overflowPunct w:val="0"/>
        <w:autoSpaceDE w:val="0"/>
        <w:autoSpaceDN w:val="0"/>
        <w:adjustRightInd w:val="0"/>
        <w:spacing w:after="0" w:line="190" w:lineRule="auto"/>
        <w:ind w:left="62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Manager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r w:rsidR="007D1D1B">
        <w:rPr>
          <w:rFonts w:ascii="Calibri" w:hAnsi="Calibri" w:cs="Calibri"/>
          <w:sz w:val="24"/>
          <w:szCs w:val="24"/>
          <w:lang w:val="en-US"/>
        </w:rPr>
        <w:t xml:space="preserve">– </w:t>
      </w:r>
      <w:proofErr w:type="spellStart"/>
      <w:r w:rsidR="007D1D1B">
        <w:rPr>
          <w:rFonts w:ascii="Calibri" w:hAnsi="Calibri" w:cs="Calibri"/>
          <w:sz w:val="24"/>
          <w:szCs w:val="24"/>
          <w:lang w:val="en-US"/>
        </w:rPr>
        <w:t>E.Kostadinov</w:t>
      </w:r>
      <w:proofErr w:type="spellEnd"/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2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7D1D1B" w:rsidP="007D1D1B">
      <w:pPr>
        <w:widowControl w:val="0"/>
        <w:overflowPunct w:val="0"/>
        <w:autoSpaceDE w:val="0"/>
        <w:autoSpaceDN w:val="0"/>
        <w:adjustRightInd w:val="0"/>
        <w:spacing w:after="0" w:line="185" w:lineRule="auto"/>
        <w:ind w:left="620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00F45"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="00600F45"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00F45" w:rsidRPr="007D1D1B">
        <w:rPr>
          <w:rFonts w:ascii="Calibri" w:hAnsi="Calibri" w:cs="Calibri"/>
          <w:sz w:val="24"/>
          <w:szCs w:val="24"/>
        </w:rPr>
        <w:t>Designer</w:t>
      </w:r>
      <w:proofErr w:type="spellEnd"/>
      <w:r w:rsidR="00600F45" w:rsidRPr="007D1D1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–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E.Kostadinov</w:t>
      </w:r>
      <w:proofErr w:type="spellEnd"/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7D1D1B" w:rsidP="007D1D1B">
      <w:pPr>
        <w:widowControl w:val="0"/>
        <w:overflowPunct w:val="0"/>
        <w:autoSpaceDE w:val="0"/>
        <w:autoSpaceDN w:val="0"/>
        <w:adjustRightInd w:val="0"/>
        <w:spacing w:after="0" w:line="185" w:lineRule="auto"/>
        <w:ind w:left="620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00F45" w:rsidRPr="007D1D1B">
        <w:rPr>
          <w:rFonts w:ascii="Calibri" w:hAnsi="Calibri" w:cs="Calibri"/>
          <w:sz w:val="24"/>
          <w:szCs w:val="24"/>
        </w:rPr>
        <w:t>Automation</w:t>
      </w:r>
      <w:proofErr w:type="spellEnd"/>
      <w:r w:rsidR="00600F45"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00F45" w:rsidRPr="007D1D1B">
        <w:rPr>
          <w:rFonts w:ascii="Calibri" w:hAnsi="Calibri" w:cs="Calibri"/>
          <w:sz w:val="24"/>
          <w:szCs w:val="24"/>
        </w:rPr>
        <w:t>expert</w:t>
      </w:r>
      <w:proofErr w:type="spellEnd"/>
      <w:r w:rsidR="00600F45" w:rsidRPr="007D1D1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–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E.Kostadinov</w:t>
      </w:r>
      <w:proofErr w:type="spellEnd"/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mbria" w:hAnsi="Cambria" w:cs="Cambria"/>
          <w:color w:val="2E3917"/>
          <w:sz w:val="24"/>
          <w:szCs w:val="24"/>
        </w:rPr>
        <w:t>Second</w:t>
      </w:r>
      <w:proofErr w:type="spellEnd"/>
      <w:r w:rsidRPr="007D1D1B">
        <w:rPr>
          <w:rFonts w:ascii="Cambria" w:hAnsi="Cambria" w:cs="Cambria"/>
          <w:color w:val="2E3917"/>
          <w:sz w:val="24"/>
          <w:szCs w:val="24"/>
        </w:rPr>
        <w:t>: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Manager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should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give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ideas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team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for</w:t>
      </w:r>
      <w:proofErr w:type="spellEnd"/>
      <w:r w:rsidRPr="007D1D1B">
        <w:rPr>
          <w:rFonts w:ascii="Calibri" w:hAnsi="Calibri" w:cs="Calibri"/>
          <w:sz w:val="24"/>
          <w:szCs w:val="24"/>
        </w:rPr>
        <w:t>:</w:t>
      </w: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0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1D1B">
        <w:rPr>
          <w:rFonts w:ascii="Wingdings" w:hAnsi="Wingdings" w:cs="Wingdings"/>
          <w:sz w:val="24"/>
          <w:szCs w:val="24"/>
          <w:vertAlign w:val="superscript"/>
        </w:rPr>
        <w:t></w:t>
      </w:r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Plan</w:t>
      </w:r>
      <w:proofErr w:type="spellEnd"/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19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Designer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should</w:t>
      </w:r>
      <w:proofErr w:type="spellEnd"/>
      <w:r w:rsidRPr="007D1D1B">
        <w:rPr>
          <w:rFonts w:ascii="Calibri" w:hAnsi="Calibri" w:cs="Calibri"/>
          <w:sz w:val="24"/>
          <w:szCs w:val="24"/>
        </w:rPr>
        <w:t>:</w:t>
      </w:r>
    </w:p>
    <w:p w:rsidR="00A54F7E" w:rsidRPr="007D1D1B" w:rsidRDefault="00600F45">
      <w:pPr>
        <w:widowControl w:val="0"/>
        <w:numPr>
          <w:ilvl w:val="0"/>
          <w:numId w:val="2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3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Design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Scenarios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based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on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Plan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4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2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5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Order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and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timing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D1D1B">
        <w:rPr>
          <w:rFonts w:ascii="Calibri" w:hAnsi="Calibri" w:cs="Calibri"/>
          <w:sz w:val="24"/>
          <w:szCs w:val="24"/>
        </w:rPr>
        <w:t>optional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)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1D1B">
        <w:rPr>
          <w:rFonts w:ascii="Calibri" w:hAnsi="Calibri" w:cs="Calibri"/>
          <w:sz w:val="24"/>
          <w:szCs w:val="24"/>
        </w:rPr>
        <w:t>(</w:t>
      </w:r>
      <w:proofErr w:type="spellStart"/>
      <w:r w:rsidRPr="007D1D1B">
        <w:rPr>
          <w:rFonts w:ascii="Calibri" w:hAnsi="Calibri" w:cs="Calibri"/>
          <w:sz w:val="24"/>
          <w:szCs w:val="24"/>
        </w:rPr>
        <w:t>how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long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it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will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take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and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how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many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people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will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be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needed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D1D1B">
        <w:rPr>
          <w:rFonts w:ascii="Calibri" w:hAnsi="Calibri" w:cs="Calibri"/>
          <w:sz w:val="24"/>
          <w:szCs w:val="24"/>
        </w:rPr>
        <w:t>based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on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scenarios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and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for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automation</w:t>
      </w:r>
      <w:proofErr w:type="spellEnd"/>
      <w:r w:rsidRPr="007D1D1B">
        <w:rPr>
          <w:rFonts w:ascii="Calibri" w:hAnsi="Calibri" w:cs="Calibri"/>
          <w:sz w:val="24"/>
          <w:szCs w:val="24"/>
        </w:rPr>
        <w:t>)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Automation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Expert</w:t>
      </w:r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should</w:t>
      </w:r>
      <w:proofErr w:type="spellEnd"/>
      <w:r w:rsidRPr="007D1D1B">
        <w:rPr>
          <w:rFonts w:ascii="Calibri" w:hAnsi="Calibri" w:cs="Calibri"/>
          <w:sz w:val="24"/>
          <w:szCs w:val="24"/>
        </w:rPr>
        <w:t>:</w:t>
      </w:r>
    </w:p>
    <w:p w:rsidR="00A54F7E" w:rsidRPr="007D1D1B" w:rsidRDefault="00600F45">
      <w:pPr>
        <w:widowControl w:val="0"/>
        <w:numPr>
          <w:ilvl w:val="0"/>
          <w:numId w:val="3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2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Determine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what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7D1D1B">
        <w:rPr>
          <w:rFonts w:ascii="Calibri" w:hAnsi="Calibri" w:cs="Calibri"/>
          <w:sz w:val="24"/>
          <w:szCs w:val="24"/>
        </w:rPr>
        <w:t>automate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D1D1B">
        <w:rPr>
          <w:rFonts w:ascii="Calibri" w:hAnsi="Calibri" w:cs="Calibri"/>
          <w:sz w:val="24"/>
          <w:szCs w:val="24"/>
        </w:rPr>
        <w:t>and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why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7D1D1B">
        <w:rPr>
          <w:rFonts w:ascii="Calibri" w:hAnsi="Calibri" w:cs="Calibri"/>
          <w:sz w:val="24"/>
          <w:szCs w:val="24"/>
        </w:rPr>
        <w:t>and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make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7D1D1B">
        <w:rPr>
          <w:rFonts w:ascii="Calibri" w:hAnsi="Calibri" w:cs="Calibri"/>
          <w:sz w:val="24"/>
          <w:szCs w:val="24"/>
        </w:rPr>
        <w:t>checklist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3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5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Use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list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cases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and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create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7D1D1B">
        <w:rPr>
          <w:rFonts w:ascii="Calibri" w:hAnsi="Calibri" w:cs="Calibri"/>
          <w:sz w:val="24"/>
          <w:szCs w:val="24"/>
        </w:rPr>
        <w:t>macros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in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Excel </w:t>
      </w:r>
      <w:proofErr w:type="spellStart"/>
      <w:r w:rsidRPr="007D1D1B">
        <w:rPr>
          <w:rFonts w:ascii="Calibri" w:hAnsi="Calibri" w:cs="Calibri"/>
          <w:sz w:val="24"/>
          <w:szCs w:val="24"/>
        </w:rPr>
        <w:t>that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shows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number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of “</w:t>
      </w:r>
      <w:proofErr w:type="spellStart"/>
      <w:r w:rsidRPr="007D1D1B">
        <w:rPr>
          <w:rFonts w:ascii="Calibri" w:hAnsi="Calibri" w:cs="Calibri"/>
          <w:sz w:val="24"/>
          <w:szCs w:val="24"/>
        </w:rPr>
        <w:t>Passed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” </w:t>
      </w:r>
      <w:proofErr w:type="spellStart"/>
      <w:r w:rsidRPr="007D1D1B">
        <w:rPr>
          <w:rFonts w:ascii="Calibri" w:hAnsi="Calibri" w:cs="Calibri"/>
          <w:sz w:val="24"/>
          <w:szCs w:val="24"/>
        </w:rPr>
        <w:t>tests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overflowPunct w:val="0"/>
        <w:autoSpaceDE w:val="0"/>
        <w:autoSpaceDN w:val="0"/>
        <w:adjustRightInd w:val="0"/>
        <w:spacing w:after="0" w:line="196" w:lineRule="auto"/>
        <w:ind w:left="720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7D1D1B">
        <w:rPr>
          <w:rFonts w:ascii="Calibri" w:hAnsi="Calibri" w:cs="Calibri"/>
          <w:sz w:val="24"/>
          <w:szCs w:val="24"/>
        </w:rPr>
        <w:t>(</w:t>
      </w:r>
      <w:proofErr w:type="spellStart"/>
      <w:r w:rsidRPr="007D1D1B">
        <w:rPr>
          <w:rFonts w:ascii="Calibri" w:hAnsi="Calibri" w:cs="Calibri"/>
          <w:sz w:val="24"/>
          <w:szCs w:val="24"/>
        </w:rPr>
        <w:t>based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on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manual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)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All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Team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should</w:t>
      </w:r>
      <w:proofErr w:type="spellEnd"/>
      <w:r w:rsidRPr="007D1D1B">
        <w:rPr>
          <w:rFonts w:ascii="Calibri" w:hAnsi="Calibri" w:cs="Calibri"/>
          <w:sz w:val="24"/>
          <w:szCs w:val="24"/>
        </w:rPr>
        <w:t>:</w:t>
      </w:r>
    </w:p>
    <w:p w:rsidR="00A54F7E" w:rsidRPr="007D1D1B" w:rsidRDefault="00600F4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3" w:lineRule="auto"/>
        <w:ind w:hanging="3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Discuss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plan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together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ind w:hanging="3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Define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prior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ind w:hanging="3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Create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cases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ind w:hanging="3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Review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results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ind w:hanging="3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Log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bugs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in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TeamPulse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D1D1B">
        <w:rPr>
          <w:rFonts w:ascii="Calibri" w:hAnsi="Calibri" w:cs="Calibri"/>
          <w:sz w:val="24"/>
          <w:szCs w:val="24"/>
        </w:rPr>
        <w:t>in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same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project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like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you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did </w:t>
      </w:r>
      <w:proofErr w:type="spellStart"/>
      <w:r w:rsidRPr="007D1D1B">
        <w:rPr>
          <w:rFonts w:ascii="Calibri" w:hAnsi="Calibri" w:cs="Calibri"/>
          <w:sz w:val="24"/>
          <w:szCs w:val="24"/>
        </w:rPr>
        <w:t>it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Incident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Management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homework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)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mbria" w:hAnsi="Cambria" w:cs="Cambria"/>
          <w:color w:val="2E3917"/>
          <w:sz w:val="24"/>
          <w:szCs w:val="24"/>
        </w:rPr>
        <w:t>Third</w:t>
      </w:r>
      <w:proofErr w:type="spellEnd"/>
      <w:r w:rsidRPr="007D1D1B">
        <w:rPr>
          <w:rFonts w:ascii="Cambria" w:hAnsi="Cambria" w:cs="Cambria"/>
          <w:color w:val="2E3917"/>
          <w:sz w:val="24"/>
          <w:szCs w:val="24"/>
        </w:rPr>
        <w:t>: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You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have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7D1D1B">
        <w:rPr>
          <w:rFonts w:ascii="Calibri" w:hAnsi="Calibri" w:cs="Calibri"/>
          <w:sz w:val="24"/>
          <w:szCs w:val="24"/>
        </w:rPr>
        <w:t>work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on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r w:rsidR="00145F8E" w:rsidRPr="00145F8E">
        <w:rPr>
          <w:rFonts w:ascii="Calibri" w:hAnsi="Calibri" w:cs="Calibri"/>
          <w:sz w:val="24"/>
          <w:szCs w:val="24"/>
        </w:rPr>
        <w:t>http://demos.telerik.com/aspnet-ajax/rotator/examples/overview/defaultcs.aspx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Results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>: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In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order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7D1D1B">
        <w:rPr>
          <w:rFonts w:ascii="Calibri" w:hAnsi="Calibri" w:cs="Calibri"/>
          <w:sz w:val="24"/>
          <w:szCs w:val="24"/>
        </w:rPr>
        <w:t>complete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this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homework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you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have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7D1D1B">
        <w:rPr>
          <w:rFonts w:ascii="Calibri" w:hAnsi="Calibri" w:cs="Calibri"/>
          <w:sz w:val="24"/>
          <w:szCs w:val="24"/>
        </w:rPr>
        <w:t>send</w:t>
      </w:r>
      <w:proofErr w:type="spellEnd"/>
      <w:r w:rsidRPr="007D1D1B">
        <w:rPr>
          <w:rFonts w:ascii="Calibri" w:hAnsi="Calibri" w:cs="Calibri"/>
          <w:sz w:val="24"/>
          <w:szCs w:val="24"/>
        </w:rPr>
        <w:t>:</w:t>
      </w:r>
    </w:p>
    <w:p w:rsidR="00A54F7E" w:rsidRPr="007D1D1B" w:rsidRDefault="00600F45">
      <w:pPr>
        <w:widowControl w:val="0"/>
        <w:numPr>
          <w:ilvl w:val="0"/>
          <w:numId w:val="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06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Document</w:t>
      </w:r>
      <w:proofErr w:type="spellEnd"/>
      <w:r w:rsidRPr="007D1D1B">
        <w:rPr>
          <w:rFonts w:ascii="Calibri" w:hAnsi="Calibri" w:cs="Calibri"/>
          <w:sz w:val="24"/>
          <w:szCs w:val="24"/>
        </w:rPr>
        <w:t>/</w:t>
      </w:r>
      <w:proofErr w:type="spellStart"/>
      <w:r w:rsidRPr="007D1D1B">
        <w:rPr>
          <w:rFonts w:ascii="Calibri" w:hAnsi="Calibri" w:cs="Calibri"/>
          <w:sz w:val="24"/>
          <w:szCs w:val="24"/>
        </w:rPr>
        <w:t>project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containing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your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cases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5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Document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containing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your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plan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5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Checklist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with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for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automation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54F7E" w:rsidRPr="007D1D1B" w:rsidRDefault="00600F45">
      <w:pPr>
        <w:widowControl w:val="0"/>
        <w:numPr>
          <w:ilvl w:val="0"/>
          <w:numId w:val="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185" w:lineRule="auto"/>
        <w:ind w:left="620" w:hanging="268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Macros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in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Excel </w:t>
      </w:r>
      <w:proofErr w:type="spellStart"/>
      <w:r w:rsidRPr="007D1D1B">
        <w:rPr>
          <w:rFonts w:ascii="Calibri" w:hAnsi="Calibri" w:cs="Calibri"/>
          <w:sz w:val="24"/>
          <w:szCs w:val="24"/>
        </w:rPr>
        <w:t>with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the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number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7D1D1B">
        <w:rPr>
          <w:rFonts w:ascii="Calibri" w:hAnsi="Calibri" w:cs="Calibri"/>
          <w:sz w:val="24"/>
          <w:szCs w:val="24"/>
        </w:rPr>
        <w:t>passed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D1D1B">
        <w:rPr>
          <w:rFonts w:ascii="Calibri" w:hAnsi="Calibri" w:cs="Calibri"/>
          <w:sz w:val="24"/>
          <w:szCs w:val="24"/>
        </w:rPr>
        <w:t>deriving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from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manual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testing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)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orbel" w:hAnsi="Corbel" w:cs="Corbel"/>
          <w:b/>
          <w:bCs/>
          <w:sz w:val="24"/>
          <w:szCs w:val="24"/>
        </w:rPr>
        <w:t>For</w:t>
      </w:r>
      <w:proofErr w:type="spellEnd"/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orbel" w:hAnsi="Corbel" w:cs="Corbel"/>
          <w:b/>
          <w:bCs/>
          <w:sz w:val="24"/>
          <w:szCs w:val="24"/>
        </w:rPr>
        <w:t>onsite</w:t>
      </w:r>
      <w:proofErr w:type="spellEnd"/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orbel" w:hAnsi="Corbel" w:cs="Corbel"/>
          <w:b/>
          <w:bCs/>
          <w:sz w:val="24"/>
          <w:szCs w:val="24"/>
        </w:rPr>
        <w:t>participants</w:t>
      </w:r>
      <w:proofErr w:type="spellEnd"/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r w:rsidRPr="007D1D1B">
        <w:rPr>
          <w:rFonts w:ascii="Corbel" w:hAnsi="Corbel" w:cs="Corbel"/>
          <w:sz w:val="24"/>
          <w:szCs w:val="24"/>
        </w:rPr>
        <w:t>–</w:t>
      </w:r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work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in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groups</w:t>
      </w:r>
      <w:proofErr w:type="spellEnd"/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orbel" w:hAnsi="Corbel" w:cs="Corbel"/>
          <w:b/>
          <w:bCs/>
          <w:sz w:val="24"/>
          <w:szCs w:val="24"/>
        </w:rPr>
        <w:t>For</w:t>
      </w:r>
      <w:proofErr w:type="spellEnd"/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orbel" w:hAnsi="Corbel" w:cs="Corbel"/>
          <w:b/>
          <w:bCs/>
          <w:sz w:val="24"/>
          <w:szCs w:val="24"/>
        </w:rPr>
        <w:t>online</w:t>
      </w:r>
      <w:proofErr w:type="spellEnd"/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orbel" w:hAnsi="Corbel" w:cs="Corbel"/>
          <w:b/>
          <w:bCs/>
          <w:sz w:val="24"/>
          <w:szCs w:val="24"/>
        </w:rPr>
        <w:t>participants</w:t>
      </w:r>
      <w:proofErr w:type="spellEnd"/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r w:rsidRPr="007D1D1B">
        <w:rPr>
          <w:rFonts w:ascii="Corbel" w:hAnsi="Corbel" w:cs="Corbel"/>
          <w:sz w:val="24"/>
          <w:szCs w:val="24"/>
        </w:rPr>
        <w:t>–</w:t>
      </w:r>
      <w:r w:rsidRPr="007D1D1B">
        <w:rPr>
          <w:rFonts w:ascii="Corbel" w:hAnsi="Corbel" w:cs="Corbel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work</w:t>
      </w:r>
      <w:proofErr w:type="spellEnd"/>
      <w:r w:rsidRPr="007D1D1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b/>
          <w:bCs/>
          <w:sz w:val="24"/>
          <w:szCs w:val="24"/>
        </w:rPr>
        <w:t>separately</w:t>
      </w:r>
      <w:proofErr w:type="spellEnd"/>
    </w:p>
    <w:p w:rsidR="00A54F7E" w:rsidRPr="007D1D1B" w:rsidRDefault="006D6D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7D1D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CFDA9A2" wp14:editId="3A6185B1">
                <wp:simplePos x="0" y="0"/>
                <wp:positionH relativeFrom="column">
                  <wp:posOffset>-22860</wp:posOffset>
                </wp:positionH>
                <wp:positionV relativeFrom="paragraph">
                  <wp:posOffset>376555</wp:posOffset>
                </wp:positionV>
                <wp:extent cx="6497320" cy="287655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76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8pt;margin-top:29.65pt;width:511.6pt;height:2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WwdwIAAPs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" o:allowincell="f" fillcolor="black" stroked="f"/>
            </w:pict>
          </mc:Fallback>
        </mc:AlternateConten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w: </w:t>
      </w:r>
      <w:hyperlink r:id="rId8" w:history="1">
        <w:r w:rsidRPr="007D1D1B">
          <w:rPr>
            <w:rFonts w:ascii="Segoe UI Semibold" w:hAnsi="Segoe UI Semibold" w:cs="Segoe UI Semibold"/>
            <w:b/>
            <w:bCs/>
            <w:color w:val="FFFFFF"/>
            <w:sz w:val="24"/>
            <w:szCs w:val="24"/>
          </w:rPr>
          <w:t xml:space="preserve"> academy.telerik.com</w:t>
        </w:r>
      </w:hyperlink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• e: academy@telerik.com • a: 31 </w:t>
      </w:r>
      <w:proofErr w:type="spellStart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>Alexander</w:t>
      </w:r>
      <w:proofErr w:type="spellEnd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</w:t>
      </w:r>
      <w:proofErr w:type="spellStart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>Malinov</w:t>
      </w:r>
      <w:proofErr w:type="spellEnd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</w:t>
      </w:r>
      <w:proofErr w:type="spellStart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>Blvd</w:t>
      </w:r>
      <w:proofErr w:type="spellEnd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., </w:t>
      </w:r>
      <w:proofErr w:type="spellStart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>Sofia</w:t>
      </w:r>
      <w:proofErr w:type="spellEnd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1729, </w:t>
      </w:r>
      <w:proofErr w:type="spellStart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>Bulgaria</w:t>
      </w:r>
      <w:proofErr w:type="spellEnd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   </w:t>
      </w:r>
      <w:r w:rsidR="006D6D2D" w:rsidRPr="007D1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2A8F9" wp14:editId="602931D8">
            <wp:extent cx="172720" cy="1727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D2D" w:rsidRPr="007D1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A200F" wp14:editId="2D5CAB34">
            <wp:extent cx="172720" cy="17272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D2D" w:rsidRPr="007D1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0B5DE" wp14:editId="1CEDE688">
            <wp:extent cx="180975" cy="189865"/>
            <wp:effectExtent l="0" t="0" r="9525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  </w:t>
      </w:r>
      <w:proofErr w:type="spellStart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>page</w:t>
      </w:r>
      <w:proofErr w:type="spellEnd"/>
      <w:r w:rsidRPr="007D1D1B">
        <w:rPr>
          <w:rFonts w:ascii="Segoe UI Semibold" w:hAnsi="Segoe UI Semibold" w:cs="Segoe UI Semibold"/>
          <w:b/>
          <w:bCs/>
          <w:color w:val="FFFFFF"/>
          <w:sz w:val="24"/>
          <w:szCs w:val="24"/>
        </w:rPr>
        <w:t xml:space="preserve"> 1 of 2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54F7E" w:rsidRPr="007D1D1B">
          <w:pgSz w:w="11900" w:h="16834"/>
          <w:pgMar w:top="1440" w:right="840" w:bottom="260" w:left="860" w:header="708" w:footer="708" w:gutter="0"/>
          <w:cols w:space="708" w:equalWidth="0">
            <w:col w:w="10200"/>
          </w:cols>
          <w:noEndnote/>
        </w:sectPr>
      </w:pPr>
    </w:p>
    <w:p w:rsidR="00A54F7E" w:rsidRPr="007D1D1B" w:rsidRDefault="006D6D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 w:rsidRPr="007D1D1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0" allowOverlap="1" wp14:anchorId="6DB1C3EC" wp14:editId="57B630BD">
            <wp:simplePos x="0" y="0"/>
            <wp:positionH relativeFrom="page">
              <wp:posOffset>520700</wp:posOffset>
            </wp:positionH>
            <wp:positionV relativeFrom="page">
              <wp:posOffset>274320</wp:posOffset>
            </wp:positionV>
            <wp:extent cx="6499860" cy="650875"/>
            <wp:effectExtent l="0" t="0" r="0" b="0"/>
            <wp:wrapNone/>
            <wp:docPr id="8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D1B">
        <w:rPr>
          <w:rFonts w:ascii="Cambria" w:hAnsi="Cambria" w:cs="Cambria"/>
          <w:color w:val="2E3917"/>
          <w:sz w:val="24"/>
          <w:szCs w:val="24"/>
        </w:rPr>
        <w:t>Tips</w:t>
      </w:r>
      <w:proofErr w:type="spellEnd"/>
      <w:r w:rsidRPr="007D1D1B">
        <w:rPr>
          <w:rFonts w:ascii="Cambria" w:hAnsi="Cambria" w:cs="Cambria"/>
          <w:color w:val="2E3917"/>
          <w:sz w:val="24"/>
          <w:szCs w:val="24"/>
        </w:rPr>
        <w:t>: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Plan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D26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00F45" w:rsidRPr="007D1D1B">
          <w:rPr>
            <w:rFonts w:ascii="Corbel" w:hAnsi="Corbel" w:cs="Corbel"/>
            <w:color w:val="0000FF"/>
            <w:sz w:val="24"/>
            <w:szCs w:val="24"/>
            <w:u w:val="single"/>
          </w:rPr>
          <w:t xml:space="preserve"> http://kvasilev.com/sqa/test-plan-za-software</w:t>
        </w:r>
      </w:hyperlink>
      <w:r w:rsidR="00600F45" w:rsidRPr="007D1D1B">
        <w:rPr>
          <w:rFonts w:ascii="Corbel" w:hAnsi="Corbel" w:cs="Corbel"/>
          <w:color w:val="0000FF"/>
          <w:sz w:val="24"/>
          <w:szCs w:val="24"/>
          <w:u w:val="single"/>
        </w:rPr>
        <w:t>/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D26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anchor="2_training" w:history="1">
        <w:r w:rsidR="00600F45" w:rsidRPr="007D1D1B">
          <w:rPr>
            <w:rFonts w:ascii="Corbel" w:hAnsi="Corbel" w:cs="Corbel"/>
            <w:color w:val="0000FF"/>
            <w:sz w:val="24"/>
            <w:szCs w:val="24"/>
            <w:u w:val="single"/>
          </w:rPr>
          <w:t xml:space="preserve"> http://www.sqatester.com/documentation/testplansmpl.htm#2_trainin</w:t>
        </w:r>
      </w:hyperlink>
      <w:r w:rsidR="00600F45" w:rsidRPr="007D1D1B">
        <w:rPr>
          <w:rFonts w:ascii="Corbel" w:hAnsi="Corbel" w:cs="Corbel"/>
          <w:color w:val="0000FF"/>
          <w:sz w:val="24"/>
          <w:szCs w:val="24"/>
          <w:u w:val="single"/>
        </w:rPr>
        <w:t>g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Checklist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D26216">
      <w:pPr>
        <w:widowControl w:val="0"/>
        <w:overflowPunct w:val="0"/>
        <w:autoSpaceDE w:val="0"/>
        <w:autoSpaceDN w:val="0"/>
        <w:adjustRightInd w:val="0"/>
        <w:spacing w:after="0" w:line="328" w:lineRule="auto"/>
        <w:ind w:right="150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00F45" w:rsidRPr="007D1D1B">
          <w:rPr>
            <w:rFonts w:ascii="Corbel" w:hAnsi="Corbel" w:cs="Corbel"/>
            <w:color w:val="0000FF"/>
            <w:sz w:val="24"/>
            <w:szCs w:val="24"/>
            <w:u w:val="single"/>
          </w:rPr>
          <w:t xml:space="preserve"> http://www.projectmanagementdocs.com/project-documents/quality-checklist.htm</w:t>
        </w:r>
      </w:hyperlink>
      <w:r w:rsidR="00600F45" w:rsidRPr="007D1D1B">
        <w:rPr>
          <w:rFonts w:ascii="Corbel" w:hAnsi="Corbel" w:cs="Corbel"/>
          <w:color w:val="0000FF"/>
          <w:sz w:val="24"/>
          <w:szCs w:val="24"/>
          <w:u w:val="single"/>
        </w:rPr>
        <w:t>l http://www.eply.com/help/eply-form-testing-checklist.pdf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600F45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proofErr w:type="spellStart"/>
      <w:r w:rsidRPr="007D1D1B">
        <w:rPr>
          <w:rFonts w:ascii="Calibri" w:hAnsi="Calibri" w:cs="Calibri"/>
          <w:sz w:val="24"/>
          <w:szCs w:val="24"/>
        </w:rPr>
        <w:t>Test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1D1B">
        <w:rPr>
          <w:rFonts w:ascii="Calibri" w:hAnsi="Calibri" w:cs="Calibri"/>
          <w:sz w:val="24"/>
          <w:szCs w:val="24"/>
        </w:rPr>
        <w:t>Scenario</w:t>
      </w:r>
      <w:proofErr w:type="spellEnd"/>
      <w:r w:rsidRPr="007D1D1B">
        <w:rPr>
          <w:rFonts w:ascii="Calibri" w:hAnsi="Calibri" w:cs="Calibri"/>
          <w:sz w:val="24"/>
          <w:szCs w:val="24"/>
        </w:rPr>
        <w:t xml:space="preserve"> 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D26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00F45" w:rsidRPr="007D1D1B">
          <w:rPr>
            <w:rFonts w:ascii="Corbel" w:hAnsi="Corbel" w:cs="Corbel"/>
            <w:color w:val="0000FF"/>
            <w:sz w:val="24"/>
            <w:szCs w:val="24"/>
            <w:u w:val="single"/>
          </w:rPr>
          <w:t xml:space="preserve"> http://tfortesting.wordpress.com/2012/10/05/difference-between-test-case-and-test-scenario</w:t>
        </w:r>
      </w:hyperlink>
      <w:r w:rsidR="00600F45" w:rsidRPr="007D1D1B">
        <w:rPr>
          <w:rFonts w:ascii="Corbel" w:hAnsi="Corbel" w:cs="Corbel"/>
          <w:color w:val="0000FF"/>
          <w:sz w:val="24"/>
          <w:szCs w:val="24"/>
          <w:u w:val="single"/>
        </w:rPr>
        <w:t>/</w: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D26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00F45" w:rsidRPr="007D1D1B">
          <w:rPr>
            <w:rFonts w:ascii="Corbel" w:hAnsi="Corbel" w:cs="Corbel"/>
            <w:color w:val="0000FF"/>
            <w:sz w:val="24"/>
            <w:szCs w:val="24"/>
            <w:u w:val="single"/>
          </w:rPr>
          <w:t xml:space="preserve"> http://kvasilev.com/tag/test-plan</w:t>
        </w:r>
      </w:hyperlink>
      <w:r w:rsidR="00600F45" w:rsidRPr="007D1D1B">
        <w:rPr>
          <w:rFonts w:ascii="Corbel" w:hAnsi="Corbel" w:cs="Corbel"/>
          <w:color w:val="0000FF"/>
          <w:sz w:val="24"/>
          <w:szCs w:val="24"/>
          <w:u w:val="single"/>
        </w:rPr>
        <w:t>/</w:t>
      </w:r>
    </w:p>
    <w:p w:rsidR="00A54F7E" w:rsidRPr="007D1D1B" w:rsidRDefault="006D6D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7D1D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378B42E" wp14:editId="48A5034E">
                <wp:simplePos x="0" y="0"/>
                <wp:positionH relativeFrom="column">
                  <wp:posOffset>-22860</wp:posOffset>
                </wp:positionH>
                <wp:positionV relativeFrom="paragraph">
                  <wp:posOffset>6049645</wp:posOffset>
                </wp:positionV>
                <wp:extent cx="6497320" cy="287655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76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8pt;margin-top:476.35pt;width:511.6pt;height:22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" o:allowincell="f" fillcolor="black" stroked="f"/>
            </w:pict>
          </mc:Fallback>
        </mc:AlternateContent>
      </w: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F7E" w:rsidRPr="007D1D1B" w:rsidRDefault="00A54F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A54F7E" w:rsidRPr="007D1D1B">
      <w:pgSz w:w="11900" w:h="16834"/>
      <w:pgMar w:top="1440" w:right="1180" w:bottom="260" w:left="860" w:header="708" w:footer="708" w:gutter="0"/>
      <w:cols w:space="708" w:equalWidth="0">
        <w:col w:w="98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2D"/>
    <w:rsid w:val="00145F8E"/>
    <w:rsid w:val="00600F45"/>
    <w:rsid w:val="006D6D2D"/>
    <w:rsid w:val="007D1D1B"/>
    <w:rsid w:val="00A54F7E"/>
    <w:rsid w:val="00D26216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73F0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D1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D1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/" TargetMode="External"/><Relationship Id="rId13" Type="http://schemas.openxmlformats.org/officeDocument/2006/relationships/hyperlink" Target="http://www.sqatester.com/documentation/testplansmpl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kvasilev.com/sqa/test-plan-za-softwar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kvasilev.com/tag/test-pla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yperlink" Target="http://tfortesting.wordpress.com/2012/10/05/difference-between-test-case-and-test-scenario/" TargetMode="Externa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www.projectmanagementdocs.com/project-documents/quality-checklist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C7FC8A-D874-4E1C-8269-383F5135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2014-07-10T03:49:00Z</dcterms:created>
  <dcterms:modified xsi:type="dcterms:W3CDTF">2014-07-10T04:29:00Z</dcterms:modified>
</cp:coreProperties>
</file>