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Evidence</w:t>
      </w:r>
    </w:p>
    <w:p/>
    <w:p>
      <w:pPr>
        <w:pStyle w:val="Heading2"/>
      </w:pPr>
      <w:r>
        <w:t>Repository Tested</w:t>
      </w:r>
    </w:p>
    <w:p/>
    <w:p>
      <w:r>
        <w:t>The evidence below was collected from the main GitHub handover repository:</w:t>
      </w:r>
    </w:p>
    <w:p/>
    <w:p>
      <w:r>
        <w:t>C:\Users\joshu\Desktop\UniMart---Campus-Marketplace</w:t>
      </w:r>
    </w:p>
    <w:p/>
    <w:p>
      <w:pPr>
        <w:pStyle w:val="Heading2"/>
      </w:pPr>
      <w:r>
        <w:t>Commands Run</w:t>
      </w:r>
    </w:p>
    <w:p/>
    <w:p>
      <w:pPr>
        <w:shd w:fill="F3F4F6"/>
      </w:pPr>
      <w:r>
        <w:rPr>
          <w:rFonts w:ascii="Consolas" w:hAnsi="Consolas"/>
          <w:sz w:val="17"/>
        </w:rPr>
        <w:t>npm install</w:t>
        <w:br/>
      </w:r>
      <w:r>
        <w:rPr>
          <w:rFonts w:ascii="Consolas" w:hAnsi="Consolas"/>
          <w:sz w:val="17"/>
        </w:rPr>
        <w:t>npm test -- --runInBand</w:t>
        <w:br/>
      </w:r>
      <w:r>
        <w:rPr>
          <w:rFonts w:ascii="Consolas" w:hAnsi="Consolas"/>
          <w:sz w:val="17"/>
        </w:rPr>
        <w:t>npm run test:coverage -- --runInBand</w:t>
        <w:br/>
      </w:r>
    </w:p>
    <w:p/>
    <w:p>
      <w:pPr>
        <w:pStyle w:val="Heading2"/>
      </w:pPr>
      <w:r>
        <w:t>Dependency Installation Evidence</w:t>
      </w:r>
    </w:p>
    <w:p/>
    <w:p>
      <w:pPr>
        <w:shd w:fill="F3F4F6"/>
      </w:pPr>
      <w:r>
        <w:rPr>
          <w:rFonts w:ascii="Consolas" w:hAnsi="Consolas"/>
          <w:sz w:val="17"/>
        </w:rPr>
        <w:t>added 367 packages, and audited 368 packages in 27s</w:t>
        <w:br/>
      </w:r>
      <w:r>
        <w:rPr>
          <w:rFonts w:ascii="Consolas" w:hAnsi="Consolas"/>
          <w:sz w:val="17"/>
        </w:rPr>
        <w:t>51 packages are looking for funding</w:t>
        <w:br/>
      </w:r>
      <w:r>
        <w:rPr>
          <w:rFonts w:ascii="Consolas" w:hAnsi="Consolas"/>
          <w:sz w:val="17"/>
        </w:rPr>
        <w:t>found 0 vulnerabilities</w:t>
        <w:br/>
      </w:r>
    </w:p>
    <w:p/>
    <w:p>
      <w:pPr>
        <w:pStyle w:val="Heading2"/>
      </w:pPr>
      <w:r>
        <w:t>Successful Automated Test Run</w:t>
      </w:r>
    </w:p>
    <w:p/>
    <w:p>
      <w:pPr>
        <w:shd w:fill="F3F4F6"/>
      </w:pPr>
      <w:r>
        <w:rPr>
          <w:rFonts w:ascii="Consolas" w:hAnsi="Consolas"/>
          <w:sz w:val="17"/>
        </w:rPr>
        <w:t>Test Suites: 10 passed, 10 total</w:t>
        <w:br/>
      </w:r>
      <w:r>
        <w:rPr>
          <w:rFonts w:ascii="Consolas" w:hAnsi="Consolas"/>
          <w:sz w:val="17"/>
        </w:rPr>
        <w:t>Tests:       300 passed, 300 total</w:t>
        <w:br/>
      </w:r>
      <w:r>
        <w:rPr>
          <w:rFonts w:ascii="Consolas" w:hAnsi="Consolas"/>
          <w:sz w:val="17"/>
        </w:rPr>
        <w:t>Snapshots:   0 total</w:t>
        <w:br/>
      </w:r>
      <w:r>
        <w:rPr>
          <w:rFonts w:ascii="Consolas" w:hAnsi="Consolas"/>
          <w:sz w:val="17"/>
        </w:rPr>
        <w:t>Time:        4.233 s</w:t>
        <w:br/>
      </w:r>
      <w:r>
        <w:rPr>
          <w:rFonts w:ascii="Consolas" w:hAnsi="Consolas"/>
          <w:sz w:val="17"/>
        </w:rPr>
        <w:t>Ran all test suites.</w:t>
        <w:br/>
      </w:r>
    </w:p>
    <w:p/>
    <w:p>
      <w:pPr>
        <w:pStyle w:val="Heading2"/>
      </w:pPr>
      <w:r>
        <w:t>Coverage Evidence</w:t>
      </w:r>
    </w:p>
    <w:p/>
    <w:p>
      <w:pPr>
        <w:shd w:fill="F3F4F6"/>
      </w:pPr>
      <w:r>
        <w:rPr>
          <w:rFonts w:ascii="Consolas" w:hAnsi="Consolas"/>
          <w:sz w:val="17"/>
        </w:rPr>
        <w:t>All files: 39.1% statements, 32.04% branches, 41.15% functions, 40.4% lines</w:t>
        <w:br/>
      </w:r>
      <w:r>
        <w:rPr>
          <w:rFonts w:ascii="Consolas" w:hAnsi="Consolas"/>
          <w:sz w:val="17"/>
        </w:rPr>
        <w:t>app.js: 88.11% statements, 86.74% branches, 92.59% functions, 88.5% lines</w:t>
        <w:br/>
      </w:r>
      <w:r>
        <w:rPr>
          <w:rFonts w:ascii="Consolas" w:hAnsi="Consolas"/>
          <w:sz w:val="17"/>
        </w:rPr>
        <w:t>auth.js: 100% statements, 100% branches, 100% functions, 100% lines</w:t>
        <w:br/>
      </w:r>
      <w:r>
        <w:rPr>
          <w:rFonts w:ascii="Consolas" w:hAnsi="Consolas"/>
          <w:sz w:val="17"/>
        </w:rPr>
        <w:t>authService.js: 72.39% statements, 59.34% branches, 80% functions, 73.68% lines</w:t>
        <w:br/>
      </w:r>
      <w:r>
        <w:rPr>
          <w:rFonts w:ascii="Consolas" w:hAnsi="Consolas"/>
          <w:sz w:val="17"/>
        </w:rPr>
        <w:t>listingService.js: 79.31% statements, 65.48% branches, 77.14% functions, 79.13% lines</w:t>
        <w:br/>
      </w:r>
      <w:r>
        <w:rPr>
          <w:rFonts w:ascii="Consolas" w:hAnsi="Consolas"/>
          <w:sz w:val="17"/>
        </w:rPr>
        <w:t>rolePermissions.js: 87.17% statements, 79.66% branches, 77.77% functions, 87.09% lines</w:t>
        <w:br/>
      </w:r>
      <w:r>
        <w:rPr>
          <w:rFonts w:ascii="Consolas" w:hAnsi="Consolas"/>
          <w:sz w:val="17"/>
        </w:rPr>
        <w:t>navigation.js: 100% statements, 96.77% branches, 100% functions, 100% lines</w:t>
        <w:br/>
      </w:r>
      <w:r>
        <w:rPr>
          <w:rFonts w:ascii="Consolas" w:hAnsi="Consolas"/>
          <w:sz w:val="17"/>
        </w:rPr>
        <w:t>components.js: 86.36% statements, 93.33% branches, 78.57% functions, 87.5% lines</w:t>
        <w:br/>
      </w:r>
      <w:r>
        <w:rPr>
          <w:rFonts w:ascii="Consolas" w:hAnsi="Consolas"/>
          <w:sz w:val="17"/>
        </w:rPr>
        <w:t>formatters.js: 100% statements, 100% branches, 100% functions, 100% lines</w:t>
        <w:br/>
      </w:r>
      <w:r>
        <w:rPr>
          <w:rFonts w:ascii="Consolas" w:hAnsi="Consolas"/>
          <w:sz w:val="17"/>
        </w:rPr>
        <w:t>validators.js: 93.75% statements, 91.66% branches, 100% functions, 100% lines</w:t>
        <w:br/>
      </w:r>
    </w:p>
    <w:p/>
    <w:p>
      <w:pPr>
        <w:pStyle w:val="Heading2"/>
      </w:pPr>
      <w:r>
        <w:t>Interpretation for Submission</w:t>
      </w:r>
    </w:p>
    <w:p/>
    <w:p>
      <w:r>
        <w:t>The test evidence shows that the full suite passes in the actual handover repository. The coverage report also shows that the project has particularly strong coverage for utility modules, formatters, validators, navigation, role permissions, listing service logic, and the authentication facade.</w:t>
      </w:r>
    </w:p>
    <w:p/>
    <w:p>
      <w:r>
        <w:t>The lower coverage in messagingService.js and adminService.js is recorded as a future improvement area rather than hidden. This is important for honest QA reporting.</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6F9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F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6F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