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0722111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1652C83A" w14:textId="33D260D6" w:rsidR="00C70169" w:rsidRDefault="00C701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00D81E88" wp14:editId="1C71F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139457" w14:textId="6A04430D" w:rsidR="00C70169" w:rsidRDefault="008D482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Grupo 01</w:t>
                                      </w:r>
                                    </w:p>
                                  </w:sdtContent>
                                </w:sdt>
                                <w:p w14:paraId="022EC319" w14:textId="6E6984FE" w:rsidR="00C70169" w:rsidRDefault="00C70169" w:rsidP="008D482E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19A1D10B" w14:textId="60FBDB69" w:rsidR="00C70169" w:rsidRPr="008B31AB" w:rsidRDefault="00FF3E82" w:rsidP="0086709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C000" w:themeColor="accent4"/>
                                        <w:sz w:val="72"/>
                                        <w:szCs w:val="72"/>
                                        <w14:textOutline w14:w="9525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67093" w:rsidRPr="008D482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FFC000" w:themeColor="accent4"/>
                                          <w:sz w:val="72"/>
                                          <w:szCs w:val="72"/>
                                          <w14:textOutline w14:w="9525" w14:cap="flat" w14:cmpd="sng" w14:algn="ctr">
                                            <w14:solidFill>
                                              <w14:schemeClr w14:val="accent4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softEdge">
                                            <w14:bevelT w14:w="25400" w14:h="38100" w14:prst="circle"/>
                                          </w14:props3d>
                                        </w:rPr>
                                        <w:t>INCYT                         OBSERVATORIO DE ENERGÍA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D81E88" id="Grupo 193" o:spid="_x0000_s1026" style="position:absolute;margin-left:0;margin-top:0;width:540.55pt;height:718.4pt;z-index:-251658239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" fillcolor="#002060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" fillcolor="#00206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139457" w14:textId="6A04430D" w:rsidR="00C70169" w:rsidRDefault="008D482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 01</w:t>
                                </w:r>
                              </w:p>
                            </w:sdtContent>
                          </w:sdt>
                          <w:p w14:paraId="022EC319" w14:textId="6E6984FE" w:rsidR="00C70169" w:rsidRDefault="00C70169" w:rsidP="008D482E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" filled="f" stroked="f">
                      <v:textbox inset="36pt,7.2pt,36pt,7.2pt">
                        <w:txbxContent>
                          <w:p w14:paraId="19A1D10B" w14:textId="60FBDB69" w:rsidR="00C70169" w:rsidRPr="008B31AB" w:rsidRDefault="00FF3E82" w:rsidP="0086709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C000" w:themeColor="accent4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7093" w:rsidRPr="008D482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C000" w:themeColor="accent4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INCYT                         OBSERVATORIO DE ENERGÍA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682D4B" w14:textId="75E30CFE" w:rsidR="50595DF6" w:rsidRPr="008D482E" w:rsidRDefault="008B31AB" w:rsidP="00DB079E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u w:val="single"/>
            </w:rPr>
          </w:pPr>
          <w:r>
            <w:rPr>
              <w:b/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E887DD" wp14:editId="049F44FE">
                    <wp:simplePos x="0" y="0"/>
                    <wp:positionH relativeFrom="column">
                      <wp:posOffset>-610184</wp:posOffset>
                    </wp:positionH>
                    <wp:positionV relativeFrom="paragraph">
                      <wp:posOffset>3593028</wp:posOffset>
                    </wp:positionV>
                    <wp:extent cx="6838694" cy="676894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8694" cy="6768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4"/>
                            </a:fontRef>
                          </wps:style>
                          <wps:txbx>
                            <w:txbxContent>
                              <w:p w14:paraId="308AEA6F" w14:textId="505EE0FB" w:rsidR="008B31AB" w:rsidRPr="008D482E" w:rsidRDefault="008B31AB" w:rsidP="008D482E">
                                <w:pPr>
                                  <w:jc w:val="center"/>
                                  <w:rPr>
                                    <w:b/>
                                    <w:color w:val="FFC000" w:themeColor="accent4"/>
                                    <w:sz w:val="48"/>
                                    <w:szCs w:val="4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8D482E">
                                  <w:rPr>
                                    <w:b/>
                                    <w:color w:val="FFC000" w:themeColor="accent4"/>
                                    <w:sz w:val="48"/>
                                    <w:szCs w:val="4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Requerimientos de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EE887DD" id="Cuadro de texto 1" o:spid="_x0000_s1030" type="#_x0000_t202" style="position:absolute;margin-left:-48.05pt;margin-top:282.9pt;width:538.5pt;height:53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" filled="f" stroked="f">
                    <v:textbox>
                      <w:txbxContent>
                        <w:p w14:paraId="308AEA6F" w14:textId="505EE0FB" w:rsidR="008B31AB" w:rsidRPr="008D482E" w:rsidRDefault="008B31AB" w:rsidP="008D482E">
                          <w:pPr>
                            <w:jc w:val="center"/>
                            <w:rPr>
                              <w:b/>
                              <w:color w:val="FFC000" w:themeColor="accent4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8D482E">
                            <w:rPr>
                              <w:b/>
                              <w:color w:val="FFC000" w:themeColor="accent4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Requerimientos de Software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70169">
            <w:rPr>
              <w:b/>
              <w:bCs/>
              <w:u w:val="single"/>
            </w:rPr>
            <w:br w:type="page"/>
          </w:r>
        </w:p>
      </w:sdtContent>
    </w:sdt>
    <w:bookmarkStart w:id="0" w:name="_Toc51165090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200761361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14:paraId="3B6AD0AD" w14:textId="6EF4036E" w:rsidR="008B78FB" w:rsidRPr="00A2493E" w:rsidRDefault="008B78FB" w:rsidP="00A2493E">
          <w:pPr>
            <w:pStyle w:val="TtuloTDC"/>
            <w:jc w:val="center"/>
            <w:rPr>
              <w:sz w:val="72"/>
              <w:szCs w:val="72"/>
            </w:rPr>
          </w:pPr>
          <w:r w:rsidRPr="00A2493E">
            <w:rPr>
              <w:sz w:val="72"/>
              <w:szCs w:val="72"/>
              <w:lang w:val="es-ES"/>
            </w:rPr>
            <w:t>ÍNDICE</w:t>
          </w:r>
        </w:p>
        <w:p w14:paraId="107EFB71" w14:textId="2C230E37" w:rsidR="00A2493E" w:rsidRDefault="008B78F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5292689" w:history="1">
            <w:r w:rsidR="00A2493E" w:rsidRPr="00B715F0">
              <w:rPr>
                <w:rStyle w:val="Hipervnculo"/>
                <w:noProof/>
              </w:rPr>
              <w:t>Historial de Versiones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_Toc75292689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1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7280E6A7" w14:textId="7ABCBE40" w:rsidR="00A2493E" w:rsidRDefault="00FF3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690" w:history="1">
            <w:r w:rsidR="00A2493E" w:rsidRPr="00B715F0">
              <w:rPr>
                <w:rStyle w:val="Hipervnculo"/>
                <w:noProof/>
              </w:rPr>
              <w:t>Información del Proyecto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_Toc75292690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1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561D953E" w14:textId="403EF536" w:rsidR="00A2493E" w:rsidRDefault="00FF3E8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691" w:history="1">
            <w:r w:rsidR="00A2493E" w:rsidRPr="00B715F0">
              <w:rPr>
                <w:rStyle w:val="Hipervnculo"/>
                <w:noProof/>
                <w:lang w:val="es-VE"/>
              </w:rPr>
              <w:t>Aprobaciones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_Toc75292691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47F36009" w14:textId="69ABC0A6" w:rsidR="00A2493E" w:rsidRDefault="00FF3E8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692" w:history="1">
            <w:r w:rsidR="00A2493E" w:rsidRPr="00B715F0">
              <w:rPr>
                <w:rStyle w:val="Hipervnculo"/>
                <w:noProof/>
              </w:rPr>
              <w:t>1.</w:t>
            </w:r>
            <w:r w:rsidR="00A2493E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>Propósito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_Toc75292692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5EB8246A" w14:textId="48531777" w:rsidR="00A2493E" w:rsidRDefault="00FF3E8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693" w:history="1">
            <w:r w:rsidR="00A2493E" w:rsidRPr="00B715F0">
              <w:rPr>
                <w:rStyle w:val="Hipervnculo"/>
                <w:noProof/>
              </w:rPr>
              <w:t>2.</w:t>
            </w:r>
            <w:r w:rsidR="00A2493E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>Alcance del producto / Software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_Toc75292693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5959ECF8" w14:textId="244D74A0" w:rsidR="00A2493E" w:rsidRDefault="00FF3E8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694" w:history="1">
            <w:r w:rsidR="00A2493E" w:rsidRPr="00B715F0">
              <w:rPr>
                <w:rStyle w:val="Hipervnculo"/>
                <w:noProof/>
                <w:lang w:val="es-VE"/>
              </w:rPr>
              <w:t>3.</w:t>
            </w:r>
            <w:r w:rsidR="00A2493E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 xml:space="preserve">Funcionalidades del </w:t>
            </w:r>
            <w:r w:rsidR="00A2493E" w:rsidRPr="00B715F0">
              <w:rPr>
                <w:rStyle w:val="Hipervnculo"/>
                <w:noProof/>
                <w:lang w:val="es-VE"/>
              </w:rPr>
              <w:t>producto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_Toc75292694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69E4C699" w14:textId="1EC303B1" w:rsidR="00A2493E" w:rsidRDefault="00FF3E8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695" w:history="1">
            <w:r w:rsidR="00A2493E" w:rsidRPr="00B715F0">
              <w:rPr>
                <w:rStyle w:val="Hipervnculo"/>
                <w:noProof/>
                <w:lang w:val="es-VE"/>
              </w:rPr>
              <w:t>3.2</w:t>
            </w:r>
            <w:r w:rsidR="00A2493E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  <w:lang w:val="es-VE"/>
              </w:rPr>
              <w:t>Automatización de carga de datos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_Toc75292695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08A3D9FD" w14:textId="602F381F" w:rsidR="00A2493E" w:rsidRDefault="00FF3E8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696" w:history="1">
            <w:r w:rsidR="00A2493E" w:rsidRPr="00B715F0">
              <w:rPr>
                <w:rStyle w:val="Hipervnculo"/>
                <w:noProof/>
                <w:lang w:val="es-VE"/>
              </w:rPr>
              <w:t>3.3</w:t>
            </w:r>
            <w:r w:rsidR="00A2493E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  <w:lang w:val="es-VE"/>
              </w:rPr>
              <w:t>Desarrollo de Dashboards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_Toc75292696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10EE82CC" w14:textId="2CC2F03F" w:rsidR="00A2493E" w:rsidRDefault="00FF3E8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697" w:history="1">
            <w:r w:rsidR="00A2493E" w:rsidRPr="00B715F0">
              <w:rPr>
                <w:rStyle w:val="Hipervnculo"/>
                <w:noProof/>
                <w:lang w:val="es-VE"/>
              </w:rPr>
              <w:t>3.4</w:t>
            </w:r>
            <w:r w:rsidR="00A2493E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  <w:lang w:val="es-VE"/>
              </w:rPr>
              <w:t>Sitio Web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_Toc75292697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291C9551" w14:textId="1AAC717D" w:rsidR="00A2493E" w:rsidRDefault="00FF3E8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698" w:history="1">
            <w:r w:rsidR="00A2493E" w:rsidRPr="00B715F0">
              <w:rPr>
                <w:rStyle w:val="Hipervnculo"/>
                <w:noProof/>
              </w:rPr>
              <w:t>4.</w:t>
            </w:r>
            <w:r w:rsidR="00A2493E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>Clases y características de usuarios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_Toc75292698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489909A9" w14:textId="48132E77" w:rsidR="00A2493E" w:rsidRDefault="00FF3E8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699" w:history="1">
            <w:r w:rsidR="00A2493E" w:rsidRPr="00B715F0">
              <w:rPr>
                <w:rStyle w:val="Hipervnculo"/>
                <w:noProof/>
              </w:rPr>
              <w:t>1.</w:t>
            </w:r>
            <w:r w:rsidR="00A2493E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>Sector académico: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_Toc75292699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32146BF1" w14:textId="5078BA28" w:rsidR="00A2493E" w:rsidRDefault="00FF3E8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700" w:history="1">
            <w:r w:rsidR="00A2493E" w:rsidRPr="00B715F0">
              <w:rPr>
                <w:rStyle w:val="Hipervnculo"/>
                <w:noProof/>
              </w:rPr>
              <w:t>2.</w:t>
            </w:r>
            <w:r w:rsidR="00A2493E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>Sector privado: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_Toc75292700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2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547DC455" w14:textId="3284DCA5" w:rsidR="00A2493E" w:rsidRDefault="00FF3E82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701" w:history="1">
            <w:r w:rsidR="00A2493E" w:rsidRPr="00B715F0">
              <w:rPr>
                <w:rStyle w:val="Hipervnculo"/>
                <w:noProof/>
              </w:rPr>
              <w:t>3.</w:t>
            </w:r>
            <w:r w:rsidR="00A2493E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>Gestores de energía: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_Toc75292701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3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77E1CB2A" w14:textId="26C32E05" w:rsidR="00A2493E" w:rsidRDefault="00FF3E8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702" w:history="1">
            <w:r w:rsidR="00A2493E" w:rsidRPr="00B715F0">
              <w:rPr>
                <w:rStyle w:val="Hipervnculo"/>
                <w:noProof/>
              </w:rPr>
              <w:t>5.</w:t>
            </w:r>
            <w:r w:rsidR="00A2493E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noProof/>
              </w:rPr>
              <w:t>Entorno operativo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_Toc75292702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3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2C3C05BE" w14:textId="3C9EA417" w:rsidR="00A2493E" w:rsidRDefault="00FF3E8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GT" w:eastAsia="es-MX"/>
            </w:rPr>
          </w:pPr>
          <w:hyperlink w:anchor="_Toc75292703" w:history="1">
            <w:r w:rsidR="00A2493E" w:rsidRPr="00B715F0">
              <w:rPr>
                <w:rStyle w:val="Hipervnculo"/>
                <w:rFonts w:eastAsia="Times New Roman"/>
                <w:noProof/>
                <w:lang w:eastAsia="es-VE"/>
              </w:rPr>
              <w:t>6.</w:t>
            </w:r>
            <w:r w:rsidR="00A2493E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GT" w:eastAsia="es-MX"/>
              </w:rPr>
              <w:tab/>
            </w:r>
            <w:r w:rsidR="00A2493E" w:rsidRPr="00B715F0">
              <w:rPr>
                <w:rStyle w:val="Hipervnculo"/>
                <w:rFonts w:eastAsia="Times New Roman"/>
                <w:noProof/>
                <w:lang w:eastAsia="es-VE"/>
              </w:rPr>
              <w:t>Requerimientos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_Toc75292703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3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15B50AB1" w14:textId="347F0CA1" w:rsidR="00A2493E" w:rsidRDefault="00FF3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704" w:history="1">
            <w:r w:rsidR="00A2493E" w:rsidRPr="00B715F0">
              <w:rPr>
                <w:rStyle w:val="Hipervnculo"/>
                <w:noProof/>
              </w:rPr>
              <w:t>4.1 Automatización de carga de datos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_Toc75292704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3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5D67D269" w14:textId="0CBCA9C0" w:rsidR="00A2493E" w:rsidRDefault="00FF3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705" w:history="1">
            <w:r w:rsidR="00A2493E" w:rsidRPr="00B715F0">
              <w:rPr>
                <w:rStyle w:val="Hipervnculo"/>
                <w:noProof/>
              </w:rPr>
              <w:t>4.2 Desarrollo de dashboards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_Toc75292705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3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72FFE321" w14:textId="3435A825" w:rsidR="00A2493E" w:rsidRDefault="00FF3E8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GT" w:eastAsia="es-MX"/>
            </w:rPr>
          </w:pPr>
          <w:hyperlink w:anchor="_Toc75292706" w:history="1">
            <w:r w:rsidR="00A2493E" w:rsidRPr="00B715F0">
              <w:rPr>
                <w:rStyle w:val="Hipervnculo"/>
                <w:noProof/>
              </w:rPr>
              <w:t>4.3 Sitio Web</w:t>
            </w:r>
            <w:r w:rsidR="00A2493E">
              <w:rPr>
                <w:noProof/>
                <w:webHidden/>
              </w:rPr>
              <w:tab/>
            </w:r>
            <w:r w:rsidR="00A2493E">
              <w:rPr>
                <w:noProof/>
                <w:webHidden/>
              </w:rPr>
              <w:fldChar w:fldCharType="begin"/>
            </w:r>
            <w:r w:rsidR="00A2493E">
              <w:rPr>
                <w:noProof/>
                <w:webHidden/>
              </w:rPr>
              <w:instrText xml:space="preserve"> PAGEREF _Toc75292706 \h </w:instrText>
            </w:r>
            <w:r w:rsidR="00A2493E">
              <w:rPr>
                <w:noProof/>
                <w:webHidden/>
              </w:rPr>
            </w:r>
            <w:r w:rsidR="00A2493E">
              <w:rPr>
                <w:noProof/>
                <w:webHidden/>
              </w:rPr>
              <w:fldChar w:fldCharType="separate"/>
            </w:r>
            <w:r w:rsidR="00A2493E">
              <w:rPr>
                <w:noProof/>
                <w:webHidden/>
              </w:rPr>
              <w:t>4</w:t>
            </w:r>
            <w:r w:rsidR="00A2493E">
              <w:rPr>
                <w:noProof/>
                <w:webHidden/>
              </w:rPr>
              <w:fldChar w:fldCharType="end"/>
            </w:r>
          </w:hyperlink>
        </w:p>
        <w:p w14:paraId="0BD44F7F" w14:textId="0DAC06D3" w:rsidR="008B78FB" w:rsidRDefault="008B78FB">
          <w:r>
            <w:rPr>
              <w:b/>
              <w:bCs/>
              <w:noProof/>
            </w:rPr>
            <w:fldChar w:fldCharType="end"/>
          </w:r>
        </w:p>
      </w:sdtContent>
    </w:sdt>
    <w:p w14:paraId="0BB7B4F0" w14:textId="737D1EBE" w:rsidR="00D61209" w:rsidRDefault="00D61209" w:rsidP="00C4360C">
      <w:pPr>
        <w:pStyle w:val="Ttulo1"/>
      </w:pPr>
    </w:p>
    <w:p w14:paraId="25585E59" w14:textId="77777777" w:rsidR="00A2493E" w:rsidRDefault="00A2493E" w:rsidP="00A2493E"/>
    <w:p w14:paraId="0517C5D9" w14:textId="77777777" w:rsidR="00A2493E" w:rsidRDefault="00A2493E" w:rsidP="00A2493E"/>
    <w:p w14:paraId="0D4513C9" w14:textId="77777777" w:rsidR="00A2493E" w:rsidRDefault="00A2493E" w:rsidP="00A2493E"/>
    <w:p w14:paraId="741FB05D" w14:textId="77777777" w:rsidR="00A2493E" w:rsidRDefault="00A2493E" w:rsidP="00A2493E"/>
    <w:p w14:paraId="5A213D43" w14:textId="77777777" w:rsidR="00A2493E" w:rsidRDefault="00A2493E" w:rsidP="00A2493E"/>
    <w:p w14:paraId="4A89CAC6" w14:textId="77777777" w:rsidR="00A2493E" w:rsidRDefault="00A2493E" w:rsidP="00A2493E"/>
    <w:p w14:paraId="2B12E513" w14:textId="77777777" w:rsidR="00A2493E" w:rsidRDefault="00A2493E" w:rsidP="00A2493E"/>
    <w:p w14:paraId="3942139D" w14:textId="77777777" w:rsidR="00A2493E" w:rsidRDefault="00A2493E" w:rsidP="00A2493E"/>
    <w:p w14:paraId="4EB4156D" w14:textId="77777777" w:rsidR="00A2493E" w:rsidRDefault="00A2493E" w:rsidP="00A2493E"/>
    <w:p w14:paraId="3270494E" w14:textId="77777777" w:rsidR="00A2493E" w:rsidRDefault="00A2493E" w:rsidP="00A2493E"/>
    <w:p w14:paraId="5DD3CEE6" w14:textId="77777777" w:rsidR="00A2493E" w:rsidRDefault="00A2493E" w:rsidP="00A2493E"/>
    <w:p w14:paraId="03277C23" w14:textId="77777777" w:rsidR="00A2493E" w:rsidRDefault="00A2493E" w:rsidP="00A2493E"/>
    <w:p w14:paraId="4C62DC5E" w14:textId="77777777" w:rsidR="00A2493E" w:rsidRDefault="00A2493E" w:rsidP="00A2493E"/>
    <w:p w14:paraId="482FE342" w14:textId="77777777" w:rsidR="00A2493E" w:rsidRDefault="00A2493E" w:rsidP="00A2493E"/>
    <w:p w14:paraId="6DF04853" w14:textId="77777777" w:rsidR="00A2493E" w:rsidRDefault="00A2493E" w:rsidP="00A2493E"/>
    <w:p w14:paraId="706D8638" w14:textId="77777777" w:rsidR="00A2493E" w:rsidRPr="00A2493E" w:rsidRDefault="00A2493E" w:rsidP="00A2493E"/>
    <w:p w14:paraId="01841210" w14:textId="4BD2FCDF" w:rsidR="00C4360C" w:rsidRPr="00C4360C" w:rsidRDefault="00C4360C" w:rsidP="00C4360C">
      <w:pPr>
        <w:pStyle w:val="Ttulo1"/>
      </w:pPr>
      <w:bookmarkStart w:id="1" w:name="_Toc75292689"/>
      <w:r w:rsidRPr="00C4360C">
        <w:lastRenderedPageBreak/>
        <w:t>Historial de Versiones</w:t>
      </w:r>
      <w:bookmarkEnd w:id="0"/>
      <w:bookmarkEnd w:id="1"/>
    </w:p>
    <w:tbl>
      <w:tblPr>
        <w:tblW w:w="8730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60"/>
        <w:gridCol w:w="2130"/>
        <w:gridCol w:w="4440"/>
      </w:tblGrid>
      <w:tr w:rsidR="002F346F" w14:paraId="492EB64D" w14:textId="77777777" w:rsidTr="0052716E">
        <w:tc>
          <w:tcPr>
            <w:tcW w:w="2160" w:type="dxa"/>
            <w:shd w:val="clear" w:color="auto" w:fill="B4C6E7" w:themeFill="accent1" w:themeFillTint="66"/>
          </w:tcPr>
          <w:p w14:paraId="42B59D12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130" w:type="dxa"/>
            <w:shd w:val="clear" w:color="auto" w:fill="B4C6E7" w:themeFill="accent1" w:themeFillTint="66"/>
          </w:tcPr>
          <w:p w14:paraId="4C578A4A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4440" w:type="dxa"/>
            <w:shd w:val="clear" w:color="auto" w:fill="B4C6E7" w:themeFill="accent1" w:themeFillTint="66"/>
          </w:tcPr>
          <w:p w14:paraId="55611A83" w14:textId="77777777" w:rsidR="00C4360C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Autor</w:t>
            </w:r>
          </w:p>
        </w:tc>
      </w:tr>
      <w:tr w:rsidR="00C4360C" w14:paraId="1CA06274" w14:textId="77777777" w:rsidTr="57A00AD8">
        <w:tc>
          <w:tcPr>
            <w:tcW w:w="2160" w:type="dxa"/>
          </w:tcPr>
          <w:p w14:paraId="2014851C" w14:textId="66141089" w:rsidR="00C4360C" w:rsidRPr="00FC2034" w:rsidRDefault="02213769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22-06-2021</w:t>
            </w:r>
          </w:p>
        </w:tc>
        <w:tc>
          <w:tcPr>
            <w:tcW w:w="2130" w:type="dxa"/>
          </w:tcPr>
          <w:p w14:paraId="4E43548B" w14:textId="3EDC0D24" w:rsidR="00C4360C" w:rsidRPr="00FC2034" w:rsidRDefault="02213769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4440" w:type="dxa"/>
          </w:tcPr>
          <w:p w14:paraId="080F3C61" w14:textId="495F4BA5" w:rsidR="00C4360C" w:rsidRPr="00FC2034" w:rsidRDefault="64E862F5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 xml:space="preserve">Equipo </w:t>
            </w:r>
            <w:r w:rsidR="2B8C8F04"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 xml:space="preserve">Estudiantil </w:t>
            </w:r>
            <w:r w:rsidR="201E0DCB"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URL</w:t>
            </w:r>
          </w:p>
        </w:tc>
      </w:tr>
      <w:tr w:rsidR="00C4360C" w14:paraId="66F26A69" w14:textId="77777777" w:rsidTr="57A00AD8">
        <w:tc>
          <w:tcPr>
            <w:tcW w:w="2160" w:type="dxa"/>
          </w:tcPr>
          <w:p w14:paraId="4FEDBC5B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30" w:type="dxa"/>
          </w:tcPr>
          <w:p w14:paraId="6E5FBC15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440" w:type="dxa"/>
          </w:tcPr>
          <w:p w14:paraId="69BF6757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4360C" w14:paraId="6E67D88A" w14:textId="77777777" w:rsidTr="57A00AD8">
        <w:tc>
          <w:tcPr>
            <w:tcW w:w="2160" w:type="dxa"/>
          </w:tcPr>
          <w:p w14:paraId="7CE938F3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30" w:type="dxa"/>
          </w:tcPr>
          <w:p w14:paraId="1A3AB751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440" w:type="dxa"/>
          </w:tcPr>
          <w:p w14:paraId="59976DC6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4360C" w14:paraId="25624679" w14:textId="77777777" w:rsidTr="57A00AD8">
        <w:tc>
          <w:tcPr>
            <w:tcW w:w="2160" w:type="dxa"/>
          </w:tcPr>
          <w:p w14:paraId="20EB128E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30" w:type="dxa"/>
          </w:tcPr>
          <w:p w14:paraId="7533A521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4440" w:type="dxa"/>
          </w:tcPr>
          <w:p w14:paraId="5952D122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636612E" w14:textId="77777777" w:rsidR="00C4360C" w:rsidRDefault="00C4360C" w:rsidP="00C4360C">
      <w:pPr>
        <w:pStyle w:val="Ttulo1"/>
      </w:pPr>
      <w:bookmarkStart w:id="2" w:name="_Toc511650903"/>
      <w:bookmarkStart w:id="3" w:name="_Toc75292690"/>
      <w:r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5431"/>
      </w:tblGrid>
      <w:tr w:rsidR="00C4360C" w:rsidRPr="003403DB" w14:paraId="7FC0A543" w14:textId="77777777" w:rsidTr="0087291C">
        <w:tc>
          <w:tcPr>
            <w:tcW w:w="3289" w:type="dxa"/>
            <w:shd w:val="clear" w:color="auto" w:fill="auto"/>
          </w:tcPr>
          <w:p w14:paraId="2F3AF7A8" w14:textId="77777777" w:rsidR="00C4360C" w:rsidRPr="003403DB" w:rsidRDefault="00C4360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Empresa / Organización</w:t>
            </w:r>
          </w:p>
        </w:tc>
        <w:tc>
          <w:tcPr>
            <w:tcW w:w="5431" w:type="dxa"/>
            <w:shd w:val="clear" w:color="auto" w:fill="auto"/>
          </w:tcPr>
          <w:p w14:paraId="043BA8A0" w14:textId="2C83EC90" w:rsidR="00C4360C" w:rsidRPr="003403DB" w:rsidRDefault="24A6891A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Grupo estudiantil Universidad Rafael Landívar</w:t>
            </w:r>
          </w:p>
        </w:tc>
      </w:tr>
      <w:tr w:rsidR="00C4360C" w:rsidRPr="003403DB" w14:paraId="79C2CB67" w14:textId="77777777" w:rsidTr="0087291C">
        <w:tc>
          <w:tcPr>
            <w:tcW w:w="3289" w:type="dxa"/>
            <w:shd w:val="clear" w:color="auto" w:fill="auto"/>
          </w:tcPr>
          <w:p w14:paraId="1C9102D0" w14:textId="77777777" w:rsidR="00C4360C" w:rsidRPr="003403DB" w:rsidRDefault="00C4360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Proyecto</w:t>
            </w:r>
          </w:p>
        </w:tc>
        <w:tc>
          <w:tcPr>
            <w:tcW w:w="5431" w:type="dxa"/>
            <w:shd w:val="clear" w:color="auto" w:fill="auto"/>
          </w:tcPr>
          <w:p w14:paraId="0225A8A1" w14:textId="69025379" w:rsidR="00C4360C" w:rsidRPr="003403DB" w:rsidRDefault="5FF961F8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Observatorio de Energía</w:t>
            </w:r>
          </w:p>
        </w:tc>
      </w:tr>
      <w:tr w:rsidR="00C4360C" w:rsidRPr="003403DB" w14:paraId="7DFABAE8" w14:textId="77777777" w:rsidTr="0087291C">
        <w:tc>
          <w:tcPr>
            <w:tcW w:w="3289" w:type="dxa"/>
            <w:shd w:val="clear" w:color="auto" w:fill="auto"/>
          </w:tcPr>
          <w:p w14:paraId="410220FC" w14:textId="77777777" w:rsidR="00C4360C" w:rsidRDefault="00C4360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Fecha de preparación</w:t>
            </w:r>
          </w:p>
        </w:tc>
        <w:tc>
          <w:tcPr>
            <w:tcW w:w="5431" w:type="dxa"/>
            <w:shd w:val="clear" w:color="auto" w:fill="auto"/>
          </w:tcPr>
          <w:p w14:paraId="09B849FA" w14:textId="00440D67" w:rsidR="00C4360C" w:rsidRPr="003403DB" w:rsidRDefault="00E42A8B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22 de junio 2021</w:t>
            </w:r>
          </w:p>
        </w:tc>
      </w:tr>
      <w:tr w:rsidR="00C4360C" w:rsidRPr="003403DB" w14:paraId="2FE17763" w14:textId="77777777" w:rsidTr="0087291C">
        <w:tc>
          <w:tcPr>
            <w:tcW w:w="3289" w:type="dxa"/>
            <w:shd w:val="clear" w:color="auto" w:fill="auto"/>
          </w:tcPr>
          <w:p w14:paraId="16E1543D" w14:textId="77777777" w:rsidR="00C4360C" w:rsidRDefault="00C4360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Cliente</w:t>
            </w:r>
          </w:p>
        </w:tc>
        <w:tc>
          <w:tcPr>
            <w:tcW w:w="5431" w:type="dxa"/>
            <w:shd w:val="clear" w:color="auto" w:fill="auto"/>
          </w:tcPr>
          <w:p w14:paraId="5D6968AC" w14:textId="1EA7985B" w:rsidR="00C4360C" w:rsidRPr="003403DB" w:rsidRDefault="430D6680" w:rsidP="38719339">
            <w:pPr>
              <w:rPr>
                <w:rFonts w:eastAsiaTheme="minorEastAsia"/>
                <w:color w:val="000000"/>
                <w:lang w:eastAsia="es-VE"/>
              </w:rPr>
            </w:pPr>
            <w:r w:rsidRPr="430D6680">
              <w:rPr>
                <w:rFonts w:eastAsiaTheme="minorEastAsia"/>
                <w:color w:val="000000" w:themeColor="text1"/>
                <w:lang w:eastAsia="es-VE"/>
              </w:rPr>
              <w:t>Instituto de investigación y Proyección sobre Ciencia y Tecnología-</w:t>
            </w:r>
            <w:proofErr w:type="spellStart"/>
            <w:r w:rsidRPr="430D6680">
              <w:rPr>
                <w:rFonts w:eastAsiaTheme="minorEastAsia"/>
                <w:color w:val="000000" w:themeColor="text1"/>
                <w:lang w:eastAsia="es-VE"/>
              </w:rPr>
              <w:t>Incyt</w:t>
            </w:r>
            <w:proofErr w:type="spellEnd"/>
          </w:p>
        </w:tc>
      </w:tr>
      <w:tr w:rsidR="00C4360C" w:rsidRPr="003403DB" w14:paraId="56691620" w14:textId="77777777" w:rsidTr="0087291C">
        <w:tc>
          <w:tcPr>
            <w:tcW w:w="3289" w:type="dxa"/>
            <w:shd w:val="clear" w:color="auto" w:fill="auto"/>
          </w:tcPr>
          <w:p w14:paraId="77ADCFD4" w14:textId="77777777" w:rsidR="00C4360C" w:rsidRDefault="00C4360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Patrocinador principal</w:t>
            </w:r>
          </w:p>
        </w:tc>
        <w:tc>
          <w:tcPr>
            <w:tcW w:w="5431" w:type="dxa"/>
            <w:shd w:val="clear" w:color="auto" w:fill="auto"/>
          </w:tcPr>
          <w:p w14:paraId="620AE110" w14:textId="4535B7C3" w:rsidR="00C4360C" w:rsidRPr="003403DB" w:rsidRDefault="00E2256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Universidad Rafael Landívar</w:t>
            </w:r>
          </w:p>
        </w:tc>
      </w:tr>
      <w:tr w:rsidR="00C4360C" w:rsidRPr="003403DB" w14:paraId="7E9C27CD" w14:textId="77777777" w:rsidTr="0087291C">
        <w:tc>
          <w:tcPr>
            <w:tcW w:w="3289" w:type="dxa"/>
            <w:shd w:val="clear" w:color="auto" w:fill="auto"/>
          </w:tcPr>
          <w:p w14:paraId="1882B85F" w14:textId="77777777" w:rsidR="00C4360C" w:rsidRDefault="00C4360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Gerente / Líder de Proyecto</w:t>
            </w:r>
          </w:p>
        </w:tc>
        <w:tc>
          <w:tcPr>
            <w:tcW w:w="5431" w:type="dxa"/>
            <w:shd w:val="clear" w:color="auto" w:fill="auto"/>
          </w:tcPr>
          <w:p w14:paraId="69E7D9D1" w14:textId="4203EB21" w:rsidR="00C4360C" w:rsidRPr="003403DB" w:rsidRDefault="00E2256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Josué</w:t>
            </w:r>
            <w:r w:rsidR="30587843" w:rsidRPr="1403DC29">
              <w:rPr>
                <w:rFonts w:eastAsiaTheme="minorEastAsia"/>
                <w:color w:val="000000" w:themeColor="text1"/>
                <w:lang w:eastAsia="es-VE"/>
              </w:rPr>
              <w:t xml:space="preserve"> </w:t>
            </w:r>
            <w:r w:rsidR="0197E103" w:rsidRPr="1403DC29">
              <w:rPr>
                <w:rFonts w:eastAsiaTheme="minorEastAsia"/>
                <w:color w:val="000000" w:themeColor="text1"/>
                <w:lang w:eastAsia="es-VE"/>
              </w:rPr>
              <w:t>Higueros</w:t>
            </w:r>
          </w:p>
        </w:tc>
      </w:tr>
      <w:tr w:rsidR="00C4360C" w:rsidRPr="003403DB" w14:paraId="37B078F1" w14:textId="77777777" w:rsidTr="0087291C">
        <w:tc>
          <w:tcPr>
            <w:tcW w:w="3289" w:type="dxa"/>
            <w:shd w:val="clear" w:color="auto" w:fill="auto"/>
          </w:tcPr>
          <w:p w14:paraId="47AFCD7F" w14:textId="77777777" w:rsidR="00C4360C" w:rsidRDefault="00C4360C" w:rsidP="00C61E22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>Gerente / Líder de Análisis de negocio y requerimientos</w:t>
            </w:r>
          </w:p>
        </w:tc>
        <w:tc>
          <w:tcPr>
            <w:tcW w:w="5431" w:type="dxa"/>
            <w:shd w:val="clear" w:color="auto" w:fill="auto"/>
            <w:vAlign w:val="center"/>
          </w:tcPr>
          <w:p w14:paraId="3E6B5BE0" w14:textId="15040AE5" w:rsidR="00C4360C" w:rsidRPr="003403DB" w:rsidRDefault="24A6891A" w:rsidP="0087291C">
            <w:pPr>
              <w:rPr>
                <w:rFonts w:eastAsiaTheme="minorEastAsia"/>
                <w:color w:val="000000"/>
                <w:lang w:eastAsia="es-VE"/>
              </w:rPr>
            </w:pPr>
            <w:r w:rsidRPr="1403DC29">
              <w:rPr>
                <w:rFonts w:eastAsiaTheme="minorEastAsia"/>
                <w:color w:val="000000" w:themeColor="text1"/>
                <w:lang w:eastAsia="es-VE"/>
              </w:rPr>
              <w:t xml:space="preserve">Sara </w:t>
            </w:r>
            <w:r w:rsidR="7A7143E4" w:rsidRPr="1403DC29">
              <w:rPr>
                <w:rFonts w:eastAsiaTheme="minorEastAsia"/>
                <w:color w:val="000000" w:themeColor="text1"/>
                <w:lang w:eastAsia="es-VE"/>
              </w:rPr>
              <w:t>Fuentes</w:t>
            </w:r>
          </w:p>
        </w:tc>
      </w:tr>
    </w:tbl>
    <w:p w14:paraId="081C83DB" w14:textId="77777777" w:rsidR="00C4360C" w:rsidRPr="00E24BC7" w:rsidRDefault="00C4360C" w:rsidP="00C4360C">
      <w:pPr>
        <w:pStyle w:val="Ttulo1"/>
        <w:rPr>
          <w:lang w:val="es-VE"/>
        </w:rPr>
      </w:pPr>
      <w:bookmarkStart w:id="4" w:name="_Toc511650904"/>
      <w:bookmarkStart w:id="5" w:name="_Toc75292691"/>
      <w:r>
        <w:rPr>
          <w:lang w:val="es-VE"/>
        </w:rPr>
        <w:t>Aprobaciones</w:t>
      </w:r>
      <w:bookmarkEnd w:id="4"/>
      <w:bookmarkEnd w:id="5"/>
    </w:p>
    <w:tbl>
      <w:tblPr>
        <w:tblW w:w="8676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552"/>
        <w:gridCol w:w="1976"/>
        <w:gridCol w:w="1612"/>
        <w:gridCol w:w="1559"/>
      </w:tblGrid>
      <w:tr w:rsidR="002F346F" w14:paraId="4F96B139" w14:textId="77777777" w:rsidTr="0052716E">
        <w:tc>
          <w:tcPr>
            <w:tcW w:w="1977" w:type="dxa"/>
            <w:shd w:val="clear" w:color="auto" w:fill="B4C6E7" w:themeFill="accent1" w:themeFillTint="66"/>
            <w:vAlign w:val="center"/>
          </w:tcPr>
          <w:p w14:paraId="48FB14EA" w14:textId="77777777" w:rsidR="00C4360C" w:rsidRPr="00FC2034" w:rsidRDefault="00C4360C" w:rsidP="0052716E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2" w:type="dxa"/>
            <w:shd w:val="clear" w:color="auto" w:fill="B4C6E7" w:themeFill="accent1" w:themeFillTint="66"/>
            <w:vAlign w:val="center"/>
          </w:tcPr>
          <w:p w14:paraId="635E433A" w14:textId="77777777" w:rsidR="00C4360C" w:rsidRPr="00FC2034" w:rsidRDefault="00C4360C" w:rsidP="0052716E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76" w:type="dxa"/>
            <w:shd w:val="clear" w:color="auto" w:fill="B4C6E7" w:themeFill="accent1" w:themeFillTint="66"/>
            <w:vAlign w:val="center"/>
          </w:tcPr>
          <w:p w14:paraId="3245E954" w14:textId="77777777" w:rsidR="00C4360C" w:rsidRDefault="00C4360C" w:rsidP="0052716E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612" w:type="dxa"/>
            <w:shd w:val="clear" w:color="auto" w:fill="B4C6E7" w:themeFill="accent1" w:themeFillTint="66"/>
            <w:vAlign w:val="center"/>
          </w:tcPr>
          <w:p w14:paraId="3F150C83" w14:textId="77777777" w:rsidR="00C4360C" w:rsidRDefault="00C4360C" w:rsidP="0052716E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58DE4FE" w14:textId="77777777" w:rsidR="00C4360C" w:rsidRDefault="00C4360C" w:rsidP="0052716E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1403DC29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Firma</w:t>
            </w:r>
          </w:p>
        </w:tc>
      </w:tr>
      <w:tr w:rsidR="00C4360C" w14:paraId="1936F3E8" w14:textId="77777777" w:rsidTr="0074331A">
        <w:tc>
          <w:tcPr>
            <w:tcW w:w="1977" w:type="dxa"/>
            <w:vAlign w:val="center"/>
          </w:tcPr>
          <w:p w14:paraId="6EDF1572" w14:textId="7E8A452B" w:rsidR="00C4360C" w:rsidRPr="00FC2034" w:rsidRDefault="00A00A50" w:rsidP="0074331A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 w:rsidRPr="430D6680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 xml:space="preserve">Sara </w:t>
            </w:r>
            <w:proofErr w:type="spellStart"/>
            <w:r w:rsidR="430D6680" w:rsidRPr="430D6680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es-VE"/>
              </w:rPr>
              <w:t>Sofia</w:t>
            </w:r>
            <w:proofErr w:type="spellEnd"/>
            <w:r w:rsidR="430D6680" w:rsidRPr="430D6680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es-VE"/>
              </w:rPr>
              <w:t xml:space="preserve"> </w:t>
            </w:r>
            <w:r w:rsidRPr="430D6680">
              <w:rPr>
                <w:rFonts w:eastAsiaTheme="minorEastAsia"/>
                <w:b/>
                <w:color w:val="000000" w:themeColor="text1"/>
                <w:sz w:val="20"/>
                <w:szCs w:val="20"/>
                <w:lang w:eastAsia="es-VE"/>
              </w:rPr>
              <w:t>Fuentes</w:t>
            </w:r>
          </w:p>
        </w:tc>
        <w:tc>
          <w:tcPr>
            <w:tcW w:w="1552" w:type="dxa"/>
            <w:vAlign w:val="center"/>
          </w:tcPr>
          <w:p w14:paraId="7F46B74A" w14:textId="054553A8" w:rsidR="00C4360C" w:rsidRPr="00FC2034" w:rsidRDefault="00A00A50" w:rsidP="0074331A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  <w:t>Investigadora</w:t>
            </w:r>
          </w:p>
        </w:tc>
        <w:tc>
          <w:tcPr>
            <w:tcW w:w="1976" w:type="dxa"/>
            <w:vAlign w:val="center"/>
          </w:tcPr>
          <w:p w14:paraId="56F27BE8" w14:textId="44236049" w:rsidR="00C4360C" w:rsidRPr="00FC2034" w:rsidRDefault="430D6680" w:rsidP="0074331A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430D6680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  <w:lang w:eastAsia="es-VE"/>
              </w:rPr>
              <w:t>Incyt</w:t>
            </w:r>
            <w:proofErr w:type="spellEnd"/>
          </w:p>
        </w:tc>
        <w:tc>
          <w:tcPr>
            <w:tcW w:w="1612" w:type="dxa"/>
            <w:vAlign w:val="center"/>
          </w:tcPr>
          <w:p w14:paraId="2F884E05" w14:textId="33095001" w:rsidR="00C4360C" w:rsidRPr="00FC2034" w:rsidRDefault="0074331A" w:rsidP="0074331A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  <w:t>07 de Julio 2021</w:t>
            </w:r>
          </w:p>
        </w:tc>
        <w:tc>
          <w:tcPr>
            <w:tcW w:w="1559" w:type="dxa"/>
            <w:vAlign w:val="center"/>
          </w:tcPr>
          <w:p w14:paraId="1B25EE62" w14:textId="31A1A0F7" w:rsidR="00C4360C" w:rsidRPr="00FC2034" w:rsidRDefault="00C4360C" w:rsidP="0074331A">
            <w:pPr>
              <w:jc w:val="center"/>
              <w:rPr>
                <w:lang w:eastAsia="es-VE"/>
              </w:rPr>
            </w:pPr>
            <w:r>
              <w:rPr>
                <w:noProof/>
              </w:rPr>
              <w:drawing>
                <wp:inline distT="0" distB="0" distL="0" distR="0" wp14:anchorId="76EF6703" wp14:editId="152013C8">
                  <wp:extent cx="838200" cy="581025"/>
                  <wp:effectExtent l="0" t="0" r="0" b="0"/>
                  <wp:docPr id="1795902714" name="Imagen 1795902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60C" w14:paraId="14F9D1E4" w14:textId="77777777" w:rsidTr="0074331A">
        <w:tc>
          <w:tcPr>
            <w:tcW w:w="1977" w:type="dxa"/>
          </w:tcPr>
          <w:p w14:paraId="6C37B7A3" w14:textId="77777777" w:rsidR="00C4360C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  <w:p w14:paraId="308CD670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2" w:type="dxa"/>
          </w:tcPr>
          <w:p w14:paraId="260B41A8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76" w:type="dxa"/>
          </w:tcPr>
          <w:p w14:paraId="18E2A200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612" w:type="dxa"/>
          </w:tcPr>
          <w:p w14:paraId="496D96EB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C4382B3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4360C" w14:paraId="1E719EBE" w14:textId="77777777" w:rsidTr="0074331A">
        <w:tc>
          <w:tcPr>
            <w:tcW w:w="1977" w:type="dxa"/>
          </w:tcPr>
          <w:p w14:paraId="7992EEA5" w14:textId="77777777" w:rsidR="00C4360C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  <w:p w14:paraId="14DA39F6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2" w:type="dxa"/>
          </w:tcPr>
          <w:p w14:paraId="12EE5C53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76" w:type="dxa"/>
          </w:tcPr>
          <w:p w14:paraId="5D589A57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612" w:type="dxa"/>
          </w:tcPr>
          <w:p w14:paraId="2B25F2AB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9DB55A6" w14:textId="77777777" w:rsidR="00C4360C" w:rsidRPr="00FC2034" w:rsidRDefault="00C4360C" w:rsidP="00C61E22">
            <w:pPr>
              <w:jc w:val="center"/>
              <w:rPr>
                <w:rFonts w:eastAsiaTheme="minorEastAsia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304357F8" w14:textId="77777777" w:rsidR="00C4360C" w:rsidRDefault="00C4360C" w:rsidP="00C4360C"/>
    <w:p w14:paraId="229294F8" w14:textId="13BBA407" w:rsidR="00C4360C" w:rsidRPr="00D33474" w:rsidRDefault="00C4360C" w:rsidP="00B33065">
      <w:pPr>
        <w:pStyle w:val="Ttulo1"/>
        <w:numPr>
          <w:ilvl w:val="0"/>
          <w:numId w:val="4"/>
        </w:numPr>
      </w:pPr>
      <w:bookmarkStart w:id="6" w:name="_Toc511650905"/>
      <w:bookmarkStart w:id="7" w:name="_Toc75292692"/>
      <w:r w:rsidRPr="00D33474">
        <w:t>Propósito</w:t>
      </w:r>
      <w:bookmarkEnd w:id="6"/>
      <w:bookmarkEnd w:id="7"/>
      <w:r w:rsidRPr="00D33474">
        <w:t> </w:t>
      </w:r>
    </w:p>
    <w:p w14:paraId="3B679C25" w14:textId="16C2E615" w:rsidR="00C4360C" w:rsidRPr="00E2672D" w:rsidRDefault="00E2672D" w:rsidP="00E86E67">
      <w:pPr>
        <w:jc w:val="both"/>
        <w:rPr>
          <w:rFonts w:eastAsia="Times New Roman" w:cs="Arial"/>
          <w:color w:val="000000" w:themeColor="text1"/>
          <w:lang w:eastAsia="es-VE"/>
        </w:rPr>
      </w:pPr>
      <w:r>
        <w:rPr>
          <w:lang w:eastAsia="es-VE"/>
        </w:rPr>
        <w:t>Proporcionar</w:t>
      </w:r>
      <w:r w:rsidR="00B97574">
        <w:rPr>
          <w:lang w:eastAsia="es-VE"/>
        </w:rPr>
        <w:t xml:space="preserve"> </w:t>
      </w:r>
      <w:r>
        <w:rPr>
          <w:lang w:eastAsia="es-VE"/>
        </w:rPr>
        <w:t xml:space="preserve">acceso </w:t>
      </w:r>
      <w:r w:rsidR="00B97574">
        <w:rPr>
          <w:lang w:eastAsia="es-VE"/>
        </w:rPr>
        <w:t xml:space="preserve">de manera dinámica </w:t>
      </w:r>
      <w:r w:rsidR="001F1F5E">
        <w:rPr>
          <w:lang w:eastAsia="es-VE"/>
        </w:rPr>
        <w:t xml:space="preserve">a </w:t>
      </w:r>
      <w:r w:rsidR="00B97574">
        <w:rPr>
          <w:lang w:eastAsia="es-VE"/>
        </w:rPr>
        <w:t>los datos de</w:t>
      </w:r>
      <w:r w:rsidR="00A71BB3">
        <w:rPr>
          <w:lang w:eastAsia="es-VE"/>
        </w:rPr>
        <w:t>l</w:t>
      </w:r>
      <w:r w:rsidR="00B97574">
        <w:rPr>
          <w:lang w:eastAsia="es-VE"/>
        </w:rPr>
        <w:t xml:space="preserve"> perfil energético a nivel Guatemala</w:t>
      </w:r>
      <w:r w:rsidR="001F1F5E">
        <w:rPr>
          <w:lang w:eastAsia="es-VE"/>
        </w:rPr>
        <w:t xml:space="preserve">, </w:t>
      </w:r>
      <w:r w:rsidR="00E86E67">
        <w:rPr>
          <w:lang w:eastAsia="es-VE"/>
        </w:rPr>
        <w:t xml:space="preserve">colocándolos </w:t>
      </w:r>
      <w:r w:rsidR="00A67E61" w:rsidRPr="00E2672D">
        <w:rPr>
          <w:rFonts w:eastAsia="Times New Roman" w:cs="Arial"/>
          <w:color w:val="000000" w:themeColor="text1"/>
          <w:lang w:eastAsia="es-VE"/>
        </w:rPr>
        <w:t>a disposición</w:t>
      </w:r>
      <w:r w:rsidRPr="00E2672D">
        <w:rPr>
          <w:rFonts w:eastAsia="Times New Roman" w:cs="Arial"/>
          <w:color w:val="000000" w:themeColor="text1"/>
          <w:lang w:eastAsia="es-VE"/>
        </w:rPr>
        <w:t xml:space="preserve"> del sector académico, público, privado y gestores de la energía</w:t>
      </w:r>
      <w:r w:rsidR="00E86E67">
        <w:rPr>
          <w:rFonts w:eastAsia="Times New Roman" w:cs="Arial"/>
          <w:color w:val="000000" w:themeColor="text1"/>
          <w:lang w:eastAsia="es-VE"/>
        </w:rPr>
        <w:t xml:space="preserve"> en un </w:t>
      </w:r>
      <w:r w:rsidRPr="00E2672D">
        <w:rPr>
          <w:rFonts w:eastAsia="Times New Roman" w:cs="Arial"/>
          <w:color w:val="000000" w:themeColor="text1"/>
          <w:lang w:eastAsia="es-VE"/>
        </w:rPr>
        <w:t>portal que integr</w:t>
      </w:r>
      <w:r w:rsidR="00E86E67">
        <w:rPr>
          <w:rFonts w:eastAsia="Times New Roman" w:cs="Arial"/>
          <w:color w:val="000000" w:themeColor="text1"/>
          <w:lang w:eastAsia="es-VE"/>
        </w:rPr>
        <w:t>e</w:t>
      </w:r>
      <w:r w:rsidRPr="00E2672D">
        <w:rPr>
          <w:rFonts w:eastAsia="Times New Roman" w:cs="Arial"/>
          <w:color w:val="000000" w:themeColor="text1"/>
          <w:lang w:eastAsia="es-VE"/>
        </w:rPr>
        <w:t xml:space="preserve"> la información </w:t>
      </w:r>
      <w:r w:rsidR="006474F0" w:rsidRPr="00E2672D">
        <w:rPr>
          <w:rFonts w:eastAsia="Times New Roman" w:cs="Arial"/>
          <w:color w:val="000000" w:themeColor="text1"/>
          <w:lang w:eastAsia="es-VE"/>
        </w:rPr>
        <w:t>desagregada</w:t>
      </w:r>
      <w:r w:rsidRPr="00E2672D">
        <w:rPr>
          <w:rFonts w:eastAsia="Times New Roman" w:cs="Arial"/>
          <w:color w:val="000000" w:themeColor="text1"/>
          <w:lang w:eastAsia="es-VE"/>
        </w:rPr>
        <w:t xml:space="preserve"> </w:t>
      </w:r>
      <w:r w:rsidR="006474F0">
        <w:rPr>
          <w:rFonts w:eastAsia="Times New Roman" w:cs="Arial"/>
          <w:color w:val="000000" w:themeColor="text1"/>
          <w:lang w:eastAsia="es-VE"/>
        </w:rPr>
        <w:t>por</w:t>
      </w:r>
      <w:r w:rsidR="00E86E67">
        <w:rPr>
          <w:rFonts w:eastAsia="Times New Roman" w:cs="Arial"/>
          <w:color w:val="000000" w:themeColor="text1"/>
          <w:lang w:eastAsia="es-VE"/>
        </w:rPr>
        <w:t xml:space="preserve"> cada</w:t>
      </w:r>
      <w:r w:rsidRPr="00E2672D">
        <w:rPr>
          <w:rFonts w:eastAsia="Times New Roman" w:cs="Arial"/>
          <w:color w:val="000000" w:themeColor="text1"/>
          <w:lang w:eastAsia="es-VE"/>
        </w:rPr>
        <w:t xml:space="preserve"> sector, contribuyendo en la evaluación de políticas e instrumentos que promuevan el abastecimiento universal y equitativo de energía limpia.</w:t>
      </w:r>
    </w:p>
    <w:p w14:paraId="10DE1A20" w14:textId="45D7A634" w:rsidR="00C4360C" w:rsidRDefault="00C4360C" w:rsidP="00B33065">
      <w:pPr>
        <w:pStyle w:val="Ttulo1"/>
        <w:numPr>
          <w:ilvl w:val="0"/>
          <w:numId w:val="4"/>
        </w:numPr>
      </w:pPr>
      <w:bookmarkStart w:id="8" w:name="_Toc511650906"/>
      <w:bookmarkStart w:id="9" w:name="_Toc75292693"/>
      <w:r w:rsidRPr="00D33474">
        <w:t>Alcance del producto / Software</w:t>
      </w:r>
      <w:bookmarkEnd w:id="8"/>
      <w:bookmarkEnd w:id="9"/>
      <w:r w:rsidRPr="00D33474">
        <w:t> </w:t>
      </w:r>
    </w:p>
    <w:p w14:paraId="78FDE02B" w14:textId="57D506F3" w:rsidR="00A67E61" w:rsidRPr="00A67E61" w:rsidRDefault="00555DEF" w:rsidP="00AC6CAC">
      <w:pPr>
        <w:jc w:val="both"/>
      </w:pPr>
      <w:r>
        <w:t xml:space="preserve">Se </w:t>
      </w:r>
      <w:r w:rsidR="008F778A">
        <w:t>desea desar</w:t>
      </w:r>
      <w:r w:rsidR="00B33065">
        <w:t xml:space="preserve">rollar una nueva página web que consolide </w:t>
      </w:r>
      <w:r w:rsidR="00B86999">
        <w:t xml:space="preserve">dashboards </w:t>
      </w:r>
      <w:r w:rsidR="0088718E">
        <w:t>elaborados</w:t>
      </w:r>
      <w:r w:rsidR="00D75B18">
        <w:t xml:space="preserve"> por </w:t>
      </w:r>
      <w:r w:rsidR="00B055AD">
        <w:t>el Incyt</w:t>
      </w:r>
      <w:r w:rsidR="00282577">
        <w:t xml:space="preserve"> </w:t>
      </w:r>
      <w:r w:rsidR="00F94E60">
        <w:t xml:space="preserve">en </w:t>
      </w:r>
      <w:r w:rsidR="00AC55BE">
        <w:t xml:space="preserve">la herramienta de </w:t>
      </w:r>
      <w:r w:rsidR="00AC6CAC">
        <w:t xml:space="preserve">ARCGIS </w:t>
      </w:r>
      <w:r w:rsidR="00282577">
        <w:t xml:space="preserve">y nuevos dashboards requeridos </w:t>
      </w:r>
      <w:r w:rsidR="00B57828">
        <w:t>con el fin de contribuir a</w:t>
      </w:r>
      <w:r w:rsidR="006B1F94">
        <w:t>l sector académico</w:t>
      </w:r>
      <w:r w:rsidR="00F62C18">
        <w:t>, publico, privado y gestores de energía proveyendo la información pertinente</w:t>
      </w:r>
      <w:r w:rsidR="00E44FA6">
        <w:t xml:space="preserve">. </w:t>
      </w:r>
      <w:r w:rsidR="008F07A6">
        <w:t xml:space="preserve">Para cumplir con este objetivo se desea </w:t>
      </w:r>
      <w:r w:rsidR="00FB11D8">
        <w:t>automatizar el proceso de la carga de datos que alimenta a los dashboards</w:t>
      </w:r>
      <w:r w:rsidR="00CA407B">
        <w:t xml:space="preserve">, mejorar </w:t>
      </w:r>
      <w:r w:rsidR="00516DAD">
        <w:t>el</w:t>
      </w:r>
      <w:r w:rsidR="00CA407B">
        <w:t xml:space="preserve"> rendimiento</w:t>
      </w:r>
      <w:r w:rsidR="00516DAD">
        <w:t xml:space="preserve"> y filtrado dinámico de los </w:t>
      </w:r>
      <w:r w:rsidR="00516DAD">
        <w:lastRenderedPageBreak/>
        <w:t>mismos</w:t>
      </w:r>
      <w:r w:rsidR="00CA407B">
        <w:t xml:space="preserve"> e implementar tres nuevas secciones en la página</w:t>
      </w:r>
      <w:r w:rsidR="00AB2AED">
        <w:t xml:space="preserve"> a parte de las secciones para cada dashboard</w:t>
      </w:r>
      <w:r w:rsidR="00CA407B">
        <w:t xml:space="preserve"> siendo estas: “Acerca de”, “</w:t>
      </w:r>
      <w:r w:rsidR="000D2F91">
        <w:t>Repositorio de documentos” y “Soporte”</w:t>
      </w:r>
      <w:r w:rsidR="00AC6CAC">
        <w:t>.</w:t>
      </w:r>
    </w:p>
    <w:p w14:paraId="266D4F1B" w14:textId="61F381AA" w:rsidR="00A406AB" w:rsidRDefault="00C4360C" w:rsidP="00780A51">
      <w:pPr>
        <w:pStyle w:val="Ttulo1"/>
        <w:numPr>
          <w:ilvl w:val="0"/>
          <w:numId w:val="4"/>
        </w:numPr>
        <w:rPr>
          <w:lang w:val="es-VE"/>
        </w:rPr>
      </w:pPr>
      <w:bookmarkStart w:id="10" w:name="_Toc511650908"/>
      <w:bookmarkStart w:id="11" w:name="_Toc75292694"/>
      <w:r w:rsidRPr="00D33474">
        <w:t xml:space="preserve">Funcionalidades del </w:t>
      </w:r>
      <w:r>
        <w:rPr>
          <w:lang w:val="es-VE"/>
        </w:rPr>
        <w:t>producto</w:t>
      </w:r>
      <w:bookmarkEnd w:id="10"/>
      <w:bookmarkEnd w:id="11"/>
    </w:p>
    <w:p w14:paraId="1B6C3FF7" w14:textId="77777777" w:rsidR="008F283D" w:rsidRPr="008F283D" w:rsidRDefault="008F283D" w:rsidP="008F283D">
      <w:pPr>
        <w:rPr>
          <w:lang w:val="es-VE"/>
        </w:rPr>
      </w:pPr>
    </w:p>
    <w:p w14:paraId="15E34E5A" w14:textId="456D6F0D" w:rsidR="00780A51" w:rsidRPr="00874757" w:rsidRDefault="008F283D" w:rsidP="008B164F">
      <w:pPr>
        <w:pStyle w:val="Ttulo2"/>
        <w:numPr>
          <w:ilvl w:val="1"/>
          <w:numId w:val="4"/>
        </w:numPr>
        <w:rPr>
          <w:b/>
          <w:bCs/>
          <w:lang w:val="es-VE"/>
        </w:rPr>
      </w:pPr>
      <w:bookmarkStart w:id="12" w:name="_Toc75292695"/>
      <w:r w:rsidRPr="00874757">
        <w:rPr>
          <w:b/>
          <w:bCs/>
          <w:lang w:val="es-VE"/>
        </w:rPr>
        <w:t>Automatización de carga de datos</w:t>
      </w:r>
      <w:bookmarkEnd w:id="12"/>
    </w:p>
    <w:p w14:paraId="555672C6" w14:textId="252D2939" w:rsidR="008F283D" w:rsidRPr="00874757" w:rsidRDefault="008F283D" w:rsidP="008B164F">
      <w:pPr>
        <w:pStyle w:val="Ttulo2"/>
        <w:numPr>
          <w:ilvl w:val="1"/>
          <w:numId w:val="4"/>
        </w:numPr>
        <w:rPr>
          <w:b/>
          <w:bCs/>
          <w:lang w:val="es-VE"/>
        </w:rPr>
      </w:pPr>
      <w:bookmarkStart w:id="13" w:name="_Toc75292696"/>
      <w:r w:rsidRPr="00874757">
        <w:rPr>
          <w:b/>
          <w:bCs/>
          <w:lang w:val="es-VE"/>
        </w:rPr>
        <w:t>Desarrollo de Dashboards</w:t>
      </w:r>
      <w:bookmarkEnd w:id="13"/>
    </w:p>
    <w:p w14:paraId="39D8DB4E" w14:textId="01330C47" w:rsidR="008B164F" w:rsidRPr="00874757" w:rsidRDefault="008F283D" w:rsidP="008B164F">
      <w:pPr>
        <w:pStyle w:val="Ttulo2"/>
        <w:numPr>
          <w:ilvl w:val="1"/>
          <w:numId w:val="4"/>
        </w:numPr>
        <w:rPr>
          <w:b/>
          <w:bCs/>
          <w:lang w:val="es-VE"/>
        </w:rPr>
      </w:pPr>
      <w:bookmarkStart w:id="14" w:name="_Toc75292697"/>
      <w:r w:rsidRPr="00874757">
        <w:rPr>
          <w:b/>
          <w:bCs/>
          <w:lang w:val="es-VE"/>
        </w:rPr>
        <w:t>Sitio Web</w:t>
      </w:r>
      <w:bookmarkEnd w:id="14"/>
    </w:p>
    <w:p w14:paraId="241A5A62" w14:textId="57955CE7" w:rsidR="00874757" w:rsidRDefault="00754C6F" w:rsidP="00874757">
      <w:pPr>
        <w:pStyle w:val="Ttulo1"/>
        <w:numPr>
          <w:ilvl w:val="0"/>
          <w:numId w:val="4"/>
        </w:numPr>
      </w:pPr>
      <w:bookmarkStart w:id="15" w:name="_Toc511650909"/>
      <w:bookmarkStart w:id="16" w:name="_Toc75292698"/>
      <w:r w:rsidRPr="00D33474">
        <w:t>Clases y características de usuarios</w:t>
      </w:r>
      <w:bookmarkEnd w:id="15"/>
      <w:bookmarkEnd w:id="16"/>
    </w:p>
    <w:p w14:paraId="35C769B1" w14:textId="77777777" w:rsidR="006249FD" w:rsidRPr="006249FD" w:rsidRDefault="006249FD" w:rsidP="006249FD"/>
    <w:p w14:paraId="25A359B2" w14:textId="73AFF374" w:rsidR="00874757" w:rsidRDefault="00874757" w:rsidP="00563CE2">
      <w:pPr>
        <w:jc w:val="both"/>
      </w:pPr>
      <w:r>
        <w:t>La solución tiene como publico objetivo tres clases:</w:t>
      </w:r>
    </w:p>
    <w:p w14:paraId="7E36FDFE" w14:textId="77777777" w:rsidR="00874757" w:rsidRPr="00874757" w:rsidRDefault="00874757" w:rsidP="096A98B1">
      <w:pPr>
        <w:jc w:val="both"/>
      </w:pPr>
    </w:p>
    <w:p w14:paraId="032A4FDE" w14:textId="7B1C29F6" w:rsidR="00874757" w:rsidRDefault="00874757" w:rsidP="00563CE2">
      <w:pPr>
        <w:pStyle w:val="Prrafodelista"/>
        <w:numPr>
          <w:ilvl w:val="1"/>
          <w:numId w:val="4"/>
        </w:numPr>
        <w:jc w:val="both"/>
      </w:pPr>
      <w:r w:rsidRPr="009B71C8">
        <w:rPr>
          <w:rStyle w:val="Ttulo2Car"/>
        </w:rPr>
        <w:t>Sector académico:</w:t>
      </w:r>
      <w:r>
        <w:t xml:space="preserve"> usuarios que consultaran los datos energéticos con fines informativos, teniendo una afluencia de consulta media, accediendo primeramente a los dashboards y sección de soporte.</w:t>
      </w:r>
      <w:bookmarkStart w:id="17" w:name="_Toc75292700"/>
    </w:p>
    <w:p w14:paraId="0E81C58F" w14:textId="5744F0A2" w:rsidR="00874757" w:rsidRDefault="00112288" w:rsidP="00563CE2">
      <w:pPr>
        <w:pStyle w:val="Prrafodelista"/>
        <w:numPr>
          <w:ilvl w:val="1"/>
          <w:numId w:val="4"/>
        </w:numPr>
        <w:jc w:val="both"/>
      </w:pPr>
      <w:r w:rsidRPr="009B71C8">
        <w:rPr>
          <w:rStyle w:val="Ttulo2Car"/>
        </w:rPr>
        <w:t>Sector privado</w:t>
      </w:r>
      <w:r w:rsidR="00A136FC" w:rsidRPr="009B71C8">
        <w:rPr>
          <w:rStyle w:val="Ttulo2Car"/>
        </w:rPr>
        <w:t>:</w:t>
      </w:r>
      <w:bookmarkEnd w:id="17"/>
      <w:r w:rsidR="00A136FC">
        <w:t xml:space="preserve"> usuarios que consultaran los datos energéticos con fines </w:t>
      </w:r>
      <w:r w:rsidR="00DD6933">
        <w:t>políticos, investigativos y propios,</w:t>
      </w:r>
      <w:r w:rsidR="00A136FC">
        <w:t xml:space="preserve"> teniendo una afluencia de consulta </w:t>
      </w:r>
      <w:r w:rsidR="00DD6933">
        <w:t>alta</w:t>
      </w:r>
      <w:r w:rsidR="00A136FC">
        <w:t>, accediendo primeramente a los dashboards</w:t>
      </w:r>
      <w:r w:rsidR="00DD6933">
        <w:t xml:space="preserve">, </w:t>
      </w:r>
      <w:r w:rsidR="00A136FC">
        <w:t>sección de soporte</w:t>
      </w:r>
      <w:r w:rsidR="00F165C2">
        <w:t xml:space="preserve">, repositorio de documentos y </w:t>
      </w:r>
      <w:r w:rsidR="006D1273">
        <w:t xml:space="preserve">sección de </w:t>
      </w:r>
      <w:r w:rsidR="00F165C2">
        <w:t>acerca de.</w:t>
      </w:r>
      <w:bookmarkStart w:id="18" w:name="_Toc75292701"/>
    </w:p>
    <w:p w14:paraId="0CE5B5F0" w14:textId="270CD377" w:rsidR="006249FD" w:rsidRDefault="00112288" w:rsidP="00563CE2">
      <w:pPr>
        <w:pStyle w:val="Prrafodelista"/>
        <w:numPr>
          <w:ilvl w:val="1"/>
          <w:numId w:val="4"/>
        </w:numPr>
        <w:jc w:val="both"/>
      </w:pPr>
      <w:r w:rsidRPr="009B71C8">
        <w:rPr>
          <w:rStyle w:val="Ttulo2Car"/>
        </w:rPr>
        <w:t>Gestores de energía</w:t>
      </w:r>
      <w:r w:rsidR="00F165C2" w:rsidRPr="009B71C8">
        <w:rPr>
          <w:rStyle w:val="Ttulo2Car"/>
        </w:rPr>
        <w:t>:</w:t>
      </w:r>
      <w:bookmarkEnd w:id="18"/>
      <w:r w:rsidR="00F165C2">
        <w:t xml:space="preserve"> usuarios que consultaran los datos energéticos con fines de</w:t>
      </w:r>
      <w:r w:rsidR="004665BB">
        <w:t xml:space="preserve"> análisis para </w:t>
      </w:r>
      <w:r w:rsidR="007C163F">
        <w:t>corroborar indicadores</w:t>
      </w:r>
      <w:r w:rsidR="001B7FA7">
        <w:t xml:space="preserve"> y datos de los diferentes sectores</w:t>
      </w:r>
      <w:r w:rsidR="00F165C2">
        <w:t xml:space="preserve">, teniendo una afluencia de consulta </w:t>
      </w:r>
      <w:r w:rsidR="001B7FA7">
        <w:t>media</w:t>
      </w:r>
      <w:r w:rsidR="00F165C2">
        <w:t xml:space="preserve">, accediendo primeramente a los dashboards, repositorio de documentos y </w:t>
      </w:r>
      <w:r w:rsidR="006D1273">
        <w:t xml:space="preserve">sección de </w:t>
      </w:r>
      <w:r w:rsidR="00F165C2">
        <w:t>acerca de.</w:t>
      </w:r>
      <w:bookmarkStart w:id="19" w:name="_Toc511650910"/>
      <w:bookmarkStart w:id="20" w:name="_Toc75292702"/>
    </w:p>
    <w:p w14:paraId="6381672A" w14:textId="1AFE69ED" w:rsidR="00754C6F" w:rsidRDefault="00754C6F" w:rsidP="006249FD">
      <w:pPr>
        <w:pStyle w:val="Ttulo1"/>
        <w:numPr>
          <w:ilvl w:val="0"/>
          <w:numId w:val="4"/>
        </w:numPr>
      </w:pPr>
      <w:r w:rsidRPr="00D33474">
        <w:t>Entorno operativo</w:t>
      </w:r>
      <w:bookmarkEnd w:id="19"/>
      <w:bookmarkEnd w:id="20"/>
    </w:p>
    <w:p w14:paraId="19F5867B" w14:textId="70A305FB" w:rsidR="006249FD" w:rsidRDefault="00FA1DBC" w:rsidP="006249FD">
      <w:pPr>
        <w:jc w:val="both"/>
      </w:pPr>
      <w:r>
        <w:t>La nueva página por implementar</w:t>
      </w:r>
      <w:r w:rsidR="004D4EF6">
        <w:t xml:space="preserve"> </w:t>
      </w:r>
      <w:r w:rsidR="00111417">
        <w:t xml:space="preserve">se integrará en un servidor </w:t>
      </w:r>
      <w:r w:rsidR="00023052">
        <w:t xml:space="preserve">dedicado </w:t>
      </w:r>
      <w:r w:rsidR="00111417">
        <w:t>de NGINX</w:t>
      </w:r>
      <w:r w:rsidR="00501E7A">
        <w:t xml:space="preserve"> </w:t>
      </w:r>
      <w:r>
        <w:t xml:space="preserve">alojado en las instalaciones de la Universidad Rafael Landívar </w:t>
      </w:r>
      <w:r w:rsidR="00501E7A">
        <w:t>junto con otras páginas elaboradas en diferentes tecnologías</w:t>
      </w:r>
      <w:r>
        <w:t>. La página principal en la cuál estará alojada la sección de “Observatorio de energía” esta elaborada en HTML</w:t>
      </w:r>
      <w:r w:rsidR="00F14F1B">
        <w:t xml:space="preserve"> junto con PHP</w:t>
      </w:r>
      <w:r w:rsidR="007433FB">
        <w:t xml:space="preserve">, esta </w:t>
      </w:r>
      <w:r w:rsidR="000C5E0E">
        <w:t xml:space="preserve">coexistirá con las diferentes páginas implementadas </w:t>
      </w:r>
      <w:r w:rsidR="0031769A">
        <w:t>en la página principal del Incyt teniendo como funcionalidades básicas las antes descritas.</w:t>
      </w:r>
      <w:bookmarkStart w:id="21" w:name="_Toc75292703"/>
    </w:p>
    <w:p w14:paraId="0BCD7134" w14:textId="4C48149B" w:rsidR="00F60FAC" w:rsidRDefault="00F60FAC" w:rsidP="006249FD">
      <w:pPr>
        <w:pStyle w:val="Ttulo1"/>
        <w:numPr>
          <w:ilvl w:val="0"/>
          <w:numId w:val="4"/>
        </w:numPr>
        <w:rPr>
          <w:rFonts w:eastAsia="Times New Roman"/>
          <w:lang w:eastAsia="es-VE"/>
        </w:rPr>
      </w:pPr>
      <w:r>
        <w:rPr>
          <w:rFonts w:eastAsia="Times New Roman"/>
          <w:lang w:eastAsia="es-VE"/>
        </w:rPr>
        <w:t>Requerimientos</w:t>
      </w:r>
      <w:bookmarkEnd w:id="21"/>
    </w:p>
    <w:p w14:paraId="1F1B9DDE" w14:textId="5433E4B0" w:rsidR="00C4360C" w:rsidRPr="00DB079E" w:rsidRDefault="00C4360C" w:rsidP="00DB079E">
      <w:pPr>
        <w:rPr>
          <w:rFonts w:eastAsiaTheme="minorEastAsia"/>
        </w:rPr>
      </w:pPr>
    </w:p>
    <w:p w14:paraId="2E4DC5B6" w14:textId="30C66AAD" w:rsidR="00E53F89" w:rsidRDefault="00B405CC" w:rsidP="002B06EC">
      <w:pPr>
        <w:pStyle w:val="Ttulo2"/>
        <w:numPr>
          <w:ilvl w:val="1"/>
          <w:numId w:val="22"/>
        </w:numPr>
      </w:pPr>
      <w:bookmarkStart w:id="22" w:name="_Toc75292704"/>
      <w:r>
        <w:t>Automatización de carga de datos</w:t>
      </w:r>
      <w:bookmarkEnd w:id="22"/>
    </w:p>
    <w:p w14:paraId="5E5F4F1C" w14:textId="73AACBF3" w:rsidR="2E45896D" w:rsidRPr="002B06EC" w:rsidRDefault="002B06EC" w:rsidP="00DF0FC3">
      <w:pPr>
        <w:ind w:firstLine="708"/>
        <w:rPr>
          <w:rFonts w:eastAsiaTheme="minorEastAsia"/>
        </w:rPr>
      </w:pPr>
      <w:r>
        <w:t>4.1</w:t>
      </w:r>
      <w:r w:rsidR="004F25EE">
        <w:t xml:space="preserve">.1 </w:t>
      </w:r>
      <w:r w:rsidR="5FF961F8">
        <w:t>Limpieza de datos para cargarlos a ARCGIS</w:t>
      </w:r>
    </w:p>
    <w:p w14:paraId="26A9DDAF" w14:textId="76F7127E" w:rsidR="5FF961F8" w:rsidRDefault="00D647EF" w:rsidP="76C878FA">
      <w:pPr>
        <w:pStyle w:val="Prrafodelista"/>
        <w:numPr>
          <w:ilvl w:val="1"/>
          <w:numId w:val="7"/>
        </w:numPr>
        <w:rPr>
          <w:rFonts w:eastAsiaTheme="minorEastAsia"/>
        </w:rPr>
      </w:pPr>
      <w:r>
        <w:t>Descripción</w:t>
      </w:r>
      <w:r w:rsidR="70AF0F2D">
        <w:t xml:space="preserve">: Automatizar el proceso que modifica </w:t>
      </w:r>
      <w:r w:rsidR="3A454D97">
        <w:t xml:space="preserve">el contenido de los archivos de Excel </w:t>
      </w:r>
      <w:r w:rsidR="31C8DEB9">
        <w:t>utilizados para cargar información a ARCGIS.</w:t>
      </w:r>
    </w:p>
    <w:p w14:paraId="782DB5AC" w14:textId="77C1105D" w:rsidR="00B405CC" w:rsidRDefault="0E4804C8" w:rsidP="5189BDA1">
      <w:pPr>
        <w:pStyle w:val="Prrafodelista"/>
        <w:numPr>
          <w:ilvl w:val="1"/>
          <w:numId w:val="7"/>
        </w:numPr>
        <w:rPr>
          <w:rFonts w:eastAsiaTheme="minorEastAsia"/>
        </w:rPr>
      </w:pPr>
      <w:r>
        <w:t xml:space="preserve">Prioridad: </w:t>
      </w:r>
      <w:r w:rsidR="45450288">
        <w:t>Normal</w:t>
      </w:r>
    </w:p>
    <w:p w14:paraId="6F3AC419" w14:textId="644DF598" w:rsidR="359F3405" w:rsidRDefault="1426F4E2" w:rsidP="359F3405">
      <w:pPr>
        <w:pStyle w:val="Prrafodelista"/>
        <w:numPr>
          <w:ilvl w:val="1"/>
          <w:numId w:val="7"/>
        </w:numPr>
      </w:pPr>
      <w:r>
        <w:t xml:space="preserve">Comportamiento esperado: </w:t>
      </w:r>
      <w:r w:rsidR="00D647EF">
        <w:t>Transformación</w:t>
      </w:r>
      <w:r w:rsidR="708FE7EB">
        <w:t xml:space="preserve"> de datos </w:t>
      </w:r>
      <w:r w:rsidR="0B658F15">
        <w:t>al formato especificado.</w:t>
      </w:r>
    </w:p>
    <w:p w14:paraId="47A17DE5" w14:textId="1F483A59" w:rsidR="571A9B51" w:rsidRDefault="571A9B51" w:rsidP="571A9B51">
      <w:pPr>
        <w:ind w:left="720"/>
      </w:pPr>
    </w:p>
    <w:p w14:paraId="04FC1FD4" w14:textId="4C62B239" w:rsidR="5FF961F8" w:rsidRDefault="00223B63" w:rsidP="324E604E">
      <w:pPr>
        <w:ind w:left="12" w:firstLine="708"/>
        <w:rPr>
          <w:rFonts w:eastAsiaTheme="minorEastAsia"/>
        </w:rPr>
      </w:pPr>
      <w:r>
        <w:t>4.1.2 Automatización de</w:t>
      </w:r>
      <w:r w:rsidR="5FF961F8">
        <w:t xml:space="preserve"> carga al portal</w:t>
      </w:r>
    </w:p>
    <w:p w14:paraId="19C6DBDA" w14:textId="095335C3" w:rsidR="45450288" w:rsidRDefault="00D647EF" w:rsidP="1D1C7B6E">
      <w:pPr>
        <w:pStyle w:val="Prrafodelista"/>
        <w:numPr>
          <w:ilvl w:val="1"/>
          <w:numId w:val="14"/>
        </w:numPr>
      </w:pPr>
      <w:r>
        <w:t>Descripción</w:t>
      </w:r>
      <w:r w:rsidR="45450288">
        <w:t>: Automatizar el proceso de cargar el archivo a la plataforma.</w:t>
      </w:r>
    </w:p>
    <w:p w14:paraId="70981921" w14:textId="350F2779" w:rsidR="4A4704C4" w:rsidRDefault="29E70118" w:rsidP="1D1C7B6E">
      <w:pPr>
        <w:pStyle w:val="Prrafodelista"/>
        <w:numPr>
          <w:ilvl w:val="1"/>
          <w:numId w:val="14"/>
        </w:numPr>
      </w:pPr>
      <w:r>
        <w:t>Prioridad: Normal</w:t>
      </w:r>
    </w:p>
    <w:p w14:paraId="4883B941" w14:textId="0583DA19" w:rsidR="00BD665D" w:rsidRDefault="571A9B51" w:rsidP="00BD665D">
      <w:pPr>
        <w:pStyle w:val="Prrafodelista"/>
        <w:numPr>
          <w:ilvl w:val="1"/>
          <w:numId w:val="14"/>
        </w:numPr>
      </w:pPr>
      <w:r>
        <w:t xml:space="preserve">Comportamiento esperado: </w:t>
      </w:r>
      <w:r w:rsidR="67F6EC19">
        <w:t xml:space="preserve">Realizar la carga de datos al </w:t>
      </w:r>
      <w:r w:rsidR="7A502464">
        <w:t xml:space="preserve">sistema de manera rutinaria sin </w:t>
      </w:r>
      <w:r w:rsidR="1817DDE9">
        <w:t xml:space="preserve">necesidad de </w:t>
      </w:r>
      <w:r w:rsidR="00D647EF">
        <w:t>intervención</w:t>
      </w:r>
      <w:r w:rsidR="1817DDE9">
        <w:t xml:space="preserve"> humana.</w:t>
      </w:r>
    </w:p>
    <w:p w14:paraId="2E529859" w14:textId="77777777" w:rsidR="00BD665D" w:rsidRDefault="00BD665D" w:rsidP="00BD665D">
      <w:pPr>
        <w:pStyle w:val="Prrafodelista"/>
        <w:ind w:left="1440"/>
      </w:pPr>
    </w:p>
    <w:p w14:paraId="2790AEC2" w14:textId="0AC83CA2" w:rsidR="00B405CC" w:rsidRDefault="5FF961F8" w:rsidP="0E4804C8">
      <w:pPr>
        <w:pStyle w:val="Ttulo2"/>
        <w:spacing w:line="259" w:lineRule="auto"/>
      </w:pPr>
      <w:bookmarkStart w:id="23" w:name="_Toc75292705"/>
      <w:r>
        <w:t xml:space="preserve">4.2 </w:t>
      </w:r>
      <w:r w:rsidR="00B405CC">
        <w:t xml:space="preserve">Desarrollo de </w:t>
      </w:r>
      <w:r w:rsidR="0092040F">
        <w:t>d</w:t>
      </w:r>
      <w:r w:rsidR="00B405CC">
        <w:t>ashboards</w:t>
      </w:r>
      <w:bookmarkEnd w:id="23"/>
    </w:p>
    <w:p w14:paraId="650128BD" w14:textId="6B1D935B" w:rsidR="6FF09BE9" w:rsidRDefault="59E6DDFF" w:rsidP="6FF09BE9">
      <w:pPr>
        <w:spacing w:line="259" w:lineRule="auto"/>
        <w:ind w:firstLine="708"/>
      </w:pPr>
      <w:r>
        <w:t xml:space="preserve">4.2.1 </w:t>
      </w:r>
      <w:r w:rsidRPr="000A506D">
        <w:rPr>
          <w:color w:val="000000" w:themeColor="text1"/>
        </w:rPr>
        <w:t xml:space="preserve">Preparación de datos para Mapas </w:t>
      </w:r>
      <w:r w:rsidR="208B0A0E" w:rsidRPr="000A506D">
        <w:rPr>
          <w:color w:val="000000" w:themeColor="text1"/>
        </w:rPr>
        <w:t>Interactivos</w:t>
      </w:r>
      <w:r w:rsidR="00A41092" w:rsidRPr="000A506D">
        <w:rPr>
          <w:b/>
          <w:bCs/>
          <w:color w:val="000000" w:themeColor="text1"/>
        </w:rPr>
        <w:t xml:space="preserve"> </w:t>
      </w:r>
    </w:p>
    <w:p w14:paraId="66CA1B54" w14:textId="4424A885" w:rsidR="14012535" w:rsidRDefault="1F00A755" w:rsidP="00B02E83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1F00A755">
        <w:rPr>
          <w:rFonts w:eastAsiaTheme="minorEastAsia"/>
        </w:rPr>
        <w:t xml:space="preserve">Descripción: Organizar y procesar los datos y </w:t>
      </w:r>
      <w:r w:rsidR="00D647EF" w:rsidRPr="1F00A755">
        <w:rPr>
          <w:rFonts w:eastAsiaTheme="minorEastAsia"/>
        </w:rPr>
        <w:t>parámetros</w:t>
      </w:r>
      <w:r w:rsidRPr="1F00A755">
        <w:rPr>
          <w:rFonts w:eastAsiaTheme="minorEastAsia"/>
        </w:rPr>
        <w:t xml:space="preserve"> a utilizar para la creación de los mapas interactivos y </w:t>
      </w:r>
      <w:r w:rsidR="4589C6A6" w:rsidRPr="4589C6A6">
        <w:rPr>
          <w:rFonts w:eastAsiaTheme="minorEastAsia"/>
        </w:rPr>
        <w:t xml:space="preserve">los posteriores filtros a ser </w:t>
      </w:r>
      <w:r w:rsidR="4544CFB7" w:rsidRPr="4544CFB7">
        <w:rPr>
          <w:rFonts w:eastAsiaTheme="minorEastAsia"/>
        </w:rPr>
        <w:t>aplicados.</w:t>
      </w:r>
    </w:p>
    <w:p w14:paraId="0BEF286F" w14:textId="7F31FC65" w:rsidR="14012535" w:rsidRDefault="3A454D97" w:rsidP="00B02E83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3A454D97">
        <w:rPr>
          <w:rFonts w:eastAsiaTheme="minorEastAsia"/>
        </w:rPr>
        <w:t xml:space="preserve">Prioridad: </w:t>
      </w:r>
      <w:r w:rsidR="4544CFB7" w:rsidRPr="4544CFB7">
        <w:rPr>
          <w:rFonts w:eastAsiaTheme="minorEastAsia"/>
        </w:rPr>
        <w:t>Alta</w:t>
      </w:r>
    </w:p>
    <w:p w14:paraId="64005B4F" w14:textId="42111CD6" w:rsidR="1426F4E2" w:rsidRDefault="0A75BD99" w:rsidP="00B02E83">
      <w:pPr>
        <w:pStyle w:val="Prrafodelista"/>
        <w:numPr>
          <w:ilvl w:val="0"/>
          <w:numId w:val="3"/>
        </w:numPr>
        <w:jc w:val="both"/>
      </w:pPr>
      <w:r w:rsidRPr="0A75BD99">
        <w:rPr>
          <w:rFonts w:eastAsiaTheme="minorEastAsia"/>
        </w:rPr>
        <w:t xml:space="preserve">Comportamiento </w:t>
      </w:r>
      <w:r w:rsidR="00D647EF" w:rsidRPr="0A75BD99">
        <w:rPr>
          <w:rFonts w:eastAsiaTheme="minorEastAsia"/>
        </w:rPr>
        <w:t>esperado: Discriminación</w:t>
      </w:r>
      <w:r w:rsidRPr="0A75BD99">
        <w:rPr>
          <w:rFonts w:eastAsiaTheme="minorEastAsia"/>
        </w:rPr>
        <w:t xml:space="preserve"> y transformación de los datos requeridos a ser mostrados en los mapas.</w:t>
      </w:r>
    </w:p>
    <w:p w14:paraId="135568F1" w14:textId="23CF6EC6" w:rsidR="0B658F15" w:rsidRDefault="0B658F15" w:rsidP="0B658F15">
      <w:pPr>
        <w:pStyle w:val="Prrafodelista"/>
        <w:ind w:left="1416"/>
        <w:rPr>
          <w:rFonts w:eastAsiaTheme="minorEastAsia"/>
        </w:rPr>
      </w:pPr>
    </w:p>
    <w:p w14:paraId="7C50508E" w14:textId="6AE11C72" w:rsidR="31C8DEB9" w:rsidRDefault="31C8DEB9" w:rsidP="00B02E83">
      <w:pPr>
        <w:ind w:firstLine="708"/>
        <w:jc w:val="both"/>
      </w:pPr>
      <w:r>
        <w:t>4.2.2 Creación de Mapas Interactivos</w:t>
      </w:r>
    </w:p>
    <w:p w14:paraId="38E3A8BA" w14:textId="6DA439E0" w:rsidR="1FE54EED" w:rsidRDefault="1FE54EED" w:rsidP="00B02E83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inorEastAsia" w:eastAsiaTheme="minorEastAsia" w:hAnsiTheme="minorEastAsia" w:cstheme="minorEastAsia"/>
        </w:rPr>
      </w:pPr>
      <w:r w:rsidRPr="1FE54EED">
        <w:rPr>
          <w:rFonts w:eastAsiaTheme="minorEastAsia"/>
        </w:rPr>
        <w:t xml:space="preserve">Descripción: Creación de mapas interactivos con </w:t>
      </w:r>
      <w:r w:rsidR="00D647EF" w:rsidRPr="1FE54EED">
        <w:rPr>
          <w:rFonts w:eastAsiaTheme="minorEastAsia"/>
        </w:rPr>
        <w:t>múltiples</w:t>
      </w:r>
      <w:r w:rsidRPr="1FE54EED">
        <w:rPr>
          <w:rFonts w:eastAsiaTheme="minorEastAsia"/>
        </w:rPr>
        <w:t xml:space="preserve"> parámetros, utilizando los datos preparados.</w:t>
      </w:r>
    </w:p>
    <w:p w14:paraId="32840B42" w14:textId="57C085BA" w:rsidR="31C8DEB9" w:rsidRDefault="31C8DEB9" w:rsidP="00B02E83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31C8DEB9">
        <w:rPr>
          <w:rFonts w:eastAsiaTheme="minorEastAsia"/>
        </w:rPr>
        <w:t>Prioridad:</w:t>
      </w:r>
      <w:r w:rsidR="37E47E2D" w:rsidRPr="37E47E2D">
        <w:rPr>
          <w:rFonts w:eastAsiaTheme="minorEastAsia"/>
        </w:rPr>
        <w:t xml:space="preserve"> Alta</w:t>
      </w:r>
    </w:p>
    <w:p w14:paraId="4BB5D60E" w14:textId="593538D4" w:rsidR="708FE7EB" w:rsidRDefault="2E2923B7" w:rsidP="00B02E83">
      <w:pPr>
        <w:pStyle w:val="Prrafodelista"/>
        <w:numPr>
          <w:ilvl w:val="0"/>
          <w:numId w:val="3"/>
        </w:numPr>
        <w:jc w:val="both"/>
      </w:pPr>
      <w:r w:rsidRPr="2E2923B7">
        <w:rPr>
          <w:rFonts w:eastAsiaTheme="minorEastAsia"/>
        </w:rPr>
        <w:t>Comportamiento esperado: El mapa de</w:t>
      </w:r>
      <w:r w:rsidR="00C055EE">
        <w:rPr>
          <w:rFonts w:eastAsiaTheme="minorEastAsia"/>
        </w:rPr>
        <w:t>be</w:t>
      </w:r>
      <w:r w:rsidRPr="2E2923B7">
        <w:rPr>
          <w:rFonts w:eastAsiaTheme="minorEastAsia"/>
        </w:rPr>
        <w:t xml:space="preserve"> permitir la vista de la información general a nivel país, permitir </w:t>
      </w:r>
      <w:r w:rsidR="62D107D6" w:rsidRPr="62D107D6">
        <w:rPr>
          <w:rFonts w:eastAsiaTheme="minorEastAsia"/>
        </w:rPr>
        <w:t>la interacción con cada uno</w:t>
      </w:r>
      <w:r w:rsidRPr="2E2923B7">
        <w:rPr>
          <w:rFonts w:eastAsiaTheme="minorEastAsia"/>
        </w:rPr>
        <w:t xml:space="preserve"> de </w:t>
      </w:r>
      <w:r w:rsidR="62D107D6" w:rsidRPr="62D107D6">
        <w:rPr>
          <w:rFonts w:eastAsiaTheme="minorEastAsia"/>
        </w:rPr>
        <w:t>los departamentos, permitiendo seleccionar cualquier departamento</w:t>
      </w:r>
      <w:r w:rsidRPr="2E2923B7">
        <w:rPr>
          <w:rFonts w:eastAsiaTheme="minorEastAsia"/>
        </w:rPr>
        <w:t xml:space="preserve"> y mostrar </w:t>
      </w:r>
      <w:r w:rsidR="62D107D6" w:rsidRPr="62D107D6">
        <w:rPr>
          <w:rFonts w:eastAsiaTheme="minorEastAsia"/>
        </w:rPr>
        <w:t>la información específica perteneciente a cada uno</w:t>
      </w:r>
      <w:r w:rsidRPr="2E2923B7">
        <w:rPr>
          <w:rFonts w:eastAsiaTheme="minorEastAsia"/>
        </w:rPr>
        <w:t xml:space="preserve"> de </w:t>
      </w:r>
      <w:r w:rsidR="62D107D6" w:rsidRPr="62D107D6">
        <w:rPr>
          <w:rFonts w:eastAsiaTheme="minorEastAsia"/>
        </w:rPr>
        <w:t>estos.</w:t>
      </w:r>
    </w:p>
    <w:p w14:paraId="5F829953" w14:textId="020B4848" w:rsidR="0B658F15" w:rsidRDefault="0B658F15" w:rsidP="00B02E83">
      <w:pPr>
        <w:ind w:left="1416"/>
        <w:jc w:val="both"/>
        <w:rPr>
          <w:rFonts w:eastAsiaTheme="minorEastAsia"/>
        </w:rPr>
      </w:pPr>
    </w:p>
    <w:p w14:paraId="1086B956" w14:textId="7C2B2F06" w:rsidR="14C688E5" w:rsidRDefault="19A37B25" w:rsidP="00B02E83">
      <w:pPr>
        <w:ind w:firstLine="708"/>
        <w:jc w:val="both"/>
      </w:pPr>
      <w:r>
        <w:t>4.2.3 Creación de filtros aplicables a los Mapas</w:t>
      </w:r>
    </w:p>
    <w:p w14:paraId="10C55046" w14:textId="19DBD8D0" w:rsidR="14C688E5" w:rsidRDefault="0C15F948" w:rsidP="00B02E83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C15F948">
        <w:rPr>
          <w:rFonts w:eastAsiaTheme="minorEastAsia"/>
        </w:rPr>
        <w:t>Descripción: Crear distintos filtros que permitan interactuar con la información contenida en los nuevos mapas del sitio.</w:t>
      </w:r>
    </w:p>
    <w:p w14:paraId="591F6833" w14:textId="3030E2FF" w:rsidR="14C688E5" w:rsidRDefault="2DD3622B" w:rsidP="00B02E83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2DD3622B">
        <w:rPr>
          <w:rFonts w:eastAsiaTheme="minorEastAsia"/>
        </w:rPr>
        <w:t>Prioridad:</w:t>
      </w:r>
      <w:r w:rsidR="0C15F948" w:rsidRPr="0C15F948">
        <w:rPr>
          <w:rFonts w:eastAsiaTheme="minorEastAsia"/>
        </w:rPr>
        <w:t xml:space="preserve"> Alta</w:t>
      </w:r>
    </w:p>
    <w:p w14:paraId="6E0ACE54" w14:textId="0EF52DB7" w:rsidR="0B658F15" w:rsidRDefault="2E2923B7" w:rsidP="00B02E83">
      <w:pPr>
        <w:pStyle w:val="Prrafodelista"/>
        <w:numPr>
          <w:ilvl w:val="0"/>
          <w:numId w:val="3"/>
        </w:numPr>
        <w:jc w:val="both"/>
      </w:pPr>
      <w:r w:rsidRPr="2E2923B7">
        <w:rPr>
          <w:rFonts w:eastAsiaTheme="minorEastAsia"/>
        </w:rPr>
        <w:t xml:space="preserve">Comportamiento esperado: El mapa y sus datos debe cambiar en función de los filtros </w:t>
      </w:r>
      <w:r w:rsidR="62D107D6" w:rsidRPr="62D107D6">
        <w:rPr>
          <w:rFonts w:eastAsiaTheme="minorEastAsia"/>
        </w:rPr>
        <w:t xml:space="preserve">aplicados. </w:t>
      </w:r>
      <w:r w:rsidR="096A98B1" w:rsidRPr="096A98B1">
        <w:rPr>
          <w:rFonts w:eastAsiaTheme="minorEastAsia"/>
        </w:rPr>
        <w:t>Los filtros deben de existir en función de que tanto se puede filtrar la información del tablero</w:t>
      </w:r>
      <w:r w:rsidR="1403DC29" w:rsidRPr="1403DC29">
        <w:rPr>
          <w:rFonts w:eastAsiaTheme="minorEastAsia"/>
        </w:rPr>
        <w:t>.</w:t>
      </w:r>
    </w:p>
    <w:p w14:paraId="26343114" w14:textId="5E772B6A" w:rsidR="14C688E5" w:rsidRDefault="14C688E5" w:rsidP="00B02E83">
      <w:pPr>
        <w:jc w:val="both"/>
      </w:pPr>
    </w:p>
    <w:p w14:paraId="4C1DFAE1" w14:textId="6A2C04CB" w:rsidR="00B405CC" w:rsidRDefault="0E4804C8" w:rsidP="00270A5F">
      <w:pPr>
        <w:pStyle w:val="Ttulo2"/>
      </w:pPr>
      <w:bookmarkStart w:id="24" w:name="_Toc75292706"/>
      <w:r>
        <w:t>4.3 Sitio Web</w:t>
      </w:r>
      <w:bookmarkEnd w:id="24"/>
      <w:r>
        <w:t xml:space="preserve"> </w:t>
      </w:r>
    </w:p>
    <w:p w14:paraId="0D0E0459" w14:textId="0AF196D3" w:rsidR="0E4804C8" w:rsidRDefault="5FF961F8" w:rsidP="3A454D97">
      <w:pPr>
        <w:ind w:firstLine="708"/>
        <w:jc w:val="both"/>
      </w:pPr>
      <w:r>
        <w:t xml:space="preserve">4.3.1 </w:t>
      </w:r>
      <w:r w:rsidR="0E4804C8">
        <w:t>Construcción de sitio web</w:t>
      </w:r>
    </w:p>
    <w:p w14:paraId="19AA652B" w14:textId="685F0F6C" w:rsidR="0E4804C8" w:rsidRDefault="4CD19FEA" w:rsidP="00B3306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4CD19FEA">
        <w:rPr>
          <w:rFonts w:eastAsiaTheme="minorEastAsia"/>
        </w:rPr>
        <w:t xml:space="preserve">Descripción: Creación de un sitio Web que mantenga </w:t>
      </w:r>
      <w:r w:rsidR="3974FD6C" w:rsidRPr="3974FD6C">
        <w:rPr>
          <w:rFonts w:eastAsiaTheme="minorEastAsia"/>
        </w:rPr>
        <w:t>el formato del sitio actual del INCYT</w:t>
      </w:r>
      <w:r w:rsidR="43864C3F" w:rsidRPr="43864C3F">
        <w:rPr>
          <w:rFonts w:eastAsiaTheme="minorEastAsia"/>
        </w:rPr>
        <w:t xml:space="preserve">. </w:t>
      </w:r>
      <w:r w:rsidR="38719339" w:rsidRPr="38719339">
        <w:rPr>
          <w:rFonts w:eastAsiaTheme="minorEastAsia"/>
        </w:rPr>
        <w:t>El sitio debe contener los mapas interactivos mencionados anteriormente</w:t>
      </w:r>
      <w:r w:rsidR="00803332">
        <w:rPr>
          <w:rFonts w:eastAsiaTheme="minorEastAsia"/>
        </w:rPr>
        <w:t xml:space="preserve">, al igual que el resto de </w:t>
      </w:r>
      <w:r w:rsidR="0028273B">
        <w:rPr>
          <w:rFonts w:eastAsiaTheme="minorEastAsia"/>
        </w:rPr>
        <w:t>los contenidos</w:t>
      </w:r>
      <w:r w:rsidR="00803332">
        <w:rPr>
          <w:rFonts w:eastAsiaTheme="minorEastAsia"/>
        </w:rPr>
        <w:t xml:space="preserve"> mencionados como la página de “Acerca de”, Repositorio de documentos y “Soporte”</w:t>
      </w:r>
      <w:r w:rsidR="38719339" w:rsidRPr="38719339">
        <w:rPr>
          <w:rFonts w:eastAsiaTheme="minorEastAsia"/>
        </w:rPr>
        <w:t>.</w:t>
      </w:r>
    </w:p>
    <w:p w14:paraId="5C24C001" w14:textId="01E19EEB" w:rsidR="0E4804C8" w:rsidRDefault="0E4804C8" w:rsidP="00B3306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E4804C8">
        <w:rPr>
          <w:rFonts w:eastAsiaTheme="minorEastAsia"/>
        </w:rPr>
        <w:t>Prioridad: Alta</w:t>
      </w:r>
    </w:p>
    <w:p w14:paraId="58FF4FAA" w14:textId="01EE2185" w:rsidR="03E6C7F3" w:rsidRDefault="0A75BD99" w:rsidP="03E6C7F3">
      <w:pPr>
        <w:pStyle w:val="Prrafodelista"/>
        <w:numPr>
          <w:ilvl w:val="0"/>
          <w:numId w:val="3"/>
        </w:numPr>
        <w:jc w:val="both"/>
      </w:pPr>
      <w:r w:rsidRPr="0A75BD99">
        <w:rPr>
          <w:rFonts w:eastAsiaTheme="minorEastAsia"/>
        </w:rPr>
        <w:lastRenderedPageBreak/>
        <w:t xml:space="preserve">Comportamiento esperado: el sitio web debe intentar mantener el formato de diseño de la página del </w:t>
      </w:r>
      <w:r w:rsidR="00D647EF" w:rsidRPr="0A75BD99">
        <w:rPr>
          <w:rFonts w:eastAsiaTheme="minorEastAsia"/>
        </w:rPr>
        <w:t>Observatorio</w:t>
      </w:r>
      <w:r w:rsidRPr="0A75BD99">
        <w:rPr>
          <w:rFonts w:eastAsiaTheme="minorEastAsia"/>
        </w:rPr>
        <w:t xml:space="preserve"> Urbano, así como incluir un menú de navegación </w:t>
      </w:r>
      <w:r w:rsidR="00D647EF" w:rsidRPr="0A75BD99">
        <w:rPr>
          <w:rFonts w:eastAsiaTheme="minorEastAsia"/>
        </w:rPr>
        <w:t>idéntico</w:t>
      </w:r>
      <w:r w:rsidRPr="0A75BD99">
        <w:rPr>
          <w:rFonts w:eastAsiaTheme="minorEastAsia"/>
        </w:rPr>
        <w:t xml:space="preserve"> al de la página web del INCYT.</w:t>
      </w:r>
      <w:r w:rsidR="7A502464" w:rsidRPr="7A502464">
        <w:rPr>
          <w:rFonts w:eastAsiaTheme="minorEastAsia"/>
        </w:rPr>
        <w:t xml:space="preserve"> A su vez debe incluir un segundo menú de navegación para poder recorrer las </w:t>
      </w:r>
      <w:r w:rsidR="17449961" w:rsidRPr="17449961">
        <w:rPr>
          <w:rFonts w:eastAsiaTheme="minorEastAsia"/>
        </w:rPr>
        <w:t xml:space="preserve">diferentes opciones que tiene el sitio: tableros, repositorio de documentos y la sección de </w:t>
      </w:r>
      <w:r w:rsidR="2E594962" w:rsidRPr="2E594962">
        <w:rPr>
          <w:rFonts w:eastAsiaTheme="minorEastAsia"/>
        </w:rPr>
        <w:t>soporte.</w:t>
      </w:r>
    </w:p>
    <w:p w14:paraId="5336A4F2" w14:textId="58C34FFA" w:rsidR="1403DC29" w:rsidRDefault="1403DC29" w:rsidP="1403DC29">
      <w:pPr>
        <w:ind w:left="720"/>
        <w:jc w:val="both"/>
        <w:rPr>
          <w:rFonts w:eastAsiaTheme="minorEastAsia"/>
        </w:rPr>
      </w:pPr>
    </w:p>
    <w:p w14:paraId="02D495E2" w14:textId="1ACCD45F" w:rsidR="00B405CC" w:rsidRDefault="0E4804C8" w:rsidP="3A454D97">
      <w:pPr>
        <w:ind w:firstLine="708"/>
        <w:jc w:val="both"/>
      </w:pPr>
      <w:r>
        <w:t xml:space="preserve">4.3.2 </w:t>
      </w:r>
      <w:r w:rsidR="00286BDA">
        <w:t>Embebido</w:t>
      </w:r>
      <w:r w:rsidR="39F2FE37">
        <w:t xml:space="preserve"> de </w:t>
      </w:r>
      <w:r w:rsidR="00286BDA">
        <w:t>tableros</w:t>
      </w:r>
      <w:r w:rsidR="2D046E4D">
        <w:t xml:space="preserve"> de ARCGIS</w:t>
      </w:r>
    </w:p>
    <w:p w14:paraId="6D56FD34" w14:textId="3BEB874F" w:rsidR="209BAD6D" w:rsidRDefault="209BAD6D" w:rsidP="209BAD6D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inorEastAsia" w:eastAsiaTheme="minorEastAsia" w:hAnsiTheme="minorEastAsia" w:cstheme="minorEastAsia"/>
        </w:rPr>
      </w:pPr>
      <w:r w:rsidRPr="209BAD6D">
        <w:rPr>
          <w:rFonts w:eastAsiaTheme="minorEastAsia"/>
        </w:rPr>
        <w:t>Descripción: Implementar tableros existentes de ARCGIS que se encuentren disponibles en la red para que embeberlos en el sitio del INCYT</w:t>
      </w:r>
      <w:r w:rsidR="00391AB8">
        <w:rPr>
          <w:rFonts w:eastAsiaTheme="minorEastAsia"/>
        </w:rPr>
        <w:t>.</w:t>
      </w:r>
    </w:p>
    <w:p w14:paraId="066EB8EC" w14:textId="0AA4965B" w:rsidR="00286BDA" w:rsidRPr="006A0D31" w:rsidRDefault="00286BDA" w:rsidP="00B3306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06A0D31">
        <w:rPr>
          <w:rFonts w:eastAsiaTheme="minorEastAsia"/>
        </w:rPr>
        <w:t>Prioridad:</w:t>
      </w:r>
      <w:r w:rsidR="0E4804C8" w:rsidRPr="0E4804C8">
        <w:rPr>
          <w:rFonts w:eastAsiaTheme="minorEastAsia"/>
        </w:rPr>
        <w:t xml:space="preserve"> Alta</w:t>
      </w:r>
    </w:p>
    <w:p w14:paraId="7C5089E4" w14:textId="2E0D3186" w:rsidR="03E6C7F3" w:rsidRDefault="2E2923B7" w:rsidP="03E6C7F3">
      <w:pPr>
        <w:pStyle w:val="Prrafodelista"/>
        <w:numPr>
          <w:ilvl w:val="0"/>
          <w:numId w:val="3"/>
        </w:numPr>
        <w:jc w:val="both"/>
      </w:pPr>
      <w:r w:rsidRPr="2E2923B7">
        <w:rPr>
          <w:rFonts w:eastAsiaTheme="minorEastAsia"/>
        </w:rPr>
        <w:t xml:space="preserve">Comportamiento esperado: Visualizar en la página web los tableros creados en la herramienta de </w:t>
      </w:r>
      <w:r w:rsidR="6023EC6A" w:rsidRPr="6023EC6A">
        <w:rPr>
          <w:rFonts w:eastAsiaTheme="minorEastAsia"/>
        </w:rPr>
        <w:t>ARCGIS por parte del equipo de INCYT.</w:t>
      </w:r>
    </w:p>
    <w:p w14:paraId="25EA596B" w14:textId="5813659A" w:rsidR="1403DC29" w:rsidRDefault="1403DC29" w:rsidP="1403DC29">
      <w:pPr>
        <w:ind w:left="1416"/>
        <w:jc w:val="both"/>
        <w:rPr>
          <w:rFonts w:eastAsiaTheme="minorEastAsia"/>
        </w:rPr>
      </w:pPr>
    </w:p>
    <w:p w14:paraId="373F530A" w14:textId="4CF98803" w:rsidR="2D046E4D" w:rsidRDefault="5FF961F8" w:rsidP="3A454D97">
      <w:pPr>
        <w:ind w:firstLine="708"/>
        <w:jc w:val="both"/>
      </w:pPr>
      <w:r>
        <w:t>4.3.</w:t>
      </w:r>
      <w:r w:rsidR="0E4804C8">
        <w:t>3</w:t>
      </w:r>
      <w:r>
        <w:t xml:space="preserve"> </w:t>
      </w:r>
      <w:r w:rsidR="2D046E4D">
        <w:t>Repositorio de documentos</w:t>
      </w:r>
    </w:p>
    <w:p w14:paraId="7F9A7A87" w14:textId="5BC63939" w:rsidR="5FF961F8" w:rsidRDefault="14C688E5" w:rsidP="00B33065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t>Descripción: Opción donde un usuario puede consultar los documentos que se han subido al sistema</w:t>
      </w:r>
      <w:r w:rsidR="36035236">
        <w:t xml:space="preserve">. </w:t>
      </w:r>
      <w:r w:rsidR="4014A109">
        <w:t xml:space="preserve">Donde pueden consultarse distintos artículos, </w:t>
      </w:r>
      <w:r w:rsidR="06B8CD18">
        <w:t>publicaciones,</w:t>
      </w:r>
      <w:r w:rsidR="00E60959">
        <w:t xml:space="preserve"> videos,</w:t>
      </w:r>
      <w:r w:rsidR="06B8CD18">
        <w:t xml:space="preserve"> etc. Relacionados al </w:t>
      </w:r>
      <w:r w:rsidR="70AF0F2D">
        <w:t xml:space="preserve">tema </w:t>
      </w:r>
      <w:r w:rsidR="0B84B657">
        <w:t>energético.</w:t>
      </w:r>
    </w:p>
    <w:p w14:paraId="50820B8A" w14:textId="4B831A37" w:rsidR="5FF961F8" w:rsidRDefault="5FF961F8" w:rsidP="00B33065">
      <w:pPr>
        <w:pStyle w:val="Prrafodelista"/>
        <w:numPr>
          <w:ilvl w:val="0"/>
          <w:numId w:val="5"/>
        </w:numPr>
        <w:jc w:val="both"/>
      </w:pPr>
      <w:r>
        <w:t xml:space="preserve">Prioridad: </w:t>
      </w:r>
      <w:r w:rsidR="0E4804C8">
        <w:t>Normal</w:t>
      </w:r>
    </w:p>
    <w:p w14:paraId="39C956B5" w14:textId="39084FCA" w:rsidR="1DB7D5F9" w:rsidRDefault="1DB7D5F9" w:rsidP="1DB7D5F9">
      <w:pPr>
        <w:pStyle w:val="Prrafodelista"/>
        <w:numPr>
          <w:ilvl w:val="0"/>
          <w:numId w:val="5"/>
        </w:numPr>
        <w:jc w:val="both"/>
      </w:pPr>
      <w:r>
        <w:t xml:space="preserve">Comportamiento esperado: Opción abierta para el público, debe mostrarse como un </w:t>
      </w:r>
      <w:r w:rsidR="00D647EF">
        <w:t>cat</w:t>
      </w:r>
      <w:r w:rsidR="003E570E">
        <w:t>á</w:t>
      </w:r>
      <w:r w:rsidR="00D647EF">
        <w:t>logo</w:t>
      </w:r>
      <w:r>
        <w:t xml:space="preserve"> de documentos donde el usuario que este interesado tenga la opción de poder descargar cada uno de los archivos que se encuentran publicados en la página. </w:t>
      </w:r>
      <w:r w:rsidR="1250452C">
        <w:t xml:space="preserve">Dentro del listado debe incluirse una opción para poder filtrar los documentos en base a los campos </w:t>
      </w:r>
      <w:r w:rsidR="708C1EAD">
        <w:t xml:space="preserve">que son ingresados </w:t>
      </w:r>
      <w:r w:rsidR="2C950E0B">
        <w:t xml:space="preserve">al momento de hacer la carga individual de </w:t>
      </w:r>
      <w:r w:rsidR="03E6C7F3">
        <w:t>estos.</w:t>
      </w:r>
    </w:p>
    <w:p w14:paraId="423663DC" w14:textId="1F297DD1" w:rsidR="1403DC29" w:rsidRDefault="1403DC29" w:rsidP="1403DC29">
      <w:pPr>
        <w:jc w:val="both"/>
      </w:pPr>
    </w:p>
    <w:p w14:paraId="3F7D3B7D" w14:textId="4AAD4215" w:rsidR="0E4804C8" w:rsidRDefault="14C688E5" w:rsidP="3A454D97">
      <w:pPr>
        <w:ind w:left="720"/>
        <w:jc w:val="both"/>
      </w:pPr>
      <w:r>
        <w:t>4.3.4 Registro de documentos</w:t>
      </w:r>
    </w:p>
    <w:p w14:paraId="5047B6EF" w14:textId="45348E60" w:rsidR="6FF09BE9" w:rsidRDefault="45450288" w:rsidP="00B3306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45450288">
        <w:rPr>
          <w:rFonts w:eastAsiaTheme="minorEastAsia"/>
        </w:rPr>
        <w:t xml:space="preserve">Descripción: Opción para que los usuarios con permisos puedan registrar un documento. El sistema debe admitir documentos en formato PDF, Word, </w:t>
      </w:r>
      <w:r w:rsidR="001C599E">
        <w:rPr>
          <w:rFonts w:eastAsiaTheme="minorEastAsia"/>
        </w:rPr>
        <w:t xml:space="preserve">videos, </w:t>
      </w:r>
      <w:r w:rsidR="0028273B">
        <w:rPr>
          <w:rFonts w:eastAsiaTheme="minorEastAsia"/>
        </w:rPr>
        <w:t xml:space="preserve">entre </w:t>
      </w:r>
      <w:r w:rsidR="001C388E">
        <w:rPr>
          <w:rFonts w:eastAsiaTheme="minorEastAsia"/>
        </w:rPr>
        <w:t>otros</w:t>
      </w:r>
      <w:r w:rsidR="0028273B">
        <w:rPr>
          <w:rFonts w:eastAsiaTheme="minorEastAsia"/>
        </w:rPr>
        <w:t xml:space="preserve"> formatos aceptables para temas de investigación</w:t>
      </w:r>
      <w:r w:rsidR="001C388E">
        <w:rPr>
          <w:rFonts w:eastAsiaTheme="minorEastAsia"/>
        </w:rPr>
        <w:t>.</w:t>
      </w:r>
    </w:p>
    <w:p w14:paraId="305598B8" w14:textId="4C0BC06D" w:rsidR="6FF09BE9" w:rsidRDefault="6FF09BE9" w:rsidP="00B3306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6FF09BE9">
        <w:rPr>
          <w:rFonts w:eastAsiaTheme="minorEastAsia"/>
        </w:rPr>
        <w:t>Prioridad: Normal</w:t>
      </w:r>
    </w:p>
    <w:p w14:paraId="37242E01" w14:textId="1880A819" w:rsidR="6FF09BE9" w:rsidRPr="009F2AB2" w:rsidRDefault="7C1F1965" w:rsidP="2A48AC39">
      <w:pPr>
        <w:pStyle w:val="Prrafodelista"/>
        <w:numPr>
          <w:ilvl w:val="0"/>
          <w:numId w:val="3"/>
        </w:numPr>
        <w:jc w:val="both"/>
      </w:pPr>
      <w:r w:rsidRPr="7C1F1965">
        <w:rPr>
          <w:rFonts w:eastAsiaTheme="minorEastAsia"/>
        </w:rPr>
        <w:t xml:space="preserve">Comportamiento esperado: Opción habilitada para usuarios con los niveles de acceso suficientes para poder ingresar a la sección, el módulo debe mostrar un formulario en el cual se pueda ingresar la información del documento (Título, Autor, Fecha de publicación, Breve descripción) y el documento como tal para que este pueda cargarse a la plataforma. Una vez que todo lo requerido el formulario este </w:t>
      </w:r>
      <w:r w:rsidR="0C9E7ACD" w:rsidRPr="0C9E7ACD">
        <w:rPr>
          <w:rFonts w:eastAsiaTheme="minorEastAsia"/>
        </w:rPr>
        <w:t>completado se debe presionar el botón “Cargar</w:t>
      </w:r>
      <w:r w:rsidR="5DDDE38C" w:rsidRPr="5DDDE38C">
        <w:rPr>
          <w:rFonts w:eastAsiaTheme="minorEastAsia"/>
        </w:rPr>
        <w:t>/</w:t>
      </w:r>
      <w:r w:rsidR="00EB02A5" w:rsidRPr="00EB02A5">
        <w:rPr>
          <w:rFonts w:eastAsiaTheme="minorEastAsia"/>
        </w:rPr>
        <w:t xml:space="preserve">Subir” para que se proceda </w:t>
      </w:r>
      <w:r w:rsidR="06CF275B" w:rsidRPr="06CF275B">
        <w:rPr>
          <w:rFonts w:eastAsiaTheme="minorEastAsia"/>
        </w:rPr>
        <w:t xml:space="preserve">a </w:t>
      </w:r>
      <w:r w:rsidR="0932EC1D" w:rsidRPr="0932EC1D">
        <w:rPr>
          <w:rFonts w:eastAsiaTheme="minorEastAsia"/>
        </w:rPr>
        <w:t xml:space="preserve">la carga del documento a la </w:t>
      </w:r>
      <w:r w:rsidR="3D221E74" w:rsidRPr="3D221E74">
        <w:rPr>
          <w:rFonts w:eastAsiaTheme="minorEastAsia"/>
        </w:rPr>
        <w:t xml:space="preserve">página </w:t>
      </w:r>
      <w:r w:rsidR="73292E32" w:rsidRPr="73292E32">
        <w:rPr>
          <w:rFonts w:eastAsiaTheme="minorEastAsia"/>
        </w:rPr>
        <w:t>web</w:t>
      </w:r>
      <w:r w:rsidR="0932EC1D" w:rsidRPr="0932EC1D">
        <w:rPr>
          <w:rFonts w:eastAsiaTheme="minorEastAsia"/>
        </w:rPr>
        <w:t>.</w:t>
      </w:r>
    </w:p>
    <w:p w14:paraId="1ABD765D" w14:textId="72F577C3" w:rsidR="009F2AB2" w:rsidRDefault="009F2AB2" w:rsidP="009F2AB2">
      <w:pPr>
        <w:jc w:val="both"/>
      </w:pPr>
    </w:p>
    <w:p w14:paraId="4E005FF6" w14:textId="7F6E3E66" w:rsidR="009F2AB2" w:rsidRDefault="009F2AB2" w:rsidP="009F2AB2">
      <w:pPr>
        <w:jc w:val="both"/>
      </w:pPr>
    </w:p>
    <w:p w14:paraId="435CCDAF" w14:textId="77777777" w:rsidR="009F2AB2" w:rsidRDefault="009F2AB2" w:rsidP="009F2AB2">
      <w:pPr>
        <w:jc w:val="both"/>
      </w:pPr>
    </w:p>
    <w:p w14:paraId="637F4E73" w14:textId="1B05F86B" w:rsidR="1403DC29" w:rsidRDefault="1403DC29" w:rsidP="1403DC29">
      <w:pPr>
        <w:jc w:val="both"/>
        <w:rPr>
          <w:rFonts w:eastAsiaTheme="minorEastAsia"/>
        </w:rPr>
      </w:pPr>
    </w:p>
    <w:p w14:paraId="68FCCB0B" w14:textId="0E209345" w:rsidR="2D046E4D" w:rsidRPr="00CB11A2" w:rsidRDefault="5FF961F8" w:rsidP="3A454D97">
      <w:pPr>
        <w:ind w:firstLine="708"/>
        <w:jc w:val="both"/>
        <w:rPr>
          <w:b/>
          <w:bCs/>
          <w:color w:val="FF0000"/>
        </w:rPr>
      </w:pPr>
      <w:r>
        <w:t>4.3.</w:t>
      </w:r>
      <w:r w:rsidR="14C688E5">
        <w:t>5</w:t>
      </w:r>
      <w:r>
        <w:t xml:space="preserve"> </w:t>
      </w:r>
      <w:r w:rsidR="2D046E4D" w:rsidRPr="00270A5F">
        <w:rPr>
          <w:color w:val="000000" w:themeColor="text1"/>
        </w:rPr>
        <w:t>Soporte</w:t>
      </w:r>
    </w:p>
    <w:p w14:paraId="7EDE0A73" w14:textId="57736989" w:rsidR="0E4804C8" w:rsidRDefault="0E4804C8" w:rsidP="00B3306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E4804C8">
        <w:rPr>
          <w:rFonts w:eastAsiaTheme="minorEastAsia"/>
        </w:rPr>
        <w:t>Descripción:</w:t>
      </w:r>
      <w:r w:rsidR="6FF09BE9" w:rsidRPr="6FF09BE9">
        <w:rPr>
          <w:rFonts w:eastAsiaTheme="minorEastAsia"/>
        </w:rPr>
        <w:t xml:space="preserve"> </w:t>
      </w:r>
      <w:r w:rsidR="00696561">
        <w:rPr>
          <w:rFonts w:eastAsiaTheme="minorEastAsia"/>
        </w:rPr>
        <w:t xml:space="preserve">Opción en donde los usuarios podrán </w:t>
      </w:r>
      <w:r w:rsidR="00262316">
        <w:rPr>
          <w:rFonts w:eastAsiaTheme="minorEastAsia"/>
        </w:rPr>
        <w:t>contactar al personal encargado por medio de un formulario en caso tengan algún problema técnico.</w:t>
      </w:r>
    </w:p>
    <w:p w14:paraId="129B061C" w14:textId="0422FD76" w:rsidR="0E4804C8" w:rsidRDefault="0E4804C8" w:rsidP="00B3306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E4804C8">
        <w:rPr>
          <w:rFonts w:eastAsiaTheme="minorEastAsia"/>
        </w:rPr>
        <w:t>Prioridad: Normal</w:t>
      </w:r>
    </w:p>
    <w:p w14:paraId="685E0120" w14:textId="3546A351" w:rsidR="16E5B0C7" w:rsidRPr="00CF1DB7" w:rsidRDefault="79E38CC8" w:rsidP="16E5B0C7">
      <w:pPr>
        <w:pStyle w:val="Prrafodelista"/>
        <w:numPr>
          <w:ilvl w:val="0"/>
          <w:numId w:val="3"/>
        </w:numPr>
        <w:jc w:val="both"/>
      </w:pPr>
      <w:r w:rsidRPr="79E38CC8">
        <w:rPr>
          <w:rFonts w:eastAsiaTheme="minorEastAsia"/>
        </w:rPr>
        <w:t xml:space="preserve">Comportamiento esperado: </w:t>
      </w:r>
      <w:r w:rsidR="00262316">
        <w:rPr>
          <w:rFonts w:eastAsiaTheme="minorEastAsia"/>
        </w:rPr>
        <w:t>Opción</w:t>
      </w:r>
      <w:r w:rsidRPr="79E38CC8">
        <w:rPr>
          <w:rFonts w:eastAsiaTheme="minorEastAsia"/>
        </w:rPr>
        <w:t xml:space="preserve"> que </w:t>
      </w:r>
      <w:r w:rsidR="00262316">
        <w:rPr>
          <w:rFonts w:eastAsiaTheme="minorEastAsia"/>
        </w:rPr>
        <w:t>permite</w:t>
      </w:r>
      <w:r w:rsidRPr="79E38CC8">
        <w:rPr>
          <w:rFonts w:eastAsiaTheme="minorEastAsia"/>
        </w:rPr>
        <w:t xml:space="preserve"> visualizar </w:t>
      </w:r>
      <w:r w:rsidR="00262316">
        <w:rPr>
          <w:rFonts w:eastAsiaTheme="minorEastAsia"/>
        </w:rPr>
        <w:t>un formulario en el cuál el usuario puede ingresar su consulta/inquietud y</w:t>
      </w:r>
      <w:r w:rsidR="0004585A">
        <w:rPr>
          <w:rFonts w:eastAsiaTheme="minorEastAsia"/>
        </w:rPr>
        <w:t xml:space="preserve"> al presionar el botón de enviar,</w:t>
      </w:r>
      <w:r w:rsidR="00262316">
        <w:rPr>
          <w:rFonts w:eastAsiaTheme="minorEastAsia"/>
        </w:rPr>
        <w:t xml:space="preserve"> enviarla al personal encargado.</w:t>
      </w:r>
    </w:p>
    <w:p w14:paraId="71F42427" w14:textId="77777777" w:rsidR="00CF1DB7" w:rsidRPr="00623B4F" w:rsidRDefault="00CF1DB7" w:rsidP="00CF1DB7">
      <w:pPr>
        <w:pStyle w:val="Prrafodelista"/>
        <w:ind w:left="2136"/>
        <w:jc w:val="both"/>
      </w:pPr>
    </w:p>
    <w:p w14:paraId="4F1DDBFB" w14:textId="1CA15EB6" w:rsidR="00CF1DB7" w:rsidRPr="000301B0" w:rsidRDefault="00CF1DB7" w:rsidP="000301B0">
      <w:pPr>
        <w:ind w:firstLine="708"/>
        <w:jc w:val="both"/>
      </w:pPr>
      <w:r>
        <w:t xml:space="preserve">4.3.6 </w:t>
      </w:r>
      <w:r w:rsidR="008E0BC4">
        <w:t>Acerca De</w:t>
      </w:r>
    </w:p>
    <w:p w14:paraId="04B22709" w14:textId="0A288308" w:rsidR="00CF1DB7" w:rsidRDefault="00CF1DB7" w:rsidP="00CF1DB7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E4804C8">
        <w:rPr>
          <w:rFonts w:eastAsiaTheme="minorEastAsia"/>
        </w:rPr>
        <w:t>Descripción:</w:t>
      </w:r>
      <w:r w:rsidRPr="6FF09BE9">
        <w:rPr>
          <w:rFonts w:eastAsiaTheme="minorEastAsia"/>
        </w:rPr>
        <w:t xml:space="preserve"> </w:t>
      </w:r>
      <w:r w:rsidR="00B922F5">
        <w:rPr>
          <w:rFonts w:eastAsiaTheme="minorEastAsia"/>
        </w:rPr>
        <w:t>Opción en donde se detallará información general acerca del proyecto.</w:t>
      </w:r>
    </w:p>
    <w:p w14:paraId="419042FC" w14:textId="77777777" w:rsidR="00CF1DB7" w:rsidRDefault="00CF1DB7" w:rsidP="00CF1DB7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 w:rsidRPr="0E4804C8">
        <w:rPr>
          <w:rFonts w:eastAsiaTheme="minorEastAsia"/>
        </w:rPr>
        <w:t>Prioridad: Normal</w:t>
      </w:r>
    </w:p>
    <w:p w14:paraId="4191F8E4" w14:textId="35749C79" w:rsidR="00CF1DB7" w:rsidRPr="00E60959" w:rsidRDefault="00CF1DB7" w:rsidP="00E60959">
      <w:pPr>
        <w:pStyle w:val="Prrafodelista"/>
        <w:numPr>
          <w:ilvl w:val="0"/>
          <w:numId w:val="3"/>
        </w:numPr>
        <w:jc w:val="both"/>
      </w:pPr>
      <w:r w:rsidRPr="79E38CC8">
        <w:rPr>
          <w:rFonts w:eastAsiaTheme="minorEastAsia"/>
        </w:rPr>
        <w:t xml:space="preserve">Comportamiento esperado: </w:t>
      </w:r>
      <w:r>
        <w:rPr>
          <w:rFonts w:eastAsiaTheme="minorEastAsia"/>
        </w:rPr>
        <w:t>Opción</w:t>
      </w:r>
      <w:r w:rsidRPr="79E38CC8">
        <w:rPr>
          <w:rFonts w:eastAsiaTheme="minorEastAsia"/>
        </w:rPr>
        <w:t xml:space="preserve"> que </w:t>
      </w:r>
      <w:r>
        <w:rPr>
          <w:rFonts w:eastAsiaTheme="minorEastAsia"/>
        </w:rPr>
        <w:t>permite</w:t>
      </w:r>
      <w:r w:rsidRPr="79E38CC8">
        <w:rPr>
          <w:rFonts w:eastAsiaTheme="minorEastAsia"/>
        </w:rPr>
        <w:t xml:space="preserve"> </w:t>
      </w:r>
      <w:r w:rsidR="00B922F5">
        <w:rPr>
          <w:rFonts w:eastAsiaTheme="minorEastAsia"/>
        </w:rPr>
        <w:t>al usuario visualizar información general del proyecto, como, por ejemplo: fundadores, patrocinadores, colaboradores etc.</w:t>
      </w:r>
    </w:p>
    <w:p w14:paraId="0ED83BBC" w14:textId="0F3BBD43" w:rsidR="0025485D" w:rsidRDefault="0025485D" w:rsidP="006F621A"/>
    <w:p w14:paraId="01D8628C" w14:textId="301E2A04" w:rsidR="006F61C2" w:rsidRDefault="0052716E" w:rsidP="0052716E">
      <w:pPr>
        <w:pStyle w:val="Ttulo2"/>
      </w:pPr>
      <w:r>
        <w:t>Detalle de las prioridades del proyecto</w:t>
      </w:r>
    </w:p>
    <w:p w14:paraId="103EB2D3" w14:textId="505EF42F" w:rsidR="0052716E" w:rsidRDefault="0052716E" w:rsidP="0052716E"/>
    <w:tbl>
      <w:tblPr>
        <w:tblStyle w:val="Tablaconcuadrcula"/>
        <w:tblW w:w="0" w:type="auto"/>
        <w:tblInd w:w="60" w:type="dxa"/>
        <w:tblLook w:val="04A0" w:firstRow="1" w:lastRow="0" w:firstColumn="1" w:lastColumn="0" w:noHBand="0" w:noVBand="1"/>
      </w:tblPr>
      <w:tblGrid>
        <w:gridCol w:w="6031"/>
        <w:gridCol w:w="2737"/>
      </w:tblGrid>
      <w:tr w:rsidR="0052716E" w14:paraId="63583F86" w14:textId="77777777" w:rsidTr="004D4060">
        <w:tc>
          <w:tcPr>
            <w:tcW w:w="6031" w:type="dxa"/>
            <w:shd w:val="clear" w:color="auto" w:fill="B4C6E7" w:themeFill="accent1" w:themeFillTint="66"/>
            <w:vAlign w:val="center"/>
          </w:tcPr>
          <w:p w14:paraId="29040760" w14:textId="77777777" w:rsidR="0052716E" w:rsidRPr="006F621A" w:rsidRDefault="0052716E" w:rsidP="0052716E">
            <w:pPr>
              <w:jc w:val="center"/>
              <w:rPr>
                <w:b/>
                <w:bCs/>
              </w:rPr>
            </w:pPr>
            <w:r w:rsidRPr="006F621A">
              <w:rPr>
                <w:b/>
                <w:bCs/>
              </w:rPr>
              <w:t>Requerimiento</w:t>
            </w:r>
          </w:p>
        </w:tc>
        <w:tc>
          <w:tcPr>
            <w:tcW w:w="2737" w:type="dxa"/>
            <w:shd w:val="clear" w:color="auto" w:fill="B4C6E7" w:themeFill="accent1" w:themeFillTint="66"/>
            <w:vAlign w:val="center"/>
          </w:tcPr>
          <w:p w14:paraId="1A9BBAC1" w14:textId="77777777" w:rsidR="0052716E" w:rsidRPr="006F621A" w:rsidRDefault="0052716E" w:rsidP="0052716E">
            <w:pPr>
              <w:jc w:val="center"/>
              <w:rPr>
                <w:b/>
                <w:bCs/>
              </w:rPr>
            </w:pPr>
            <w:r w:rsidRPr="006F621A">
              <w:rPr>
                <w:b/>
                <w:bCs/>
              </w:rPr>
              <w:t>Prioridad</w:t>
            </w:r>
          </w:p>
        </w:tc>
      </w:tr>
      <w:tr w:rsidR="0052716E" w14:paraId="068B7145" w14:textId="77777777" w:rsidTr="004D4060">
        <w:tc>
          <w:tcPr>
            <w:tcW w:w="6031" w:type="dxa"/>
            <w:vAlign w:val="center"/>
          </w:tcPr>
          <w:p w14:paraId="4B89E779" w14:textId="76C53212" w:rsidR="0052716E" w:rsidRDefault="0052716E" w:rsidP="004D4060">
            <w:r>
              <w:t xml:space="preserve">Limpieza de datos para cargarlos a </w:t>
            </w:r>
            <w:proofErr w:type="spellStart"/>
            <w:r w:rsidR="430D6680">
              <w:t>ArcGIS</w:t>
            </w:r>
            <w:proofErr w:type="spellEnd"/>
          </w:p>
        </w:tc>
        <w:tc>
          <w:tcPr>
            <w:tcW w:w="2737" w:type="dxa"/>
            <w:vAlign w:val="center"/>
          </w:tcPr>
          <w:p w14:paraId="0481E71A" w14:textId="77777777" w:rsidR="0052716E" w:rsidRDefault="0052716E" w:rsidP="004D4060">
            <w:pPr>
              <w:jc w:val="center"/>
            </w:pPr>
            <w:r>
              <w:t>Media</w:t>
            </w:r>
          </w:p>
        </w:tc>
      </w:tr>
      <w:tr w:rsidR="0052716E" w14:paraId="0C412CB9" w14:textId="77777777" w:rsidTr="004D4060">
        <w:tc>
          <w:tcPr>
            <w:tcW w:w="6031" w:type="dxa"/>
            <w:vAlign w:val="center"/>
          </w:tcPr>
          <w:p w14:paraId="2E85069C" w14:textId="77777777" w:rsidR="0052716E" w:rsidRDefault="0052716E" w:rsidP="004D4060">
            <w:r>
              <w:t>Automatizar carga al portal</w:t>
            </w:r>
          </w:p>
        </w:tc>
        <w:tc>
          <w:tcPr>
            <w:tcW w:w="2737" w:type="dxa"/>
            <w:vAlign w:val="center"/>
          </w:tcPr>
          <w:p w14:paraId="405B5E65" w14:textId="77777777" w:rsidR="0052716E" w:rsidRDefault="0052716E" w:rsidP="004D4060">
            <w:pPr>
              <w:jc w:val="center"/>
            </w:pPr>
            <w:r>
              <w:t>Baja</w:t>
            </w:r>
          </w:p>
        </w:tc>
      </w:tr>
      <w:tr w:rsidR="0052716E" w14:paraId="0D0FC3D6" w14:textId="77777777" w:rsidTr="004D4060">
        <w:tc>
          <w:tcPr>
            <w:tcW w:w="6031" w:type="dxa"/>
            <w:vAlign w:val="center"/>
          </w:tcPr>
          <w:p w14:paraId="3B5D7B7E" w14:textId="77777777" w:rsidR="0052716E" w:rsidRPr="004D4060" w:rsidRDefault="0052716E" w:rsidP="004D4060">
            <w:pPr>
              <w:spacing w:line="259" w:lineRule="auto"/>
            </w:pPr>
            <w:r w:rsidRPr="004D4060">
              <w:rPr>
                <w:color w:val="000000" w:themeColor="text1"/>
              </w:rPr>
              <w:t>Preparación de datos para Mapas Interactivos (Aclaración, implementación en Arcgis)</w:t>
            </w:r>
          </w:p>
        </w:tc>
        <w:tc>
          <w:tcPr>
            <w:tcW w:w="2737" w:type="dxa"/>
            <w:vAlign w:val="center"/>
          </w:tcPr>
          <w:p w14:paraId="0C5752CA" w14:textId="77777777" w:rsidR="0052716E" w:rsidRPr="004D4060" w:rsidRDefault="0052716E" w:rsidP="004D4060">
            <w:pPr>
              <w:jc w:val="center"/>
            </w:pPr>
            <w:r w:rsidRPr="004D4060">
              <w:t>Alta</w:t>
            </w:r>
          </w:p>
        </w:tc>
      </w:tr>
      <w:tr w:rsidR="0052716E" w14:paraId="7DEBFC88" w14:textId="77777777" w:rsidTr="004D4060">
        <w:tc>
          <w:tcPr>
            <w:tcW w:w="6031" w:type="dxa"/>
            <w:vAlign w:val="center"/>
          </w:tcPr>
          <w:p w14:paraId="30D8A1EA" w14:textId="77777777" w:rsidR="0052716E" w:rsidRPr="004D4060" w:rsidRDefault="0052716E" w:rsidP="004D4060">
            <w:r w:rsidRPr="004D4060">
              <w:t>Creación de Mapas Interactivos</w:t>
            </w:r>
          </w:p>
        </w:tc>
        <w:tc>
          <w:tcPr>
            <w:tcW w:w="2737" w:type="dxa"/>
            <w:vAlign w:val="center"/>
          </w:tcPr>
          <w:p w14:paraId="01C85831" w14:textId="77777777" w:rsidR="0052716E" w:rsidRPr="004D4060" w:rsidRDefault="0052716E" w:rsidP="004D4060">
            <w:pPr>
              <w:jc w:val="center"/>
            </w:pPr>
            <w:r w:rsidRPr="004D4060">
              <w:t>Alta</w:t>
            </w:r>
          </w:p>
        </w:tc>
      </w:tr>
      <w:tr w:rsidR="0052716E" w14:paraId="107EE9E9" w14:textId="77777777" w:rsidTr="004D4060">
        <w:tc>
          <w:tcPr>
            <w:tcW w:w="6031" w:type="dxa"/>
            <w:vAlign w:val="center"/>
          </w:tcPr>
          <w:p w14:paraId="6143D81B" w14:textId="77777777" w:rsidR="0052716E" w:rsidRPr="004D4060" w:rsidRDefault="0052716E" w:rsidP="004D4060">
            <w:r w:rsidRPr="004D4060">
              <w:t>Creación de filtros aplicables a los Mapas</w:t>
            </w:r>
          </w:p>
        </w:tc>
        <w:tc>
          <w:tcPr>
            <w:tcW w:w="2737" w:type="dxa"/>
            <w:vAlign w:val="center"/>
          </w:tcPr>
          <w:p w14:paraId="02C6678B" w14:textId="77777777" w:rsidR="0052716E" w:rsidRPr="004D4060" w:rsidRDefault="0052716E" w:rsidP="004D4060">
            <w:pPr>
              <w:jc w:val="center"/>
            </w:pPr>
            <w:r w:rsidRPr="004D4060">
              <w:t>Alta</w:t>
            </w:r>
          </w:p>
        </w:tc>
      </w:tr>
      <w:tr w:rsidR="0052716E" w14:paraId="3A16124D" w14:textId="77777777" w:rsidTr="004D4060">
        <w:tc>
          <w:tcPr>
            <w:tcW w:w="6031" w:type="dxa"/>
            <w:vAlign w:val="center"/>
          </w:tcPr>
          <w:p w14:paraId="6FE03BC7" w14:textId="77777777" w:rsidR="0052716E" w:rsidRPr="004D4060" w:rsidRDefault="0052716E" w:rsidP="004D4060">
            <w:r w:rsidRPr="004D4060">
              <w:t>Construcción de sitio web</w:t>
            </w:r>
          </w:p>
        </w:tc>
        <w:tc>
          <w:tcPr>
            <w:tcW w:w="2737" w:type="dxa"/>
            <w:vAlign w:val="center"/>
          </w:tcPr>
          <w:p w14:paraId="0862319D" w14:textId="77777777" w:rsidR="0052716E" w:rsidRPr="004D4060" w:rsidRDefault="0052716E" w:rsidP="004D4060">
            <w:pPr>
              <w:jc w:val="center"/>
            </w:pPr>
            <w:r w:rsidRPr="004D4060">
              <w:t>Alta</w:t>
            </w:r>
          </w:p>
        </w:tc>
      </w:tr>
      <w:tr w:rsidR="0052716E" w14:paraId="5E5FD66E" w14:textId="77777777" w:rsidTr="004D4060">
        <w:tc>
          <w:tcPr>
            <w:tcW w:w="6031" w:type="dxa"/>
            <w:vAlign w:val="center"/>
          </w:tcPr>
          <w:p w14:paraId="7BC8EBA3" w14:textId="77777777" w:rsidR="0052716E" w:rsidRPr="004D4060" w:rsidRDefault="0052716E" w:rsidP="004D4060">
            <w:r w:rsidRPr="004D4060">
              <w:t>Embebido de tableros de ARCGIS</w:t>
            </w:r>
          </w:p>
        </w:tc>
        <w:tc>
          <w:tcPr>
            <w:tcW w:w="2737" w:type="dxa"/>
            <w:vAlign w:val="center"/>
          </w:tcPr>
          <w:p w14:paraId="6604B9FC" w14:textId="77777777" w:rsidR="0052716E" w:rsidRPr="004D4060" w:rsidRDefault="0052716E" w:rsidP="004D4060">
            <w:pPr>
              <w:jc w:val="center"/>
            </w:pPr>
            <w:r w:rsidRPr="004D4060">
              <w:t>Alta</w:t>
            </w:r>
          </w:p>
        </w:tc>
      </w:tr>
      <w:tr w:rsidR="0052716E" w14:paraId="481B9A7C" w14:textId="77777777" w:rsidTr="004D4060">
        <w:tc>
          <w:tcPr>
            <w:tcW w:w="6031" w:type="dxa"/>
            <w:vAlign w:val="center"/>
          </w:tcPr>
          <w:p w14:paraId="1DB22AA8" w14:textId="77777777" w:rsidR="0052716E" w:rsidRDefault="0052716E" w:rsidP="004D4060">
            <w:r>
              <w:t>Repositorio de documentos</w:t>
            </w:r>
          </w:p>
        </w:tc>
        <w:tc>
          <w:tcPr>
            <w:tcW w:w="2737" w:type="dxa"/>
            <w:vAlign w:val="center"/>
          </w:tcPr>
          <w:p w14:paraId="571B29B3" w14:textId="77777777" w:rsidR="0052716E" w:rsidRDefault="0052716E" w:rsidP="004D4060">
            <w:pPr>
              <w:jc w:val="center"/>
            </w:pPr>
            <w:r>
              <w:t>Media</w:t>
            </w:r>
          </w:p>
        </w:tc>
      </w:tr>
      <w:tr w:rsidR="0052716E" w14:paraId="65EE8C41" w14:textId="77777777" w:rsidTr="004D4060">
        <w:tc>
          <w:tcPr>
            <w:tcW w:w="6031" w:type="dxa"/>
            <w:vAlign w:val="center"/>
          </w:tcPr>
          <w:p w14:paraId="66025472" w14:textId="77777777" w:rsidR="0052716E" w:rsidRDefault="0052716E" w:rsidP="004D4060">
            <w:r>
              <w:t>Registro de documentos</w:t>
            </w:r>
          </w:p>
        </w:tc>
        <w:tc>
          <w:tcPr>
            <w:tcW w:w="2737" w:type="dxa"/>
            <w:vAlign w:val="center"/>
          </w:tcPr>
          <w:p w14:paraId="026E8B9C" w14:textId="77777777" w:rsidR="0052716E" w:rsidRDefault="0052716E" w:rsidP="004D4060">
            <w:pPr>
              <w:jc w:val="center"/>
            </w:pPr>
            <w:r>
              <w:t>Baja</w:t>
            </w:r>
          </w:p>
        </w:tc>
      </w:tr>
      <w:tr w:rsidR="0052716E" w14:paraId="1B2370FD" w14:textId="77777777" w:rsidTr="004D4060">
        <w:tc>
          <w:tcPr>
            <w:tcW w:w="6031" w:type="dxa"/>
            <w:vAlign w:val="center"/>
          </w:tcPr>
          <w:p w14:paraId="0B877661" w14:textId="76587554" w:rsidR="0052716E" w:rsidRPr="00956F98" w:rsidRDefault="0052716E" w:rsidP="004D4060">
            <w:r w:rsidRPr="00956F98">
              <w:rPr>
                <w:color w:val="000000" w:themeColor="text1"/>
              </w:rPr>
              <w:t>Soporte (vídeos y documentación)</w:t>
            </w:r>
          </w:p>
        </w:tc>
        <w:tc>
          <w:tcPr>
            <w:tcW w:w="2737" w:type="dxa"/>
            <w:vAlign w:val="center"/>
          </w:tcPr>
          <w:p w14:paraId="66D52CC5" w14:textId="77777777" w:rsidR="0052716E" w:rsidRDefault="0052716E" w:rsidP="004D4060">
            <w:pPr>
              <w:jc w:val="center"/>
            </w:pPr>
            <w:r>
              <w:t>Baja</w:t>
            </w:r>
          </w:p>
        </w:tc>
      </w:tr>
    </w:tbl>
    <w:p w14:paraId="65CA9D5E" w14:textId="77777777" w:rsidR="0052716E" w:rsidRPr="0052716E" w:rsidRDefault="0052716E" w:rsidP="0052716E"/>
    <w:sectPr w:rsidR="0052716E" w:rsidRPr="0052716E" w:rsidSect="00C7016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439A" w14:textId="77777777" w:rsidR="00FF3E82" w:rsidRDefault="00FF3E82" w:rsidP="00FE3348">
      <w:r>
        <w:separator/>
      </w:r>
    </w:p>
  </w:endnote>
  <w:endnote w:type="continuationSeparator" w:id="0">
    <w:p w14:paraId="5B0B38DD" w14:textId="77777777" w:rsidR="00FF3E82" w:rsidRDefault="00FF3E82" w:rsidP="00FE3348">
      <w:r>
        <w:continuationSeparator/>
      </w:r>
    </w:p>
  </w:endnote>
  <w:endnote w:type="continuationNotice" w:id="1">
    <w:p w14:paraId="5E05BBE5" w14:textId="77777777" w:rsidR="00FF3E82" w:rsidRDefault="00FF3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0595DF6" w14:paraId="3D29B39A" w14:textId="77777777" w:rsidTr="50595DF6">
      <w:tc>
        <w:tcPr>
          <w:tcW w:w="2945" w:type="dxa"/>
        </w:tcPr>
        <w:p w14:paraId="4AE565FE" w14:textId="7C822516" w:rsidR="50595DF6" w:rsidRDefault="50595DF6" w:rsidP="50595DF6">
          <w:pPr>
            <w:pStyle w:val="Encabezado"/>
            <w:ind w:left="-115"/>
          </w:pPr>
        </w:p>
      </w:tc>
      <w:tc>
        <w:tcPr>
          <w:tcW w:w="2945" w:type="dxa"/>
        </w:tcPr>
        <w:p w14:paraId="4EC63DC8" w14:textId="1A85A299" w:rsidR="50595DF6" w:rsidRDefault="50595DF6" w:rsidP="50595DF6">
          <w:pPr>
            <w:pStyle w:val="Encabezado"/>
            <w:jc w:val="center"/>
          </w:pPr>
        </w:p>
      </w:tc>
      <w:tc>
        <w:tcPr>
          <w:tcW w:w="2945" w:type="dxa"/>
        </w:tcPr>
        <w:p w14:paraId="68B84E9C" w14:textId="17273881" w:rsidR="50595DF6" w:rsidRDefault="50595DF6" w:rsidP="50595DF6">
          <w:pPr>
            <w:pStyle w:val="Encabezado"/>
            <w:ind w:right="-115"/>
            <w:jc w:val="right"/>
          </w:pPr>
        </w:p>
      </w:tc>
    </w:tr>
  </w:tbl>
  <w:p w14:paraId="13568670" w14:textId="536831E7" w:rsidR="00FE3348" w:rsidRDefault="00FE33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4144E" w14:textId="77777777" w:rsidR="00FF3E82" w:rsidRDefault="00FF3E82" w:rsidP="00FE3348">
      <w:r>
        <w:separator/>
      </w:r>
    </w:p>
  </w:footnote>
  <w:footnote w:type="continuationSeparator" w:id="0">
    <w:p w14:paraId="2774A751" w14:textId="77777777" w:rsidR="00FF3E82" w:rsidRDefault="00FF3E82" w:rsidP="00FE3348">
      <w:r>
        <w:continuationSeparator/>
      </w:r>
    </w:p>
  </w:footnote>
  <w:footnote w:type="continuationNotice" w:id="1">
    <w:p w14:paraId="56374873" w14:textId="77777777" w:rsidR="00FF3E82" w:rsidRDefault="00FF3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0595DF6" w14:paraId="6C59A79E" w14:textId="77777777" w:rsidTr="50595DF6">
      <w:tc>
        <w:tcPr>
          <w:tcW w:w="2945" w:type="dxa"/>
        </w:tcPr>
        <w:p w14:paraId="735FE2FB" w14:textId="6345ECF8" w:rsidR="50595DF6" w:rsidRDefault="50595DF6" w:rsidP="50595DF6">
          <w:pPr>
            <w:pStyle w:val="Encabezado"/>
            <w:ind w:left="-115"/>
          </w:pPr>
        </w:p>
      </w:tc>
      <w:tc>
        <w:tcPr>
          <w:tcW w:w="2945" w:type="dxa"/>
        </w:tcPr>
        <w:p w14:paraId="2F947A2B" w14:textId="0F8F5DF4" w:rsidR="50595DF6" w:rsidRDefault="50595DF6" w:rsidP="50595DF6">
          <w:pPr>
            <w:pStyle w:val="Encabezado"/>
            <w:jc w:val="center"/>
          </w:pPr>
        </w:p>
      </w:tc>
      <w:tc>
        <w:tcPr>
          <w:tcW w:w="2945" w:type="dxa"/>
        </w:tcPr>
        <w:p w14:paraId="32B943D6" w14:textId="737D1EBE" w:rsidR="50595DF6" w:rsidRDefault="00D61209" w:rsidP="00D61209">
          <w:pPr>
            <w:pStyle w:val="Encabezado"/>
            <w:ind w:right="-115"/>
          </w:pPr>
          <w:r>
            <w:t xml:space="preserve">22 </w:t>
          </w:r>
          <w:r w:rsidR="50595DF6">
            <w:t>de junio de 2021</w:t>
          </w:r>
        </w:p>
      </w:tc>
    </w:tr>
  </w:tbl>
  <w:p w14:paraId="4A07877F" w14:textId="7936871C" w:rsidR="00FE3348" w:rsidRDefault="00FE33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2BC3"/>
    <w:multiLevelType w:val="hybridMultilevel"/>
    <w:tmpl w:val="1434751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46746A"/>
    <w:multiLevelType w:val="multilevel"/>
    <w:tmpl w:val="ED38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805F85"/>
    <w:multiLevelType w:val="multilevel"/>
    <w:tmpl w:val="ED38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7B2572"/>
    <w:multiLevelType w:val="hybridMultilevel"/>
    <w:tmpl w:val="FFFFFFFF"/>
    <w:lvl w:ilvl="0" w:tplc="A17EDC6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68D0669E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47E2020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C5F4B49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666E694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1740808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9782F27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9D046D6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AB4ED5E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40352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4E5183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4FD26BD"/>
    <w:multiLevelType w:val="hybridMultilevel"/>
    <w:tmpl w:val="343C40B8"/>
    <w:lvl w:ilvl="0" w:tplc="3DA2E8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AD857B4"/>
    <w:multiLevelType w:val="multilevel"/>
    <w:tmpl w:val="ED382450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3311B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CA72D10"/>
    <w:multiLevelType w:val="hybridMultilevel"/>
    <w:tmpl w:val="FFFFFFFF"/>
    <w:lvl w:ilvl="0" w:tplc="CF7683B2">
      <w:start w:val="4"/>
      <w:numFmt w:val="decimal"/>
      <w:lvlText w:val="%1."/>
      <w:lvlJc w:val="left"/>
      <w:pPr>
        <w:ind w:left="720" w:hanging="360"/>
      </w:pPr>
    </w:lvl>
    <w:lvl w:ilvl="1" w:tplc="D2721B44">
      <w:start w:val="1"/>
      <w:numFmt w:val="lowerLetter"/>
      <w:lvlText w:val="%2."/>
      <w:lvlJc w:val="left"/>
      <w:pPr>
        <w:ind w:left="1440" w:hanging="360"/>
      </w:pPr>
    </w:lvl>
    <w:lvl w:ilvl="2" w:tplc="7592D2B6">
      <w:start w:val="1"/>
      <w:numFmt w:val="lowerRoman"/>
      <w:lvlText w:val="%3."/>
      <w:lvlJc w:val="right"/>
      <w:pPr>
        <w:ind w:left="2160" w:hanging="180"/>
      </w:pPr>
    </w:lvl>
    <w:lvl w:ilvl="3" w:tplc="371A494C">
      <w:start w:val="1"/>
      <w:numFmt w:val="decimal"/>
      <w:lvlText w:val="%4."/>
      <w:lvlJc w:val="left"/>
      <w:pPr>
        <w:ind w:left="2880" w:hanging="360"/>
      </w:pPr>
    </w:lvl>
    <w:lvl w:ilvl="4" w:tplc="70666F2E">
      <w:start w:val="1"/>
      <w:numFmt w:val="lowerLetter"/>
      <w:lvlText w:val="%5."/>
      <w:lvlJc w:val="left"/>
      <w:pPr>
        <w:ind w:left="3600" w:hanging="360"/>
      </w:pPr>
    </w:lvl>
    <w:lvl w:ilvl="5" w:tplc="DA662544">
      <w:start w:val="1"/>
      <w:numFmt w:val="lowerRoman"/>
      <w:lvlText w:val="%6."/>
      <w:lvlJc w:val="right"/>
      <w:pPr>
        <w:ind w:left="4320" w:hanging="180"/>
      </w:pPr>
    </w:lvl>
    <w:lvl w:ilvl="6" w:tplc="F5DE075A">
      <w:start w:val="1"/>
      <w:numFmt w:val="decimal"/>
      <w:lvlText w:val="%7."/>
      <w:lvlJc w:val="left"/>
      <w:pPr>
        <w:ind w:left="5040" w:hanging="360"/>
      </w:pPr>
    </w:lvl>
    <w:lvl w:ilvl="7" w:tplc="5810FA7E">
      <w:start w:val="1"/>
      <w:numFmt w:val="lowerLetter"/>
      <w:lvlText w:val="%8."/>
      <w:lvlJc w:val="left"/>
      <w:pPr>
        <w:ind w:left="5760" w:hanging="360"/>
      </w:pPr>
    </w:lvl>
    <w:lvl w:ilvl="8" w:tplc="5DA2AA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D665A"/>
    <w:multiLevelType w:val="hybridMultilevel"/>
    <w:tmpl w:val="FFFFFFFF"/>
    <w:lvl w:ilvl="0" w:tplc="B38C9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63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20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C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5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ED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F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AF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C9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16C2"/>
    <w:multiLevelType w:val="multilevel"/>
    <w:tmpl w:val="ED38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BF2CF3"/>
    <w:multiLevelType w:val="multilevel"/>
    <w:tmpl w:val="ED38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65696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46F6170E"/>
    <w:multiLevelType w:val="multilevel"/>
    <w:tmpl w:val="31AABA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983621D"/>
    <w:multiLevelType w:val="hybridMultilevel"/>
    <w:tmpl w:val="874CD33A"/>
    <w:lvl w:ilvl="0" w:tplc="04687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52D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62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C4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21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EE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1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2B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8F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8CD03E8"/>
    <w:multiLevelType w:val="hybridMultilevel"/>
    <w:tmpl w:val="FFFFFFFF"/>
    <w:lvl w:ilvl="0" w:tplc="FD0E8CC8">
      <w:start w:val="1"/>
      <w:numFmt w:val="decimal"/>
      <w:lvlText w:val="%1."/>
      <w:lvlJc w:val="left"/>
      <w:pPr>
        <w:ind w:left="720" w:hanging="360"/>
      </w:pPr>
    </w:lvl>
    <w:lvl w:ilvl="1" w:tplc="369C8EE2">
      <w:start w:val="1"/>
      <w:numFmt w:val="lowerLetter"/>
      <w:lvlText w:val="%2."/>
      <w:lvlJc w:val="left"/>
      <w:pPr>
        <w:ind w:left="1440" w:hanging="360"/>
      </w:pPr>
    </w:lvl>
    <w:lvl w:ilvl="2" w:tplc="FC98E98C">
      <w:start w:val="1"/>
      <w:numFmt w:val="lowerRoman"/>
      <w:lvlText w:val="%3."/>
      <w:lvlJc w:val="right"/>
      <w:pPr>
        <w:ind w:left="2160" w:hanging="180"/>
      </w:pPr>
    </w:lvl>
    <w:lvl w:ilvl="3" w:tplc="3DA444DA">
      <w:start w:val="1"/>
      <w:numFmt w:val="decimal"/>
      <w:lvlText w:val="%4."/>
      <w:lvlJc w:val="left"/>
      <w:pPr>
        <w:ind w:left="2880" w:hanging="360"/>
      </w:pPr>
    </w:lvl>
    <w:lvl w:ilvl="4" w:tplc="E834A746">
      <w:start w:val="1"/>
      <w:numFmt w:val="lowerLetter"/>
      <w:lvlText w:val="%5."/>
      <w:lvlJc w:val="left"/>
      <w:pPr>
        <w:ind w:left="3600" w:hanging="360"/>
      </w:pPr>
    </w:lvl>
    <w:lvl w:ilvl="5" w:tplc="C67296A6">
      <w:start w:val="1"/>
      <w:numFmt w:val="lowerRoman"/>
      <w:lvlText w:val="%6."/>
      <w:lvlJc w:val="right"/>
      <w:pPr>
        <w:ind w:left="4320" w:hanging="180"/>
      </w:pPr>
    </w:lvl>
    <w:lvl w:ilvl="6" w:tplc="D2161996">
      <w:start w:val="1"/>
      <w:numFmt w:val="decimal"/>
      <w:lvlText w:val="%7."/>
      <w:lvlJc w:val="left"/>
      <w:pPr>
        <w:ind w:left="5040" w:hanging="360"/>
      </w:pPr>
    </w:lvl>
    <w:lvl w:ilvl="7" w:tplc="F66C35C8">
      <w:start w:val="1"/>
      <w:numFmt w:val="lowerLetter"/>
      <w:lvlText w:val="%8."/>
      <w:lvlJc w:val="left"/>
      <w:pPr>
        <w:ind w:left="5760" w:hanging="360"/>
      </w:pPr>
    </w:lvl>
    <w:lvl w:ilvl="8" w:tplc="AE7AFE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47824"/>
    <w:multiLevelType w:val="multilevel"/>
    <w:tmpl w:val="ED38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31027F0"/>
    <w:multiLevelType w:val="hybridMultilevel"/>
    <w:tmpl w:val="FFFFFFFF"/>
    <w:lvl w:ilvl="0" w:tplc="ADF29692">
      <w:start w:val="4"/>
      <w:numFmt w:val="decimal"/>
      <w:lvlText w:val="%1."/>
      <w:lvlJc w:val="left"/>
      <w:pPr>
        <w:ind w:left="720" w:hanging="360"/>
      </w:pPr>
    </w:lvl>
    <w:lvl w:ilvl="1" w:tplc="EA5E9C0A">
      <w:start w:val="1"/>
      <w:numFmt w:val="bullet"/>
      <w:lvlText w:val=""/>
      <w:lvlJc w:val="left"/>
      <w:pPr>
        <w:ind w:left="1440" w:hanging="360"/>
      </w:pPr>
    </w:lvl>
    <w:lvl w:ilvl="2" w:tplc="DCDA5BD8">
      <w:start w:val="1"/>
      <w:numFmt w:val="lowerRoman"/>
      <w:lvlText w:val="%3."/>
      <w:lvlJc w:val="right"/>
      <w:pPr>
        <w:ind w:left="2160" w:hanging="180"/>
      </w:pPr>
    </w:lvl>
    <w:lvl w:ilvl="3" w:tplc="D8F4C704">
      <w:start w:val="1"/>
      <w:numFmt w:val="decimal"/>
      <w:lvlText w:val="%4."/>
      <w:lvlJc w:val="left"/>
      <w:pPr>
        <w:ind w:left="2880" w:hanging="360"/>
      </w:pPr>
    </w:lvl>
    <w:lvl w:ilvl="4" w:tplc="598E3542">
      <w:start w:val="1"/>
      <w:numFmt w:val="lowerLetter"/>
      <w:lvlText w:val="%5."/>
      <w:lvlJc w:val="left"/>
      <w:pPr>
        <w:ind w:left="3600" w:hanging="360"/>
      </w:pPr>
    </w:lvl>
    <w:lvl w:ilvl="5" w:tplc="7F125BD4">
      <w:start w:val="1"/>
      <w:numFmt w:val="lowerRoman"/>
      <w:lvlText w:val="%6."/>
      <w:lvlJc w:val="right"/>
      <w:pPr>
        <w:ind w:left="4320" w:hanging="180"/>
      </w:pPr>
    </w:lvl>
    <w:lvl w:ilvl="6" w:tplc="28B278E2">
      <w:start w:val="1"/>
      <w:numFmt w:val="decimal"/>
      <w:lvlText w:val="%7."/>
      <w:lvlJc w:val="left"/>
      <w:pPr>
        <w:ind w:left="5040" w:hanging="360"/>
      </w:pPr>
    </w:lvl>
    <w:lvl w:ilvl="7" w:tplc="E5B4B2A2">
      <w:start w:val="1"/>
      <w:numFmt w:val="lowerLetter"/>
      <w:lvlText w:val="%8."/>
      <w:lvlJc w:val="left"/>
      <w:pPr>
        <w:ind w:left="5760" w:hanging="360"/>
      </w:pPr>
    </w:lvl>
    <w:lvl w:ilvl="8" w:tplc="823479E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90074"/>
    <w:multiLevelType w:val="hybridMultilevel"/>
    <w:tmpl w:val="FFFFFFFF"/>
    <w:lvl w:ilvl="0" w:tplc="3DDC7302">
      <w:start w:val="4"/>
      <w:numFmt w:val="decimal"/>
      <w:lvlText w:val="%1."/>
      <w:lvlJc w:val="left"/>
      <w:pPr>
        <w:ind w:left="720" w:hanging="360"/>
      </w:pPr>
    </w:lvl>
    <w:lvl w:ilvl="1" w:tplc="91B091C0">
      <w:start w:val="1"/>
      <w:numFmt w:val="bullet"/>
      <w:lvlText w:val=""/>
      <w:lvlJc w:val="left"/>
      <w:pPr>
        <w:ind w:left="1440" w:hanging="360"/>
      </w:pPr>
    </w:lvl>
    <w:lvl w:ilvl="2" w:tplc="D4EE3872">
      <w:start w:val="1"/>
      <w:numFmt w:val="lowerRoman"/>
      <w:lvlText w:val="%3."/>
      <w:lvlJc w:val="right"/>
      <w:pPr>
        <w:ind w:left="2160" w:hanging="180"/>
      </w:pPr>
    </w:lvl>
    <w:lvl w:ilvl="3" w:tplc="D62A92BA">
      <w:start w:val="1"/>
      <w:numFmt w:val="decimal"/>
      <w:lvlText w:val="%4."/>
      <w:lvlJc w:val="left"/>
      <w:pPr>
        <w:ind w:left="2880" w:hanging="360"/>
      </w:pPr>
    </w:lvl>
    <w:lvl w:ilvl="4" w:tplc="61A2D93E">
      <w:start w:val="1"/>
      <w:numFmt w:val="lowerLetter"/>
      <w:lvlText w:val="%5."/>
      <w:lvlJc w:val="left"/>
      <w:pPr>
        <w:ind w:left="3600" w:hanging="360"/>
      </w:pPr>
    </w:lvl>
    <w:lvl w:ilvl="5" w:tplc="E20C66B2">
      <w:start w:val="1"/>
      <w:numFmt w:val="lowerRoman"/>
      <w:lvlText w:val="%6."/>
      <w:lvlJc w:val="right"/>
      <w:pPr>
        <w:ind w:left="4320" w:hanging="180"/>
      </w:pPr>
    </w:lvl>
    <w:lvl w:ilvl="6" w:tplc="493E4FAC">
      <w:start w:val="1"/>
      <w:numFmt w:val="decimal"/>
      <w:lvlText w:val="%7."/>
      <w:lvlJc w:val="left"/>
      <w:pPr>
        <w:ind w:left="5040" w:hanging="360"/>
      </w:pPr>
    </w:lvl>
    <w:lvl w:ilvl="7" w:tplc="1354C798">
      <w:start w:val="1"/>
      <w:numFmt w:val="lowerLetter"/>
      <w:lvlText w:val="%8."/>
      <w:lvlJc w:val="left"/>
      <w:pPr>
        <w:ind w:left="5760" w:hanging="360"/>
      </w:pPr>
    </w:lvl>
    <w:lvl w:ilvl="8" w:tplc="B246CF6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33363B"/>
    <w:multiLevelType w:val="multilevel"/>
    <w:tmpl w:val="ED38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16"/>
  </w:num>
  <w:num w:numId="9">
    <w:abstractNumId w:val="8"/>
  </w:num>
  <w:num w:numId="10">
    <w:abstractNumId w:val="9"/>
  </w:num>
  <w:num w:numId="11">
    <w:abstractNumId w:val="18"/>
  </w:num>
  <w:num w:numId="12">
    <w:abstractNumId w:val="19"/>
  </w:num>
  <w:num w:numId="13">
    <w:abstractNumId w:val="20"/>
  </w:num>
  <w:num w:numId="14">
    <w:abstractNumId w:val="13"/>
  </w:num>
  <w:num w:numId="15">
    <w:abstractNumId w:val="4"/>
  </w:num>
  <w:num w:numId="16">
    <w:abstractNumId w:val="1"/>
  </w:num>
  <w:num w:numId="17">
    <w:abstractNumId w:val="2"/>
  </w:num>
  <w:num w:numId="18">
    <w:abstractNumId w:val="7"/>
  </w:num>
  <w:num w:numId="19">
    <w:abstractNumId w:val="17"/>
  </w:num>
  <w:num w:numId="20">
    <w:abstractNumId w:val="11"/>
  </w:num>
  <w:num w:numId="21">
    <w:abstractNumId w:val="21"/>
  </w:num>
  <w:num w:numId="2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D7"/>
    <w:rsid w:val="00000382"/>
    <w:rsid w:val="00001BB8"/>
    <w:rsid w:val="00001E94"/>
    <w:rsid w:val="00002A75"/>
    <w:rsid w:val="000034D4"/>
    <w:rsid w:val="00004277"/>
    <w:rsid w:val="00004837"/>
    <w:rsid w:val="000064ED"/>
    <w:rsid w:val="0000699A"/>
    <w:rsid w:val="000078CB"/>
    <w:rsid w:val="000106C6"/>
    <w:rsid w:val="00010F3F"/>
    <w:rsid w:val="0001305C"/>
    <w:rsid w:val="00020FBF"/>
    <w:rsid w:val="00023052"/>
    <w:rsid w:val="00023CFF"/>
    <w:rsid w:val="000301B0"/>
    <w:rsid w:val="0004585A"/>
    <w:rsid w:val="0005058E"/>
    <w:rsid w:val="000610EB"/>
    <w:rsid w:val="0007023D"/>
    <w:rsid w:val="000805C9"/>
    <w:rsid w:val="00081D5F"/>
    <w:rsid w:val="000841F4"/>
    <w:rsid w:val="00087516"/>
    <w:rsid w:val="000A3ACC"/>
    <w:rsid w:val="000A4187"/>
    <w:rsid w:val="000A4F36"/>
    <w:rsid w:val="000A506D"/>
    <w:rsid w:val="000A571F"/>
    <w:rsid w:val="000A66B9"/>
    <w:rsid w:val="000B0E19"/>
    <w:rsid w:val="000B31F0"/>
    <w:rsid w:val="000B34E6"/>
    <w:rsid w:val="000B3DCB"/>
    <w:rsid w:val="000C4C08"/>
    <w:rsid w:val="000C5E0E"/>
    <w:rsid w:val="000D106B"/>
    <w:rsid w:val="000D2F91"/>
    <w:rsid w:val="000F2539"/>
    <w:rsid w:val="000F324C"/>
    <w:rsid w:val="000F46C6"/>
    <w:rsid w:val="00103516"/>
    <w:rsid w:val="00105489"/>
    <w:rsid w:val="00111417"/>
    <w:rsid w:val="00112288"/>
    <w:rsid w:val="00112D27"/>
    <w:rsid w:val="001139A4"/>
    <w:rsid w:val="0011426D"/>
    <w:rsid w:val="0011739F"/>
    <w:rsid w:val="00121F09"/>
    <w:rsid w:val="00124B0F"/>
    <w:rsid w:val="0013137D"/>
    <w:rsid w:val="00137B43"/>
    <w:rsid w:val="00144022"/>
    <w:rsid w:val="0015158A"/>
    <w:rsid w:val="00151E2E"/>
    <w:rsid w:val="0016175A"/>
    <w:rsid w:val="00163C89"/>
    <w:rsid w:val="00165724"/>
    <w:rsid w:val="00176FA7"/>
    <w:rsid w:val="001909CA"/>
    <w:rsid w:val="001928C3"/>
    <w:rsid w:val="0019512D"/>
    <w:rsid w:val="001A0FE6"/>
    <w:rsid w:val="001A258B"/>
    <w:rsid w:val="001A70C4"/>
    <w:rsid w:val="001B0884"/>
    <w:rsid w:val="001B17DB"/>
    <w:rsid w:val="001B2EB8"/>
    <w:rsid w:val="001B5CD1"/>
    <w:rsid w:val="001B7FA7"/>
    <w:rsid w:val="001C388E"/>
    <w:rsid w:val="001C599E"/>
    <w:rsid w:val="001D42E7"/>
    <w:rsid w:val="001D4F16"/>
    <w:rsid w:val="001E19EA"/>
    <w:rsid w:val="001E6AE2"/>
    <w:rsid w:val="001F1517"/>
    <w:rsid w:val="001F1F5E"/>
    <w:rsid w:val="001F598F"/>
    <w:rsid w:val="002032A6"/>
    <w:rsid w:val="002224ED"/>
    <w:rsid w:val="00223B63"/>
    <w:rsid w:val="002321A5"/>
    <w:rsid w:val="00234137"/>
    <w:rsid w:val="00234B81"/>
    <w:rsid w:val="00237441"/>
    <w:rsid w:val="00244C7B"/>
    <w:rsid w:val="00246873"/>
    <w:rsid w:val="0025485D"/>
    <w:rsid w:val="00260F8D"/>
    <w:rsid w:val="002611F0"/>
    <w:rsid w:val="0026202A"/>
    <w:rsid w:val="00262316"/>
    <w:rsid w:val="00270A5F"/>
    <w:rsid w:val="002721B4"/>
    <w:rsid w:val="0027440A"/>
    <w:rsid w:val="00282577"/>
    <w:rsid w:val="0028273B"/>
    <w:rsid w:val="00282CD7"/>
    <w:rsid w:val="0028357B"/>
    <w:rsid w:val="00286787"/>
    <w:rsid w:val="00286BDA"/>
    <w:rsid w:val="002A615C"/>
    <w:rsid w:val="002B06EC"/>
    <w:rsid w:val="002B3344"/>
    <w:rsid w:val="002B58FE"/>
    <w:rsid w:val="002B643C"/>
    <w:rsid w:val="002C2D7F"/>
    <w:rsid w:val="002D248C"/>
    <w:rsid w:val="002E2737"/>
    <w:rsid w:val="002E4C8D"/>
    <w:rsid w:val="002F0878"/>
    <w:rsid w:val="002F346F"/>
    <w:rsid w:val="0031133B"/>
    <w:rsid w:val="0031769A"/>
    <w:rsid w:val="003222C5"/>
    <w:rsid w:val="00324877"/>
    <w:rsid w:val="00327DED"/>
    <w:rsid w:val="00330DA3"/>
    <w:rsid w:val="0033523E"/>
    <w:rsid w:val="00344807"/>
    <w:rsid w:val="00356AE7"/>
    <w:rsid w:val="00364AE0"/>
    <w:rsid w:val="00370754"/>
    <w:rsid w:val="00377DEF"/>
    <w:rsid w:val="00380766"/>
    <w:rsid w:val="0038089F"/>
    <w:rsid w:val="00385E1D"/>
    <w:rsid w:val="0038673B"/>
    <w:rsid w:val="00391AB8"/>
    <w:rsid w:val="003948B3"/>
    <w:rsid w:val="003A3253"/>
    <w:rsid w:val="003A404C"/>
    <w:rsid w:val="003B0773"/>
    <w:rsid w:val="003B45F4"/>
    <w:rsid w:val="003E2051"/>
    <w:rsid w:val="003E4E69"/>
    <w:rsid w:val="003E570E"/>
    <w:rsid w:val="003F2BF4"/>
    <w:rsid w:val="0040239E"/>
    <w:rsid w:val="004106EE"/>
    <w:rsid w:val="00414ADE"/>
    <w:rsid w:val="00423AFB"/>
    <w:rsid w:val="00426F74"/>
    <w:rsid w:val="00432700"/>
    <w:rsid w:val="0043544C"/>
    <w:rsid w:val="0044443F"/>
    <w:rsid w:val="00447DA4"/>
    <w:rsid w:val="004533CC"/>
    <w:rsid w:val="00454B53"/>
    <w:rsid w:val="00456A80"/>
    <w:rsid w:val="00460BEE"/>
    <w:rsid w:val="0046349E"/>
    <w:rsid w:val="004665BB"/>
    <w:rsid w:val="00467FDB"/>
    <w:rsid w:val="00471809"/>
    <w:rsid w:val="00471B5D"/>
    <w:rsid w:val="00485B47"/>
    <w:rsid w:val="00491620"/>
    <w:rsid w:val="00491B58"/>
    <w:rsid w:val="00495AC2"/>
    <w:rsid w:val="004A0CBE"/>
    <w:rsid w:val="004A2FC7"/>
    <w:rsid w:val="004A5815"/>
    <w:rsid w:val="004A5CE9"/>
    <w:rsid w:val="004B6444"/>
    <w:rsid w:val="004C005D"/>
    <w:rsid w:val="004C39A7"/>
    <w:rsid w:val="004C59CE"/>
    <w:rsid w:val="004D2E3E"/>
    <w:rsid w:val="004D4060"/>
    <w:rsid w:val="004D4EF6"/>
    <w:rsid w:val="004D6F7D"/>
    <w:rsid w:val="004E2B56"/>
    <w:rsid w:val="004E48FC"/>
    <w:rsid w:val="004E6B1C"/>
    <w:rsid w:val="004E7DB2"/>
    <w:rsid w:val="004F25EE"/>
    <w:rsid w:val="004F3192"/>
    <w:rsid w:val="00501E7A"/>
    <w:rsid w:val="0050566C"/>
    <w:rsid w:val="005107D0"/>
    <w:rsid w:val="00516DAD"/>
    <w:rsid w:val="005267EB"/>
    <w:rsid w:val="0052716E"/>
    <w:rsid w:val="0053144A"/>
    <w:rsid w:val="00532ACA"/>
    <w:rsid w:val="00542F50"/>
    <w:rsid w:val="0054415C"/>
    <w:rsid w:val="0054595F"/>
    <w:rsid w:val="00554510"/>
    <w:rsid w:val="00555CC2"/>
    <w:rsid w:val="00555DDA"/>
    <w:rsid w:val="00555DEF"/>
    <w:rsid w:val="00563CE2"/>
    <w:rsid w:val="00571F89"/>
    <w:rsid w:val="0058227D"/>
    <w:rsid w:val="00586246"/>
    <w:rsid w:val="00591E75"/>
    <w:rsid w:val="005921C3"/>
    <w:rsid w:val="005B0B1C"/>
    <w:rsid w:val="005B37A0"/>
    <w:rsid w:val="005B4699"/>
    <w:rsid w:val="005C2775"/>
    <w:rsid w:val="005C3EC7"/>
    <w:rsid w:val="005E015A"/>
    <w:rsid w:val="005E24D8"/>
    <w:rsid w:val="005F3919"/>
    <w:rsid w:val="006005AD"/>
    <w:rsid w:val="00602ED6"/>
    <w:rsid w:val="00611585"/>
    <w:rsid w:val="00622255"/>
    <w:rsid w:val="006223D1"/>
    <w:rsid w:val="00622BF4"/>
    <w:rsid w:val="00622DBF"/>
    <w:rsid w:val="00623657"/>
    <w:rsid w:val="00623B4F"/>
    <w:rsid w:val="006249FD"/>
    <w:rsid w:val="006251AE"/>
    <w:rsid w:val="0064402A"/>
    <w:rsid w:val="00644650"/>
    <w:rsid w:val="006474F0"/>
    <w:rsid w:val="0065347A"/>
    <w:rsid w:val="00663E72"/>
    <w:rsid w:val="00665F86"/>
    <w:rsid w:val="00671B07"/>
    <w:rsid w:val="00681F27"/>
    <w:rsid w:val="00694248"/>
    <w:rsid w:val="00696561"/>
    <w:rsid w:val="006A0D31"/>
    <w:rsid w:val="006A42D5"/>
    <w:rsid w:val="006A4679"/>
    <w:rsid w:val="006A6F53"/>
    <w:rsid w:val="006A7658"/>
    <w:rsid w:val="006B1F94"/>
    <w:rsid w:val="006B6508"/>
    <w:rsid w:val="006C76EE"/>
    <w:rsid w:val="006D1273"/>
    <w:rsid w:val="006E44D2"/>
    <w:rsid w:val="006E4E9F"/>
    <w:rsid w:val="006F3D9B"/>
    <w:rsid w:val="006F46E6"/>
    <w:rsid w:val="006F61C2"/>
    <w:rsid w:val="006F621A"/>
    <w:rsid w:val="006F6D59"/>
    <w:rsid w:val="00710D35"/>
    <w:rsid w:val="00712D2E"/>
    <w:rsid w:val="007165CB"/>
    <w:rsid w:val="00724982"/>
    <w:rsid w:val="007253D4"/>
    <w:rsid w:val="007304B4"/>
    <w:rsid w:val="0074331A"/>
    <w:rsid w:val="007433FB"/>
    <w:rsid w:val="00754A04"/>
    <w:rsid w:val="00754C6F"/>
    <w:rsid w:val="0076109C"/>
    <w:rsid w:val="00763600"/>
    <w:rsid w:val="00770241"/>
    <w:rsid w:val="00770C4B"/>
    <w:rsid w:val="00776EF4"/>
    <w:rsid w:val="00780A51"/>
    <w:rsid w:val="00781FE2"/>
    <w:rsid w:val="0078205F"/>
    <w:rsid w:val="007849C1"/>
    <w:rsid w:val="00785D3A"/>
    <w:rsid w:val="00787978"/>
    <w:rsid w:val="007915C5"/>
    <w:rsid w:val="00792141"/>
    <w:rsid w:val="00792E3C"/>
    <w:rsid w:val="00796458"/>
    <w:rsid w:val="007966BD"/>
    <w:rsid w:val="00796F2C"/>
    <w:rsid w:val="007C163F"/>
    <w:rsid w:val="007C7C2D"/>
    <w:rsid w:val="007D3B80"/>
    <w:rsid w:val="007D4311"/>
    <w:rsid w:val="007E227F"/>
    <w:rsid w:val="007E45D5"/>
    <w:rsid w:val="007E54E3"/>
    <w:rsid w:val="007F1D4F"/>
    <w:rsid w:val="00801614"/>
    <w:rsid w:val="00803141"/>
    <w:rsid w:val="00803332"/>
    <w:rsid w:val="0080426C"/>
    <w:rsid w:val="008056BA"/>
    <w:rsid w:val="00806538"/>
    <w:rsid w:val="00811C26"/>
    <w:rsid w:val="0081404F"/>
    <w:rsid w:val="00817CA7"/>
    <w:rsid w:val="00820C98"/>
    <w:rsid w:val="008217E4"/>
    <w:rsid w:val="008260F0"/>
    <w:rsid w:val="008325BC"/>
    <w:rsid w:val="00852169"/>
    <w:rsid w:val="00855DE9"/>
    <w:rsid w:val="00860B36"/>
    <w:rsid w:val="00861E78"/>
    <w:rsid w:val="00863544"/>
    <w:rsid w:val="00866942"/>
    <w:rsid w:val="00867093"/>
    <w:rsid w:val="0086709C"/>
    <w:rsid w:val="0087291C"/>
    <w:rsid w:val="00874757"/>
    <w:rsid w:val="00874855"/>
    <w:rsid w:val="0087542A"/>
    <w:rsid w:val="00876F56"/>
    <w:rsid w:val="0088327B"/>
    <w:rsid w:val="0088718E"/>
    <w:rsid w:val="008917AD"/>
    <w:rsid w:val="00893AAA"/>
    <w:rsid w:val="00897CFD"/>
    <w:rsid w:val="00897D8E"/>
    <w:rsid w:val="008A5F2D"/>
    <w:rsid w:val="008A7F90"/>
    <w:rsid w:val="008B164F"/>
    <w:rsid w:val="008B31AB"/>
    <w:rsid w:val="008B78FB"/>
    <w:rsid w:val="008C439C"/>
    <w:rsid w:val="008C51BA"/>
    <w:rsid w:val="008D2AD4"/>
    <w:rsid w:val="008D482E"/>
    <w:rsid w:val="008D6527"/>
    <w:rsid w:val="008E0BC4"/>
    <w:rsid w:val="008E17EB"/>
    <w:rsid w:val="008E26CB"/>
    <w:rsid w:val="008E47B5"/>
    <w:rsid w:val="008F07A6"/>
    <w:rsid w:val="008F283D"/>
    <w:rsid w:val="008F316F"/>
    <w:rsid w:val="008F3226"/>
    <w:rsid w:val="008F778A"/>
    <w:rsid w:val="009117EA"/>
    <w:rsid w:val="0092040F"/>
    <w:rsid w:val="00920E56"/>
    <w:rsid w:val="00921233"/>
    <w:rsid w:val="00924761"/>
    <w:rsid w:val="009248AC"/>
    <w:rsid w:val="009277BA"/>
    <w:rsid w:val="00927FAD"/>
    <w:rsid w:val="00933856"/>
    <w:rsid w:val="00934A2F"/>
    <w:rsid w:val="00956F98"/>
    <w:rsid w:val="0096195B"/>
    <w:rsid w:val="009653FE"/>
    <w:rsid w:val="00966C6F"/>
    <w:rsid w:val="00973B4A"/>
    <w:rsid w:val="00973B92"/>
    <w:rsid w:val="00981817"/>
    <w:rsid w:val="009915F7"/>
    <w:rsid w:val="009A000F"/>
    <w:rsid w:val="009A1EE6"/>
    <w:rsid w:val="009A6B7B"/>
    <w:rsid w:val="009B71C8"/>
    <w:rsid w:val="009C3ED7"/>
    <w:rsid w:val="009C5283"/>
    <w:rsid w:val="009C75A2"/>
    <w:rsid w:val="009C76A5"/>
    <w:rsid w:val="009C76C3"/>
    <w:rsid w:val="009E00BA"/>
    <w:rsid w:val="009E2956"/>
    <w:rsid w:val="009F2AB2"/>
    <w:rsid w:val="00A00A50"/>
    <w:rsid w:val="00A05BDD"/>
    <w:rsid w:val="00A136FC"/>
    <w:rsid w:val="00A2493E"/>
    <w:rsid w:val="00A33FF0"/>
    <w:rsid w:val="00A34932"/>
    <w:rsid w:val="00A359A9"/>
    <w:rsid w:val="00A406AB"/>
    <w:rsid w:val="00A4095F"/>
    <w:rsid w:val="00A41092"/>
    <w:rsid w:val="00A41586"/>
    <w:rsid w:val="00A42F0A"/>
    <w:rsid w:val="00A4528A"/>
    <w:rsid w:val="00A51858"/>
    <w:rsid w:val="00A518F7"/>
    <w:rsid w:val="00A60E97"/>
    <w:rsid w:val="00A6370A"/>
    <w:rsid w:val="00A67E61"/>
    <w:rsid w:val="00A71BB3"/>
    <w:rsid w:val="00A71C93"/>
    <w:rsid w:val="00A769B7"/>
    <w:rsid w:val="00A80973"/>
    <w:rsid w:val="00A969A5"/>
    <w:rsid w:val="00AA0AAB"/>
    <w:rsid w:val="00AA4BDE"/>
    <w:rsid w:val="00AA762E"/>
    <w:rsid w:val="00AB2AED"/>
    <w:rsid w:val="00AB4CBF"/>
    <w:rsid w:val="00AC25C3"/>
    <w:rsid w:val="00AC4B17"/>
    <w:rsid w:val="00AC55BE"/>
    <w:rsid w:val="00AC6CAC"/>
    <w:rsid w:val="00AD0B09"/>
    <w:rsid w:val="00AD4402"/>
    <w:rsid w:val="00AD69D3"/>
    <w:rsid w:val="00AE1FBA"/>
    <w:rsid w:val="00AE5333"/>
    <w:rsid w:val="00AE669B"/>
    <w:rsid w:val="00AF1DFF"/>
    <w:rsid w:val="00AF2DB8"/>
    <w:rsid w:val="00B02E83"/>
    <w:rsid w:val="00B03293"/>
    <w:rsid w:val="00B039F6"/>
    <w:rsid w:val="00B055AD"/>
    <w:rsid w:val="00B06B0B"/>
    <w:rsid w:val="00B231D7"/>
    <w:rsid w:val="00B23B7A"/>
    <w:rsid w:val="00B25BFB"/>
    <w:rsid w:val="00B27B10"/>
    <w:rsid w:val="00B33065"/>
    <w:rsid w:val="00B405CC"/>
    <w:rsid w:val="00B406F1"/>
    <w:rsid w:val="00B45F8F"/>
    <w:rsid w:val="00B57828"/>
    <w:rsid w:val="00B73190"/>
    <w:rsid w:val="00B7593D"/>
    <w:rsid w:val="00B75F1C"/>
    <w:rsid w:val="00B86999"/>
    <w:rsid w:val="00B9043E"/>
    <w:rsid w:val="00B922F5"/>
    <w:rsid w:val="00B947EB"/>
    <w:rsid w:val="00B96684"/>
    <w:rsid w:val="00B97574"/>
    <w:rsid w:val="00BA1545"/>
    <w:rsid w:val="00BA3F75"/>
    <w:rsid w:val="00BB208A"/>
    <w:rsid w:val="00BB3962"/>
    <w:rsid w:val="00BC0D6B"/>
    <w:rsid w:val="00BC31F3"/>
    <w:rsid w:val="00BC4C48"/>
    <w:rsid w:val="00BC6A79"/>
    <w:rsid w:val="00BD2353"/>
    <w:rsid w:val="00BD665D"/>
    <w:rsid w:val="00BE7598"/>
    <w:rsid w:val="00C055EE"/>
    <w:rsid w:val="00C06A24"/>
    <w:rsid w:val="00C16015"/>
    <w:rsid w:val="00C23941"/>
    <w:rsid w:val="00C25E67"/>
    <w:rsid w:val="00C26331"/>
    <w:rsid w:val="00C430D1"/>
    <w:rsid w:val="00C4360C"/>
    <w:rsid w:val="00C512F3"/>
    <w:rsid w:val="00C6089E"/>
    <w:rsid w:val="00C61B4D"/>
    <w:rsid w:val="00C61E22"/>
    <w:rsid w:val="00C665EB"/>
    <w:rsid w:val="00C70169"/>
    <w:rsid w:val="00C72BF8"/>
    <w:rsid w:val="00C83D4C"/>
    <w:rsid w:val="00C935F5"/>
    <w:rsid w:val="00C93B67"/>
    <w:rsid w:val="00C96117"/>
    <w:rsid w:val="00C968AB"/>
    <w:rsid w:val="00C96FA7"/>
    <w:rsid w:val="00CA0BEC"/>
    <w:rsid w:val="00CA407B"/>
    <w:rsid w:val="00CB0218"/>
    <w:rsid w:val="00CB11A2"/>
    <w:rsid w:val="00CB27A6"/>
    <w:rsid w:val="00CB2807"/>
    <w:rsid w:val="00CB2C21"/>
    <w:rsid w:val="00CB3A6E"/>
    <w:rsid w:val="00CC28CB"/>
    <w:rsid w:val="00CD01B9"/>
    <w:rsid w:val="00CF1DB7"/>
    <w:rsid w:val="00CF5200"/>
    <w:rsid w:val="00CF5ABC"/>
    <w:rsid w:val="00CF5F08"/>
    <w:rsid w:val="00D02543"/>
    <w:rsid w:val="00D02B07"/>
    <w:rsid w:val="00D11741"/>
    <w:rsid w:val="00D25571"/>
    <w:rsid w:val="00D61209"/>
    <w:rsid w:val="00D647EF"/>
    <w:rsid w:val="00D67361"/>
    <w:rsid w:val="00D72654"/>
    <w:rsid w:val="00D75B18"/>
    <w:rsid w:val="00D8625A"/>
    <w:rsid w:val="00D9524D"/>
    <w:rsid w:val="00DA341E"/>
    <w:rsid w:val="00DA7A41"/>
    <w:rsid w:val="00DB079E"/>
    <w:rsid w:val="00DB676F"/>
    <w:rsid w:val="00DC4DFB"/>
    <w:rsid w:val="00DC558B"/>
    <w:rsid w:val="00DC733A"/>
    <w:rsid w:val="00DD6933"/>
    <w:rsid w:val="00DF0FC3"/>
    <w:rsid w:val="00DF2D80"/>
    <w:rsid w:val="00DF66D9"/>
    <w:rsid w:val="00E00775"/>
    <w:rsid w:val="00E02480"/>
    <w:rsid w:val="00E13BD8"/>
    <w:rsid w:val="00E15209"/>
    <w:rsid w:val="00E20BCD"/>
    <w:rsid w:val="00E2256C"/>
    <w:rsid w:val="00E2672D"/>
    <w:rsid w:val="00E33B37"/>
    <w:rsid w:val="00E3488C"/>
    <w:rsid w:val="00E366D5"/>
    <w:rsid w:val="00E4040E"/>
    <w:rsid w:val="00E42A8B"/>
    <w:rsid w:val="00E430E2"/>
    <w:rsid w:val="00E44FA6"/>
    <w:rsid w:val="00E52970"/>
    <w:rsid w:val="00E53949"/>
    <w:rsid w:val="00E53F89"/>
    <w:rsid w:val="00E5665A"/>
    <w:rsid w:val="00E60959"/>
    <w:rsid w:val="00E62887"/>
    <w:rsid w:val="00E67B17"/>
    <w:rsid w:val="00E70DAB"/>
    <w:rsid w:val="00E76FE5"/>
    <w:rsid w:val="00E86E67"/>
    <w:rsid w:val="00E932A0"/>
    <w:rsid w:val="00EA2824"/>
    <w:rsid w:val="00EB0102"/>
    <w:rsid w:val="00EB02A5"/>
    <w:rsid w:val="00EB2945"/>
    <w:rsid w:val="00EB74BF"/>
    <w:rsid w:val="00ED67B3"/>
    <w:rsid w:val="00EE0CD9"/>
    <w:rsid w:val="00EE4998"/>
    <w:rsid w:val="00EE4E20"/>
    <w:rsid w:val="00EF2830"/>
    <w:rsid w:val="00EF2982"/>
    <w:rsid w:val="00EF33D5"/>
    <w:rsid w:val="00EF6D8A"/>
    <w:rsid w:val="00F012E4"/>
    <w:rsid w:val="00F14F1B"/>
    <w:rsid w:val="00F165B1"/>
    <w:rsid w:val="00F165C2"/>
    <w:rsid w:val="00F222AC"/>
    <w:rsid w:val="00F27959"/>
    <w:rsid w:val="00F364EC"/>
    <w:rsid w:val="00F467E2"/>
    <w:rsid w:val="00F52710"/>
    <w:rsid w:val="00F54B72"/>
    <w:rsid w:val="00F55714"/>
    <w:rsid w:val="00F55F49"/>
    <w:rsid w:val="00F60FAC"/>
    <w:rsid w:val="00F61F3A"/>
    <w:rsid w:val="00F62C18"/>
    <w:rsid w:val="00F64219"/>
    <w:rsid w:val="00F658C0"/>
    <w:rsid w:val="00F7313C"/>
    <w:rsid w:val="00F7731F"/>
    <w:rsid w:val="00F77FD3"/>
    <w:rsid w:val="00F809E8"/>
    <w:rsid w:val="00F84260"/>
    <w:rsid w:val="00F92A24"/>
    <w:rsid w:val="00F94630"/>
    <w:rsid w:val="00F94E60"/>
    <w:rsid w:val="00FA1DBC"/>
    <w:rsid w:val="00FA228F"/>
    <w:rsid w:val="00FB000D"/>
    <w:rsid w:val="00FB11D8"/>
    <w:rsid w:val="00FB2AB6"/>
    <w:rsid w:val="00FB7D96"/>
    <w:rsid w:val="00FC2D86"/>
    <w:rsid w:val="00FC3AE3"/>
    <w:rsid w:val="00FC3D16"/>
    <w:rsid w:val="00FC44A5"/>
    <w:rsid w:val="00FC6034"/>
    <w:rsid w:val="00FC7A53"/>
    <w:rsid w:val="00FE3348"/>
    <w:rsid w:val="00FE70F2"/>
    <w:rsid w:val="00FF27F2"/>
    <w:rsid w:val="00FF3E82"/>
    <w:rsid w:val="00FF4542"/>
    <w:rsid w:val="00FF5102"/>
    <w:rsid w:val="00FF7810"/>
    <w:rsid w:val="0197E103"/>
    <w:rsid w:val="01B3F22A"/>
    <w:rsid w:val="02213769"/>
    <w:rsid w:val="02962037"/>
    <w:rsid w:val="02A0A57D"/>
    <w:rsid w:val="03E6C7F3"/>
    <w:rsid w:val="04400441"/>
    <w:rsid w:val="050AE267"/>
    <w:rsid w:val="06B8CD18"/>
    <w:rsid w:val="06CF275B"/>
    <w:rsid w:val="076C8EBC"/>
    <w:rsid w:val="07710EA6"/>
    <w:rsid w:val="07985544"/>
    <w:rsid w:val="081E4713"/>
    <w:rsid w:val="083A78FD"/>
    <w:rsid w:val="089CF671"/>
    <w:rsid w:val="08AA6A98"/>
    <w:rsid w:val="0932EC1D"/>
    <w:rsid w:val="0968DDDC"/>
    <w:rsid w:val="096A98B1"/>
    <w:rsid w:val="09B74A55"/>
    <w:rsid w:val="0A75BD99"/>
    <w:rsid w:val="0B658F15"/>
    <w:rsid w:val="0B84B657"/>
    <w:rsid w:val="0B8DF910"/>
    <w:rsid w:val="0C15F948"/>
    <w:rsid w:val="0C41589B"/>
    <w:rsid w:val="0C9E7ACD"/>
    <w:rsid w:val="0DF91E78"/>
    <w:rsid w:val="0E4804C8"/>
    <w:rsid w:val="0E541DA5"/>
    <w:rsid w:val="0EA45314"/>
    <w:rsid w:val="103312EC"/>
    <w:rsid w:val="1250452C"/>
    <w:rsid w:val="14012535"/>
    <w:rsid w:val="1403DC29"/>
    <w:rsid w:val="1426F4E2"/>
    <w:rsid w:val="14C688E5"/>
    <w:rsid w:val="15C7C809"/>
    <w:rsid w:val="16BA8445"/>
    <w:rsid w:val="16BF3F0A"/>
    <w:rsid w:val="16CF5589"/>
    <w:rsid w:val="16E5B0C7"/>
    <w:rsid w:val="17449961"/>
    <w:rsid w:val="177DB24E"/>
    <w:rsid w:val="1817DDE9"/>
    <w:rsid w:val="18AA6367"/>
    <w:rsid w:val="18D458EF"/>
    <w:rsid w:val="1914F9C0"/>
    <w:rsid w:val="19A37B25"/>
    <w:rsid w:val="1BBF20CF"/>
    <w:rsid w:val="1C56B21C"/>
    <w:rsid w:val="1C72E273"/>
    <w:rsid w:val="1D1C7B6E"/>
    <w:rsid w:val="1DA2132E"/>
    <w:rsid w:val="1DB7D5F9"/>
    <w:rsid w:val="1E9AC2BC"/>
    <w:rsid w:val="1F00A755"/>
    <w:rsid w:val="1FE54EED"/>
    <w:rsid w:val="201E0DCB"/>
    <w:rsid w:val="208B0A0E"/>
    <w:rsid w:val="209BAD6D"/>
    <w:rsid w:val="20EF824E"/>
    <w:rsid w:val="226341C8"/>
    <w:rsid w:val="2264E0F2"/>
    <w:rsid w:val="23A71AF6"/>
    <w:rsid w:val="24A6891A"/>
    <w:rsid w:val="2511FC5E"/>
    <w:rsid w:val="2558C1BF"/>
    <w:rsid w:val="262D2D2D"/>
    <w:rsid w:val="26576828"/>
    <w:rsid w:val="266B00DF"/>
    <w:rsid w:val="27C20D22"/>
    <w:rsid w:val="28040EB9"/>
    <w:rsid w:val="289879D3"/>
    <w:rsid w:val="28F274D7"/>
    <w:rsid w:val="295D133A"/>
    <w:rsid w:val="2998BBDD"/>
    <w:rsid w:val="29E70118"/>
    <w:rsid w:val="2A48AC39"/>
    <w:rsid w:val="2B7292C1"/>
    <w:rsid w:val="2B8C8F04"/>
    <w:rsid w:val="2BB55409"/>
    <w:rsid w:val="2C950E0B"/>
    <w:rsid w:val="2D046E4D"/>
    <w:rsid w:val="2D451BA1"/>
    <w:rsid w:val="2DD3622B"/>
    <w:rsid w:val="2E11F493"/>
    <w:rsid w:val="2E2923B7"/>
    <w:rsid w:val="2E45896D"/>
    <w:rsid w:val="2E594962"/>
    <w:rsid w:val="2EB42151"/>
    <w:rsid w:val="2FFC8273"/>
    <w:rsid w:val="30587843"/>
    <w:rsid w:val="31C8DEB9"/>
    <w:rsid w:val="324E604E"/>
    <w:rsid w:val="33308E5B"/>
    <w:rsid w:val="33CB79A7"/>
    <w:rsid w:val="33F827FB"/>
    <w:rsid w:val="34A9142D"/>
    <w:rsid w:val="359F3405"/>
    <w:rsid w:val="36035236"/>
    <w:rsid w:val="360DCF72"/>
    <w:rsid w:val="3658EC84"/>
    <w:rsid w:val="367DCCF6"/>
    <w:rsid w:val="36815F84"/>
    <w:rsid w:val="3782FB45"/>
    <w:rsid w:val="37AE8C6E"/>
    <w:rsid w:val="37E47E2D"/>
    <w:rsid w:val="38488633"/>
    <w:rsid w:val="38719339"/>
    <w:rsid w:val="3974FD6C"/>
    <w:rsid w:val="39F2FE37"/>
    <w:rsid w:val="3A22A28A"/>
    <w:rsid w:val="3A454D97"/>
    <w:rsid w:val="3B06B633"/>
    <w:rsid w:val="3BE8369D"/>
    <w:rsid w:val="3D221E74"/>
    <w:rsid w:val="3E70D88A"/>
    <w:rsid w:val="3EB73BD2"/>
    <w:rsid w:val="4014A109"/>
    <w:rsid w:val="409E8EE7"/>
    <w:rsid w:val="40B06940"/>
    <w:rsid w:val="40C862AD"/>
    <w:rsid w:val="417C50AB"/>
    <w:rsid w:val="41A94E2D"/>
    <w:rsid w:val="4267C171"/>
    <w:rsid w:val="42B4A154"/>
    <w:rsid w:val="42E78C22"/>
    <w:rsid w:val="430D6680"/>
    <w:rsid w:val="43610877"/>
    <w:rsid w:val="43864C3F"/>
    <w:rsid w:val="44EADCBD"/>
    <w:rsid w:val="4544CFB7"/>
    <w:rsid w:val="45450288"/>
    <w:rsid w:val="45617F70"/>
    <w:rsid w:val="4589C6A6"/>
    <w:rsid w:val="45C1496E"/>
    <w:rsid w:val="47AEAA9D"/>
    <w:rsid w:val="48292878"/>
    <w:rsid w:val="490C153B"/>
    <w:rsid w:val="498EE6DD"/>
    <w:rsid w:val="4A4704C4"/>
    <w:rsid w:val="4CD19FEA"/>
    <w:rsid w:val="50250357"/>
    <w:rsid w:val="502C6074"/>
    <w:rsid w:val="50595DF6"/>
    <w:rsid w:val="507C95E3"/>
    <w:rsid w:val="50CB7D2E"/>
    <w:rsid w:val="5189BDA1"/>
    <w:rsid w:val="52063758"/>
    <w:rsid w:val="528D5AA5"/>
    <w:rsid w:val="53264CB8"/>
    <w:rsid w:val="537662F3"/>
    <w:rsid w:val="54F849B3"/>
    <w:rsid w:val="561E2C22"/>
    <w:rsid w:val="571A9B51"/>
    <w:rsid w:val="578F5CE1"/>
    <w:rsid w:val="57A00AD8"/>
    <w:rsid w:val="58402123"/>
    <w:rsid w:val="59E6DDFF"/>
    <w:rsid w:val="59EB5B5B"/>
    <w:rsid w:val="5B861069"/>
    <w:rsid w:val="5D45143E"/>
    <w:rsid w:val="5D74B891"/>
    <w:rsid w:val="5DDDE38C"/>
    <w:rsid w:val="5E58CC3A"/>
    <w:rsid w:val="5F4E8F75"/>
    <w:rsid w:val="5FC43A82"/>
    <w:rsid w:val="5FF961F8"/>
    <w:rsid w:val="6023EC6A"/>
    <w:rsid w:val="62091F08"/>
    <w:rsid w:val="626C9091"/>
    <w:rsid w:val="62D107D6"/>
    <w:rsid w:val="641A78B4"/>
    <w:rsid w:val="64477636"/>
    <w:rsid w:val="64E862F5"/>
    <w:rsid w:val="67F6EC19"/>
    <w:rsid w:val="683CF2C4"/>
    <w:rsid w:val="6AB5B391"/>
    <w:rsid w:val="6BE1B995"/>
    <w:rsid w:val="6BEF90D0"/>
    <w:rsid w:val="6BFCEDCD"/>
    <w:rsid w:val="6CC2AE1A"/>
    <w:rsid w:val="6F7E74A7"/>
    <w:rsid w:val="6FF09BE9"/>
    <w:rsid w:val="70614C3A"/>
    <w:rsid w:val="708C1EAD"/>
    <w:rsid w:val="708FE7EB"/>
    <w:rsid w:val="70AF0F2D"/>
    <w:rsid w:val="72E5A39C"/>
    <w:rsid w:val="73292E32"/>
    <w:rsid w:val="73384892"/>
    <w:rsid w:val="737E767B"/>
    <w:rsid w:val="74406D8A"/>
    <w:rsid w:val="76C878FA"/>
    <w:rsid w:val="79104840"/>
    <w:rsid w:val="79E38CC8"/>
    <w:rsid w:val="7A502464"/>
    <w:rsid w:val="7A7143E4"/>
    <w:rsid w:val="7AE172E8"/>
    <w:rsid w:val="7C1F1965"/>
    <w:rsid w:val="7C84FDFE"/>
    <w:rsid w:val="7E43D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1BD24"/>
  <w15:chartTrackingRefBased/>
  <w15:docId w15:val="{81430193-996F-4309-9BBF-38A7F01A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E3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3E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ED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FE33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334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E33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348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E3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FE33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33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60F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Revisin">
    <w:name w:val="Revision"/>
    <w:hidden/>
    <w:uiPriority w:val="99"/>
    <w:semiHidden/>
    <w:rsid w:val="00B406F1"/>
    <w:rPr>
      <w:lang w:val="es-ES_tradnl"/>
    </w:rPr>
  </w:style>
  <w:style w:type="paragraph" w:styleId="Sinespaciado">
    <w:name w:val="No Spacing"/>
    <w:link w:val="SinespaciadoCar"/>
    <w:uiPriority w:val="1"/>
    <w:qFormat/>
    <w:rsid w:val="00C70169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169"/>
    <w:rPr>
      <w:rFonts w:eastAsiaTheme="minorEastAsia"/>
      <w:sz w:val="22"/>
      <w:szCs w:val="2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8B78FB"/>
    <w:pPr>
      <w:spacing w:before="480" w:line="276" w:lineRule="auto"/>
      <w:outlineLvl w:val="9"/>
    </w:pPr>
    <w:rPr>
      <w:b/>
      <w:bCs/>
      <w:sz w:val="28"/>
      <w:szCs w:val="28"/>
      <w:lang w:val="es-GT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B78F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B78FB"/>
    <w:pPr>
      <w:ind w:left="24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B78FB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B78FB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B78FB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B78FB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B78FB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B78FB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B78FB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B78FB"/>
    <w:pPr>
      <w:ind w:left="1920"/>
    </w:pPr>
    <w:rPr>
      <w:rFonts w:cstheme="minorHAns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CB27A6"/>
    <w:rPr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51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F1517"/>
    <w:rPr>
      <w:rFonts w:eastAsiaTheme="minorEastAsia"/>
      <w:color w:val="5A5A5A" w:themeColor="text1" w:themeTint="A5"/>
      <w:spacing w:val="15"/>
      <w:sz w:val="22"/>
      <w:szCs w:val="22"/>
      <w:lang w:val="es-ES_tradnl"/>
    </w:rPr>
  </w:style>
  <w:style w:type="numbering" w:customStyle="1" w:styleId="Listaactual1">
    <w:name w:val="Lista actual1"/>
    <w:uiPriority w:val="99"/>
    <w:rsid w:val="00874757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86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2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7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4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0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D440210FBDF4B8AF92FDDA92074DC" ma:contentTypeVersion="8" ma:contentTypeDescription="Crear nuevo documento." ma:contentTypeScope="" ma:versionID="28d3403c0082155a6528715bfe981d7e">
  <xsd:schema xmlns:xsd="http://www.w3.org/2001/XMLSchema" xmlns:xs="http://www.w3.org/2001/XMLSchema" xmlns:p="http://schemas.microsoft.com/office/2006/metadata/properties" xmlns:ns2="8b7fa946-b8a2-4fc5-87a7-5d8b17bd94ee" targetNamespace="http://schemas.microsoft.com/office/2006/metadata/properties" ma:root="true" ma:fieldsID="9236c049708ff82e1a9e1a6f7df7b8c2" ns2:_="">
    <xsd:import namespace="8b7fa946-b8a2-4fc5-87a7-5d8b17bd9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fa946-b8a2-4fc5-87a7-5d8b17bd9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9D776-43FB-934B-9C18-9FC69E1C1A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C79DE0-AB86-4304-9A67-91442FAC52A5}"/>
</file>

<file path=customXml/itemProps3.xml><?xml version="1.0" encoding="utf-8"?>
<ds:datastoreItem xmlns:ds="http://schemas.openxmlformats.org/officeDocument/2006/customXml" ds:itemID="{A7157ABB-5BDE-4C81-ADFE-AE90C16586F5}"/>
</file>

<file path=customXml/itemProps4.xml><?xml version="1.0" encoding="utf-8"?>
<ds:datastoreItem xmlns:ds="http://schemas.openxmlformats.org/officeDocument/2006/customXml" ds:itemID="{09F5AC8C-0149-4102-AE14-6D23ABEDB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1563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10145</CharactersWithSpaces>
  <SharedDoc>false</SharedDoc>
  <HLinks>
    <vt:vector size="108" baseType="variant"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_Toc75292706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_Toc75292705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_Toc75292704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_Toc75292703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_Toc75292702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_Toc75292701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_Toc75292700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_Toc75292699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_Toc75292698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_Toc75292697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_Toc75292696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_Toc75292695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_Toc75292694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_Toc75292693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_Toc75292692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_Toc75292691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_Toc75292690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_Toc75292689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INCYT                         OBSERVATORIO DE ENERGÍA</dc:title>
  <dc:subject/>
  <dc:creator>Grupo 01</dc:creator>
  <cp:keywords/>
  <dc:description/>
  <cp:lastModifiedBy>Josue Higueros Calderon</cp:lastModifiedBy>
  <cp:revision>319</cp:revision>
  <dcterms:created xsi:type="dcterms:W3CDTF">2021-06-15T02:39:00Z</dcterms:created>
  <dcterms:modified xsi:type="dcterms:W3CDTF">2021-07-10T00:50:00Z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0x0101004C7D440210FBDF4B8AF92FDDA92074DC</vt:lpwstr>
  </property>
</Properties>
</file>