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6E7A" w:rsidRDefault="00746E7A"/>
    <w:p w:rsidR="00A64C30" w:rsidRDefault="00A64C30" w:rsidP="00A64C3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:rsidR="00351E82" w:rsidRDefault="00D41A4C" w:rsidP="00D41A4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Based on the data provided, the first pivot and visual graph </w:t>
      </w:r>
      <w:r w:rsidR="00351E82">
        <w:rPr>
          <w:rFonts w:ascii="Roboto" w:hAnsi="Roboto"/>
          <w:color w:val="2B2B2B"/>
          <w:sz w:val="30"/>
          <w:szCs w:val="30"/>
        </w:rPr>
        <w:t xml:space="preserve">illustrates that there </w:t>
      </w:r>
      <w:r>
        <w:rPr>
          <w:rFonts w:ascii="Roboto" w:hAnsi="Roboto"/>
          <w:color w:val="2B2B2B"/>
          <w:sz w:val="30"/>
          <w:szCs w:val="30"/>
        </w:rPr>
        <w:t xml:space="preserve">were </w:t>
      </w:r>
      <w:r w:rsidR="00351E82">
        <w:rPr>
          <w:rFonts w:ascii="Roboto" w:hAnsi="Roboto"/>
          <w:color w:val="2B2B2B"/>
          <w:sz w:val="30"/>
          <w:szCs w:val="30"/>
        </w:rPr>
        <w:t>more successful crowdfunding campaigns with entertainment parent categories.</w:t>
      </w:r>
      <w:r w:rsidR="006E18AD" w:rsidRPr="006E18AD">
        <w:rPr>
          <w:rFonts w:ascii="Roboto" w:hAnsi="Roboto"/>
          <w:color w:val="2B2B2B"/>
          <w:sz w:val="30"/>
          <w:szCs w:val="30"/>
        </w:rPr>
        <w:t xml:space="preserve"> </w:t>
      </w:r>
      <w:r w:rsidR="006E18AD">
        <w:rPr>
          <w:rFonts w:ascii="Roboto" w:hAnsi="Roboto"/>
          <w:color w:val="2B2B2B"/>
          <w:sz w:val="30"/>
          <w:szCs w:val="30"/>
        </w:rPr>
        <w:t xml:space="preserve">Findings denote that </w:t>
      </w:r>
      <w:r w:rsidR="006E18AD">
        <w:rPr>
          <w:rFonts w:ascii="Roboto" w:hAnsi="Roboto"/>
          <w:color w:val="2B2B2B"/>
          <w:sz w:val="30"/>
          <w:szCs w:val="30"/>
        </w:rPr>
        <w:t xml:space="preserve">most parent categories were successful totaling 565 but at the same time 364 failed to become successful. </w:t>
      </w:r>
      <w:r w:rsidR="006E18AD">
        <w:rPr>
          <w:rFonts w:ascii="Roboto" w:hAnsi="Roboto"/>
          <w:color w:val="2B2B2B"/>
          <w:sz w:val="30"/>
          <w:szCs w:val="30"/>
        </w:rPr>
        <w:t xml:space="preserve">parent categories </w:t>
      </w:r>
      <w:r w:rsidR="006E18AD">
        <w:rPr>
          <w:rFonts w:ascii="Roboto" w:hAnsi="Roboto"/>
          <w:color w:val="2B2B2B"/>
          <w:sz w:val="30"/>
          <w:szCs w:val="30"/>
        </w:rPr>
        <w:t>such as theater, film &amp; video and music were among the categories to have over one hundred successful campaigns.</w:t>
      </w:r>
    </w:p>
    <w:p w:rsidR="00D41A4C" w:rsidRDefault="00351E82" w:rsidP="00D41A4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  </w:t>
      </w:r>
      <w:r w:rsidR="00B032C1">
        <w:rPr>
          <w:rFonts w:ascii="Roboto" w:hAnsi="Roboto"/>
          <w:color w:val="2B2B2B"/>
          <w:sz w:val="30"/>
          <w:szCs w:val="30"/>
        </w:rPr>
        <w:t xml:space="preserve">The sub-category data illustrated on the second pivot and graph defines in more detail from the parent category the type of campaign sub-categories </w:t>
      </w:r>
      <w:r w:rsidR="006E18AD">
        <w:rPr>
          <w:rFonts w:ascii="Roboto" w:hAnsi="Roboto"/>
          <w:color w:val="2B2B2B"/>
          <w:sz w:val="30"/>
          <w:szCs w:val="30"/>
        </w:rPr>
        <w:t xml:space="preserve">that </w:t>
      </w:r>
      <w:r w:rsidR="00B032C1">
        <w:rPr>
          <w:rFonts w:ascii="Roboto" w:hAnsi="Roboto"/>
          <w:color w:val="2B2B2B"/>
          <w:sz w:val="30"/>
          <w:szCs w:val="30"/>
        </w:rPr>
        <w:t xml:space="preserve">were canceled, failed, live, and/or successful more successful. </w:t>
      </w:r>
      <w:r w:rsidR="006E18AD">
        <w:rPr>
          <w:rFonts w:ascii="Roboto" w:hAnsi="Roboto"/>
          <w:color w:val="2B2B2B"/>
          <w:sz w:val="30"/>
          <w:szCs w:val="30"/>
        </w:rPr>
        <w:t xml:space="preserve">Findings denote that entertainment </w:t>
      </w:r>
      <w:r w:rsidR="00C05FE1">
        <w:rPr>
          <w:rFonts w:ascii="Roboto" w:hAnsi="Roboto"/>
          <w:color w:val="2B2B2B"/>
          <w:sz w:val="30"/>
          <w:szCs w:val="30"/>
        </w:rPr>
        <w:t>sub-categories like plays, &amp; rock music were among the most successful sub-categories solidifying that the parent categories are more likely to have a desirable outcome</w:t>
      </w:r>
      <w:r w:rsidR="00C35BB8">
        <w:rPr>
          <w:rFonts w:ascii="Roboto" w:hAnsi="Roboto"/>
          <w:color w:val="2B2B2B"/>
          <w:sz w:val="30"/>
          <w:szCs w:val="30"/>
        </w:rPr>
        <w:t xml:space="preserve"> and supporters</w:t>
      </w:r>
      <w:r w:rsidR="00C05FE1">
        <w:rPr>
          <w:rFonts w:ascii="Roboto" w:hAnsi="Roboto"/>
          <w:color w:val="2B2B2B"/>
          <w:sz w:val="30"/>
          <w:szCs w:val="30"/>
        </w:rPr>
        <w:t xml:space="preserve">.  </w:t>
      </w:r>
    </w:p>
    <w:p w:rsidR="00C05FE1" w:rsidRDefault="00C05FE1" w:rsidP="00D41A4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Outcomes based on a monthly time series do</w:t>
      </w:r>
      <w:r w:rsidR="00C35BB8">
        <w:rPr>
          <w:rFonts w:ascii="Roboto" w:hAnsi="Roboto"/>
          <w:color w:val="2B2B2B"/>
          <w:sz w:val="30"/>
          <w:szCs w:val="30"/>
        </w:rPr>
        <w:t>es illustrate a normal distribution for canceled, failed, and successful camping’s throughout the year.</w:t>
      </w:r>
    </w:p>
    <w:p w:rsidR="00A64C30" w:rsidRDefault="00A64C30" w:rsidP="00A64C3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:rsidR="00C35BB8" w:rsidRDefault="00C35BB8" w:rsidP="00C35BB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data set is limited to 1000 data points with an </w:t>
      </w:r>
      <w:r w:rsidR="00F60282">
        <w:rPr>
          <w:rFonts w:ascii="Roboto" w:hAnsi="Roboto"/>
          <w:color w:val="2B2B2B"/>
          <w:sz w:val="30"/>
          <w:szCs w:val="30"/>
        </w:rPr>
        <w:t>eleven-year</w:t>
      </w:r>
      <w:r>
        <w:rPr>
          <w:rFonts w:ascii="Roboto" w:hAnsi="Roboto"/>
          <w:color w:val="2B2B2B"/>
          <w:sz w:val="30"/>
          <w:szCs w:val="30"/>
        </w:rPr>
        <w:t xml:space="preserve"> time span which will make the data </w:t>
      </w:r>
      <w:r w:rsidR="00F60282">
        <w:rPr>
          <w:rFonts w:ascii="Roboto" w:hAnsi="Roboto"/>
          <w:color w:val="2B2B2B"/>
          <w:sz w:val="30"/>
          <w:szCs w:val="30"/>
        </w:rPr>
        <w:t xml:space="preserve">susceptible </w:t>
      </w:r>
      <w:r>
        <w:rPr>
          <w:rFonts w:ascii="Roboto" w:hAnsi="Roboto"/>
          <w:color w:val="2B2B2B"/>
          <w:sz w:val="30"/>
          <w:szCs w:val="30"/>
        </w:rPr>
        <w:t>to</w:t>
      </w:r>
      <w:r w:rsidR="00F60282">
        <w:rPr>
          <w:rFonts w:ascii="Roboto" w:hAnsi="Roboto"/>
          <w:color w:val="2B2B2B"/>
          <w:sz w:val="30"/>
          <w:szCs w:val="30"/>
        </w:rPr>
        <w:t xml:space="preserve"> time variance and outliers.</w:t>
      </w:r>
    </w:p>
    <w:p w:rsidR="00F60282" w:rsidRDefault="00F60282" w:rsidP="00C35BB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Population by (country, state or county, etc.) would have been a good variable or indicator to take in consideration</w:t>
      </w:r>
      <w:r w:rsidR="0094157F">
        <w:rPr>
          <w:rFonts w:ascii="Roboto" w:hAnsi="Roboto"/>
          <w:color w:val="2B2B2B"/>
          <w:sz w:val="30"/>
          <w:szCs w:val="30"/>
        </w:rPr>
        <w:t>.</w:t>
      </w:r>
    </w:p>
    <w:p w:rsidR="00F60282" w:rsidRDefault="00F60282" w:rsidP="00C35BB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 </w:t>
      </w:r>
      <w:r w:rsidR="0094157F">
        <w:rPr>
          <w:rFonts w:ascii="Roboto" w:hAnsi="Roboto"/>
          <w:color w:val="2B2B2B"/>
          <w:sz w:val="30"/>
          <w:szCs w:val="30"/>
        </w:rPr>
        <w:t xml:space="preserve">Data factor like weather conditions throughout the year which could have been other determinable of campaigns being </w:t>
      </w:r>
      <w:bookmarkStart w:id="0" w:name="OLE_LINK1"/>
      <w:r w:rsidR="0094157F">
        <w:rPr>
          <w:rFonts w:ascii="Roboto" w:hAnsi="Roboto"/>
          <w:color w:val="2B2B2B"/>
          <w:sz w:val="30"/>
          <w:szCs w:val="30"/>
        </w:rPr>
        <w:t>canceled, failed, and/or successfulness.</w:t>
      </w:r>
      <w:bookmarkEnd w:id="0"/>
    </w:p>
    <w:p w:rsidR="00A64C30" w:rsidRDefault="00A64C30" w:rsidP="0094157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  <w:r w:rsidR="0094157F">
        <w:rPr>
          <w:rFonts w:ascii="Roboto" w:hAnsi="Roboto"/>
          <w:color w:val="2B2B2B"/>
          <w:sz w:val="30"/>
          <w:szCs w:val="30"/>
        </w:rPr>
        <w:tab/>
      </w:r>
    </w:p>
    <w:p w:rsidR="0094157F" w:rsidRDefault="0094157F" w:rsidP="0094157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 xml:space="preserve">A pie chart or a stacked line graph would be potential tables that could have been utilized. </w:t>
      </w:r>
    </w:p>
    <w:p w:rsidR="00F81C7F" w:rsidRPr="00F81C7F" w:rsidRDefault="0094157F" w:rsidP="00F81C7F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pie chat would have added value by informing the percentage </w:t>
      </w:r>
      <w:r w:rsidR="00F81C7F">
        <w:rPr>
          <w:rFonts w:ascii="Roboto" w:hAnsi="Roboto"/>
          <w:color w:val="2B2B2B"/>
          <w:sz w:val="30"/>
          <w:szCs w:val="30"/>
        </w:rPr>
        <w:t>canceled, failed, and/or successfulness</w:t>
      </w:r>
      <w:r w:rsidR="00F81C7F">
        <w:rPr>
          <w:rFonts w:ascii="Roboto" w:hAnsi="Roboto"/>
          <w:color w:val="2B2B2B"/>
          <w:sz w:val="30"/>
          <w:szCs w:val="30"/>
        </w:rPr>
        <w:t>.</w:t>
      </w:r>
    </w:p>
    <w:p w:rsidR="00F81C7F" w:rsidRDefault="00F81C7F" w:rsidP="00F81C7F">
      <w:pPr>
        <w:pStyle w:val="NormalWeb"/>
        <w:spacing w:before="150" w:beforeAutospacing="0" w:after="0" w:afterAutospacing="0" w:line="360" w:lineRule="atLeast"/>
        <w:jc w:val="center"/>
        <w:rPr>
          <w:rFonts w:ascii="Roboto" w:hAnsi="Roboto"/>
          <w:color w:val="2B2B2B"/>
          <w:sz w:val="30"/>
          <w:szCs w:val="30"/>
        </w:rPr>
      </w:pPr>
      <w:r>
        <w:rPr>
          <w:noProof/>
        </w:rPr>
        <w:drawing>
          <wp:inline distT="0" distB="0" distL="0" distR="0" wp14:anchorId="13E581D2" wp14:editId="0B519724">
            <wp:extent cx="4572000" cy="2743200"/>
            <wp:effectExtent l="0" t="0" r="12700" b="12700"/>
            <wp:docPr id="2973559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DAC5F2-1F13-7646-D4D9-77FC2CE378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81C7F" w:rsidRPr="00F81C7F" w:rsidRDefault="00F81C7F" w:rsidP="00F81C7F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 cluster column – line graph would have been provided value to the desire findings since it illustrates a more defined successfulness over failed and/or canceled campaigns.</w:t>
      </w:r>
    </w:p>
    <w:p w:rsidR="00F81C7F" w:rsidRDefault="00F81C7F" w:rsidP="00F81C7F">
      <w:pPr>
        <w:pStyle w:val="NormalWeb"/>
        <w:spacing w:before="150" w:beforeAutospacing="0" w:after="0" w:afterAutospacing="0" w:line="360" w:lineRule="atLeast"/>
        <w:jc w:val="center"/>
        <w:rPr>
          <w:rFonts w:ascii="Roboto" w:hAnsi="Roboto"/>
          <w:color w:val="2B2B2B"/>
          <w:sz w:val="30"/>
          <w:szCs w:val="30"/>
        </w:rPr>
      </w:pPr>
      <w:r>
        <w:rPr>
          <w:noProof/>
        </w:rPr>
        <w:drawing>
          <wp:inline distT="0" distB="0" distL="0" distR="0" wp14:anchorId="64C3FFD3" wp14:editId="2FF94951">
            <wp:extent cx="4572000" cy="2743200"/>
            <wp:effectExtent l="0" t="0" r="12700" b="12700"/>
            <wp:docPr id="71625675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15C10F5-8695-B758-72E5-99D50D0C92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E49E5" w:rsidRPr="005E49E5" w:rsidRDefault="005E49E5" w:rsidP="0018757F">
      <w:pPr>
        <w:pStyle w:val="NormalWeb"/>
        <w:spacing w:before="150" w:line="360" w:lineRule="atLeast"/>
        <w:rPr>
          <w:rFonts w:ascii="Roboto" w:hAnsi="Roboto"/>
          <w:color w:val="2B2B2B"/>
          <w:sz w:val="30"/>
          <w:szCs w:val="30"/>
        </w:rPr>
      </w:pPr>
    </w:p>
    <w:p w:rsidR="005E49E5" w:rsidRPr="0094157F" w:rsidRDefault="005E49E5" w:rsidP="00F81C7F">
      <w:pPr>
        <w:pStyle w:val="NormalWeb"/>
        <w:spacing w:before="150" w:beforeAutospacing="0" w:after="0" w:afterAutospacing="0" w:line="360" w:lineRule="atLeast"/>
        <w:jc w:val="center"/>
        <w:rPr>
          <w:rFonts w:ascii="Roboto" w:hAnsi="Roboto"/>
          <w:color w:val="2B2B2B"/>
          <w:sz w:val="30"/>
          <w:szCs w:val="30"/>
        </w:rPr>
      </w:pPr>
    </w:p>
    <w:sectPr w:rsidR="005E49E5" w:rsidRPr="0094157F" w:rsidSect="00F81C7F">
      <w:headerReference w:type="default" r:id="rId9"/>
      <w:pgSz w:w="12240" w:h="15840"/>
      <w:pgMar w:top="81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0759" w:rsidRDefault="00130759" w:rsidP="00A64C30">
      <w:r>
        <w:separator/>
      </w:r>
    </w:p>
  </w:endnote>
  <w:endnote w:type="continuationSeparator" w:id="0">
    <w:p w:rsidR="00130759" w:rsidRDefault="00130759" w:rsidP="00A64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0759" w:rsidRDefault="00130759" w:rsidP="00A64C30">
      <w:r>
        <w:separator/>
      </w:r>
    </w:p>
  </w:footnote>
  <w:footnote w:type="continuationSeparator" w:id="0">
    <w:p w:rsidR="00130759" w:rsidRDefault="00130759" w:rsidP="00A64C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4C30" w:rsidRPr="00A64C30" w:rsidRDefault="00A64C30" w:rsidP="00A64C30">
    <w:pPr>
      <w:pStyle w:val="Header"/>
      <w:jc w:val="center"/>
      <w:rPr>
        <w:b/>
        <w:bCs/>
        <w:sz w:val="36"/>
        <w:szCs w:val="36"/>
      </w:rPr>
    </w:pPr>
    <w:r w:rsidRPr="00A64C30">
      <w:rPr>
        <w:b/>
        <w:bCs/>
        <w:sz w:val="36"/>
        <w:szCs w:val="36"/>
      </w:rPr>
      <w:t>Crowdfunding Campaign</w:t>
    </w:r>
    <w:r w:rsidR="00D41A4C">
      <w:rPr>
        <w:b/>
        <w:bCs/>
        <w:sz w:val="36"/>
        <w:szCs w:val="36"/>
      </w:rPr>
      <w:t xml:space="preserve"> Analysis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6F85"/>
    <w:multiLevelType w:val="multilevel"/>
    <w:tmpl w:val="556A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134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30"/>
    <w:rsid w:val="00130759"/>
    <w:rsid w:val="0018757F"/>
    <w:rsid w:val="00351E82"/>
    <w:rsid w:val="005E49E5"/>
    <w:rsid w:val="006E18AD"/>
    <w:rsid w:val="00746E7A"/>
    <w:rsid w:val="0094157F"/>
    <w:rsid w:val="00A64C30"/>
    <w:rsid w:val="00B032C1"/>
    <w:rsid w:val="00C05FE1"/>
    <w:rsid w:val="00C35BB8"/>
    <w:rsid w:val="00D41A4C"/>
    <w:rsid w:val="00E97CE8"/>
    <w:rsid w:val="00F60282"/>
    <w:rsid w:val="00F81C7F"/>
    <w:rsid w:val="00FD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EE504"/>
  <w15:chartTrackingRefBased/>
  <w15:docId w15:val="{0E63D7D8-FFD5-9D46-8302-C43B88D4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C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C30"/>
  </w:style>
  <w:style w:type="paragraph" w:styleId="Footer">
    <w:name w:val="footer"/>
    <w:basedOn w:val="Normal"/>
    <w:link w:val="FooterChar"/>
    <w:uiPriority w:val="99"/>
    <w:unhideWhenUsed/>
    <w:rsid w:val="00A64C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C30"/>
  </w:style>
  <w:style w:type="paragraph" w:styleId="NormalWeb">
    <w:name w:val="Normal (Web)"/>
    <w:basedOn w:val="Normal"/>
    <w:uiPriority w:val="99"/>
    <w:unhideWhenUsed/>
    <w:rsid w:val="00A64C3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oshuagonzalez/Desktop/Class%20Folder/Excel-Challenge/Crowdfunding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oshuagonzalez/Desktop/Class%20Folder/Excel-Challenge/Crowdfunding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[CrowdfundingBook.xlsx]Outcomes Pivot!PivotTable2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ofPieChart>
        <c:ofPieType val="pie"/>
        <c:varyColors val="1"/>
        <c:ser>
          <c:idx val="0"/>
          <c:order val="0"/>
          <c:tx>
            <c:strRef>
              <c:f>'Outcomes Pivot'!$C$8:$C$9</c:f>
              <c:strCache>
                <c:ptCount val="1"/>
                <c:pt idx="0">
                  <c:v>canceled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36C-2740-9751-880D5B93D48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36C-2740-9751-880D5B93D48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36C-2740-9751-880D5B93D48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36C-2740-9751-880D5B93D48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436C-2740-9751-880D5B93D48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436C-2740-9751-880D5B93D488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436C-2740-9751-880D5B93D488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436C-2740-9751-880D5B93D488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436C-2740-9751-880D5B93D488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436C-2740-9751-880D5B93D488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436C-2740-9751-880D5B93D488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436C-2740-9751-880D5B93D488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436C-2740-9751-880D5B93D48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'Outcomes Pivot'!$B$10:$B$22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Pivot'!$C$10:$C$22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436C-2740-9751-880D5B93D488}"/>
            </c:ext>
          </c:extLst>
        </c:ser>
        <c:ser>
          <c:idx val="1"/>
          <c:order val="1"/>
          <c:tx>
            <c:strRef>
              <c:f>'Outcomes Pivot'!$D$8:$D$9</c:f>
              <c:strCache>
                <c:ptCount val="1"/>
                <c:pt idx="0">
                  <c:v>failed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C-436C-2740-9751-880D5B93D48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E-436C-2740-9751-880D5B93D48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0-436C-2740-9751-880D5B93D48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2-436C-2740-9751-880D5B93D48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4-436C-2740-9751-880D5B93D48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6-436C-2740-9751-880D5B93D488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8-436C-2740-9751-880D5B93D488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A-436C-2740-9751-880D5B93D488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C-436C-2740-9751-880D5B93D488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E-436C-2740-9751-880D5B93D488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0-436C-2740-9751-880D5B93D488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2-436C-2740-9751-880D5B93D488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4-436C-2740-9751-880D5B93D48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'Outcomes Pivot'!$B$10:$B$22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Pivot'!$D$10:$D$22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436C-2740-9751-880D5B93D488}"/>
            </c:ext>
          </c:extLst>
        </c:ser>
        <c:ser>
          <c:idx val="2"/>
          <c:order val="2"/>
          <c:tx>
            <c:strRef>
              <c:f>'Outcomes Pivot'!$E$8:$E$9</c:f>
              <c:strCache>
                <c:ptCount val="1"/>
                <c:pt idx="0">
                  <c:v>successful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7-436C-2740-9751-880D5B93D48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9-436C-2740-9751-880D5B93D48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B-436C-2740-9751-880D5B93D48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D-436C-2740-9751-880D5B93D48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F-436C-2740-9751-880D5B93D48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1-436C-2740-9751-880D5B93D488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3-436C-2740-9751-880D5B93D488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5-436C-2740-9751-880D5B93D488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7-436C-2740-9751-880D5B93D488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9-436C-2740-9751-880D5B93D488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B-436C-2740-9751-880D5B93D488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D-436C-2740-9751-880D5B93D488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F-436C-2740-9751-880D5B93D48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'Outcomes Pivot'!$B$10:$B$22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Pivot'!$E$10:$E$22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436C-2740-9751-880D5B93D488}"/>
            </c:ext>
          </c:extLst>
        </c:ser>
        <c:dLbls>
          <c:dLblPos val="bestFit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gapWidth val="150"/>
        <c:secondPieSize val="75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[CrowdfundingBook.xlsx]Outcomes Pivot!PivotTable2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'Outcomes Pivot'!$C$8:$C$9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strRef>
              <c:f>'Outcomes Pivot'!$B$10:$B$22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Pivot'!$C$10:$C$22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0F-C449-8F11-5467756891D7}"/>
            </c:ext>
          </c:extLst>
        </c:ser>
        <c:ser>
          <c:idx val="1"/>
          <c:order val="1"/>
          <c:tx>
            <c:strRef>
              <c:f>'Outcomes Pivot'!$D$8:$D$9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strRef>
              <c:f>'Outcomes Pivot'!$B$10:$B$22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Pivot'!$D$10:$D$22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0F-C449-8F11-5467756891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998900927"/>
        <c:axId val="1003258223"/>
      </c:barChart>
      <c:lineChart>
        <c:grouping val="standard"/>
        <c:varyColors val="0"/>
        <c:ser>
          <c:idx val="2"/>
          <c:order val="2"/>
          <c:tx>
            <c:strRef>
              <c:f>'Outcomes Pivot'!$E$8:$E$9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'Outcomes Pivot'!$B$10:$B$22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Pivot'!$E$10:$E$22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0F-C449-8F11-5467756891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8900927"/>
        <c:axId val="1003258223"/>
      </c:lineChart>
      <c:catAx>
        <c:axId val="99890092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3258223"/>
        <c:crosses val="autoZero"/>
        <c:auto val="1"/>
        <c:lblAlgn val="ctr"/>
        <c:lblOffset val="100"/>
        <c:noMultiLvlLbl val="0"/>
      </c:catAx>
      <c:valAx>
        <c:axId val="1003258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89009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gonzalez</dc:creator>
  <cp:keywords/>
  <dc:description/>
  <cp:lastModifiedBy>joshua gonzalez</cp:lastModifiedBy>
  <cp:revision>3</cp:revision>
  <dcterms:created xsi:type="dcterms:W3CDTF">2024-07-31T06:14:00Z</dcterms:created>
  <dcterms:modified xsi:type="dcterms:W3CDTF">2024-08-05T05:36:00Z</dcterms:modified>
</cp:coreProperties>
</file>