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2526847"/>
        <w:docPartObj>
          <w:docPartGallery w:val="Cover Pages"/>
          <w:docPartUnique/>
        </w:docPartObj>
      </w:sdtPr>
      <w:sdtContent>
        <w:p w14:paraId="13D7290D" w14:textId="65DC8D8C" w:rsidR="00256B3F" w:rsidRDefault="00256B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4E867A" wp14:editId="55D31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40CD72" w14:textId="7F9DCFD5" w:rsidR="00256B3F" w:rsidRDefault="00256B3F" w:rsidP="00256B3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Joshua Monaghan</w:t>
                                      </w:r>
                                    </w:p>
                                  </w:sdtContent>
                                </w:sdt>
                                <w:p w14:paraId="715D002D" w14:textId="3B78B015" w:rsidR="00256B3F" w:rsidRDefault="00256B3F" w:rsidP="00256B3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56B3F">
                                    <w:rPr>
                                      <w:color w:val="FFFFFF" w:themeColor="background1"/>
                                    </w:rPr>
                                    <w:t>www.joshmonaghan.com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73374A" w14:textId="553C9FF5" w:rsidR="00256B3F" w:rsidRDefault="00256B3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Software Engineering</w:t>
                                      </w:r>
                                    </w:p>
                                  </w:sdtContent>
                                </w:sdt>
                                <w:p w14:paraId="5621440E" w14:textId="0D5B51F7" w:rsidR="00256B3F" w:rsidRDefault="00256B3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PWA Scope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4E867A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40CD72" w14:textId="7F9DCFD5" w:rsidR="00256B3F" w:rsidRDefault="00256B3F" w:rsidP="00256B3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Joshua Monaghan</w:t>
                                </w:r>
                              </w:p>
                            </w:sdtContent>
                          </w:sdt>
                          <w:p w14:paraId="715D002D" w14:textId="3B78B015" w:rsidR="00256B3F" w:rsidRDefault="00256B3F" w:rsidP="00256B3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6B3F">
                              <w:rPr>
                                <w:color w:val="FFFFFF" w:themeColor="background1"/>
                              </w:rPr>
                              <w:t>www.joshmonaghan.com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73374A" w14:textId="553C9FF5" w:rsidR="00256B3F" w:rsidRDefault="00256B3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Software Engineering</w:t>
                                </w:r>
                              </w:p>
                            </w:sdtContent>
                          </w:sdt>
                          <w:p w14:paraId="5621440E" w14:textId="0D5B51F7" w:rsidR="00256B3F" w:rsidRDefault="00256B3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PWA Scope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7C9704" w14:textId="06FD6FCF" w:rsidR="00256B3F" w:rsidRDefault="00256B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16641477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268C" w14:textId="7DC374E4" w:rsidR="00256B3F" w:rsidRDefault="00256B3F">
          <w:pPr>
            <w:pStyle w:val="TOCHeading"/>
          </w:pPr>
          <w:r>
            <w:t>Table of Contents</w:t>
          </w:r>
        </w:p>
        <w:p w14:paraId="1D94509F" w14:textId="689EEB7B" w:rsidR="003A530C" w:rsidRDefault="00256B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04398" w:history="1">
            <w:r w:rsidR="003A530C" w:rsidRPr="004D16CF">
              <w:rPr>
                <w:rStyle w:val="Hyperlink"/>
                <w:b/>
                <w:bCs/>
                <w:noProof/>
              </w:rPr>
              <w:t>Client and Problem:</w:t>
            </w:r>
            <w:r w:rsidR="003A530C">
              <w:rPr>
                <w:noProof/>
                <w:webHidden/>
              </w:rPr>
              <w:tab/>
            </w:r>
            <w:r w:rsidR="003A530C">
              <w:rPr>
                <w:noProof/>
                <w:webHidden/>
              </w:rPr>
              <w:fldChar w:fldCharType="begin"/>
            </w:r>
            <w:r w:rsidR="003A530C">
              <w:rPr>
                <w:noProof/>
                <w:webHidden/>
              </w:rPr>
              <w:instrText xml:space="preserve"> PAGEREF _Toc193304398 \h </w:instrText>
            </w:r>
            <w:r w:rsidR="003A530C">
              <w:rPr>
                <w:noProof/>
                <w:webHidden/>
              </w:rPr>
            </w:r>
            <w:r w:rsidR="003A530C">
              <w:rPr>
                <w:noProof/>
                <w:webHidden/>
              </w:rPr>
              <w:fldChar w:fldCharType="separate"/>
            </w:r>
            <w:r w:rsidR="003A530C">
              <w:rPr>
                <w:noProof/>
                <w:webHidden/>
              </w:rPr>
              <w:t>2</w:t>
            </w:r>
            <w:r w:rsidR="003A530C">
              <w:rPr>
                <w:noProof/>
                <w:webHidden/>
              </w:rPr>
              <w:fldChar w:fldCharType="end"/>
            </w:r>
          </w:hyperlink>
        </w:p>
        <w:p w14:paraId="5DE594C3" w14:textId="6A81CE9D" w:rsidR="003A530C" w:rsidRDefault="003A53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399" w:history="1">
            <w:r w:rsidRPr="004D16CF">
              <w:rPr>
                <w:rStyle w:val="Hyperlink"/>
                <w:b/>
                <w:bCs/>
                <w:noProof/>
              </w:rPr>
              <w:t>Social, Legal and Ethical Implications: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F519" w14:textId="3F6F5B14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0" w:history="1">
            <w:r w:rsidRPr="004D16CF">
              <w:rPr>
                <w:rStyle w:val="Hyperlink"/>
                <w:b/>
                <w:bCs/>
                <w:noProof/>
              </w:rPr>
              <w:t>Social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AE60" w14:textId="1FA53597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1" w:history="1">
            <w:r w:rsidRPr="004D16CF">
              <w:rPr>
                <w:rStyle w:val="Hyperlink"/>
                <w:b/>
                <w:bCs/>
                <w:noProof/>
              </w:rPr>
              <w:t>Legal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811A" w14:textId="6B71A726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2" w:history="1">
            <w:r w:rsidRPr="004D16CF">
              <w:rPr>
                <w:rStyle w:val="Hyperlink"/>
                <w:b/>
                <w:bCs/>
                <w:noProof/>
              </w:rPr>
              <w:t>Ethical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8F53" w14:textId="21A89FCD" w:rsidR="003A530C" w:rsidRDefault="003A53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3" w:history="1">
            <w:r w:rsidRPr="004D16CF">
              <w:rPr>
                <w:rStyle w:val="Hyperlink"/>
                <w:b/>
                <w:bCs/>
                <w:noProof/>
              </w:rPr>
              <w:t>Application Requirements and Boundaries: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2490" w14:textId="509E4D20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4" w:history="1">
            <w:r w:rsidRPr="004D16CF">
              <w:rPr>
                <w:rStyle w:val="Hyperlink"/>
                <w:noProof/>
              </w:rPr>
              <w:t>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981B" w14:textId="72E53051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5" w:history="1">
            <w:r w:rsidRPr="004D16CF">
              <w:rPr>
                <w:rStyle w:val="Hyperlink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1DF3" w14:textId="0EF0AF3D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6" w:history="1">
            <w:r w:rsidRPr="004D16CF">
              <w:rPr>
                <w:rStyle w:val="Hyperlink"/>
                <w:noProof/>
              </w:rPr>
              <w:t>Leads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BA77" w14:textId="25421492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7" w:history="1">
            <w:r w:rsidRPr="004D16CF">
              <w:rPr>
                <w:rStyle w:val="Hyperlink"/>
                <w:noProof/>
              </w:rPr>
              <w:t>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09C6" w14:textId="2645C527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8" w:history="1">
            <w:r w:rsidRPr="004D16CF">
              <w:rPr>
                <w:rStyle w:val="Hyperlink"/>
                <w:noProof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C0A8" w14:textId="418DB4F4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09" w:history="1">
            <w:r w:rsidRPr="004D16CF">
              <w:rPr>
                <w:rStyle w:val="Hyperlink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AAB3" w14:textId="1FBE44F9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10" w:history="1">
            <w:r w:rsidRPr="004D16CF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5B4F" w14:textId="39B49A26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11" w:history="1">
            <w:r w:rsidRPr="004D16CF">
              <w:rPr>
                <w:rStyle w:val="Hyperlink"/>
                <w:noProof/>
              </w:rPr>
              <w:t>User Management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CE14" w14:textId="6A097D6D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12" w:history="1">
            <w:r w:rsidRPr="004D16CF">
              <w:rPr>
                <w:rStyle w:val="Hyperlink"/>
                <w:noProof/>
              </w:rPr>
              <w:t>Additional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89B7" w14:textId="568E2CC5" w:rsidR="003A530C" w:rsidRDefault="003A53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13" w:history="1">
            <w:r w:rsidRPr="004D16CF">
              <w:rPr>
                <w:rStyle w:val="Hyperlink"/>
                <w:noProof/>
              </w:rPr>
              <w:t>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1104" w14:textId="3FBD7441" w:rsidR="003A530C" w:rsidRDefault="003A53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93304414" w:history="1">
            <w:r w:rsidRPr="004D16CF">
              <w:rPr>
                <w:rStyle w:val="Hyperlink"/>
                <w:noProof/>
              </w:rPr>
              <w:t>Logbook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9476" w14:textId="041490A3" w:rsidR="00256B3F" w:rsidRDefault="00256B3F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BE0E9C9" w14:textId="26DE05F3" w:rsidR="00256B3F" w:rsidRDefault="00256B3F"/>
    <w:p w14:paraId="2E97004A" w14:textId="77777777" w:rsidR="00256B3F" w:rsidRDefault="00256B3F">
      <w:r>
        <w:br w:type="page"/>
      </w:r>
    </w:p>
    <w:p w14:paraId="042F550A" w14:textId="6BB70749" w:rsidR="000B1173" w:rsidRPr="00256B3F" w:rsidRDefault="00256B3F" w:rsidP="00256B3F">
      <w:pPr>
        <w:pStyle w:val="Heading1"/>
        <w:rPr>
          <w:b/>
          <w:bCs/>
          <w:u w:val="single"/>
        </w:rPr>
      </w:pPr>
      <w:bookmarkStart w:id="0" w:name="_Toc193304398"/>
      <w:r w:rsidRPr="00256B3F">
        <w:rPr>
          <w:b/>
          <w:bCs/>
          <w:u w:val="single"/>
        </w:rPr>
        <w:lastRenderedPageBreak/>
        <w:t>Client and Problem:</w:t>
      </w:r>
      <w:bookmarkEnd w:id="0"/>
    </w:p>
    <w:p w14:paraId="1C40AE35" w14:textId="7786DFE3" w:rsidR="00A82F19" w:rsidRDefault="00256B3F" w:rsidP="00F52182">
      <w:r w:rsidRPr="00256B3F">
        <w:rPr>
          <w:b/>
          <w:bCs/>
        </w:rPr>
        <w:t>Client</w:t>
      </w:r>
      <w:r>
        <w:rPr>
          <w:b/>
          <w:bCs/>
        </w:rPr>
        <w:t xml:space="preserve">: </w:t>
      </w:r>
      <w:r>
        <w:t>Trevor Monaghan</w:t>
      </w:r>
      <w:r w:rsidR="00F52182">
        <w:t>, m</w:t>
      </w:r>
      <w:r>
        <w:t>iddle aged man</w:t>
      </w:r>
      <w:r w:rsidR="00F52182">
        <w:t xml:space="preserve"> who has experience designing PWAs and expertise’s in accounting. </w:t>
      </w:r>
      <w:r w:rsidR="00F52182" w:rsidRPr="00F52182">
        <w:t>He is the owner of</w:t>
      </w:r>
      <w:r w:rsidR="00F52182">
        <w:t xml:space="preserve"> </w:t>
      </w:r>
      <w:r w:rsidR="00F52182" w:rsidRPr="00F52182">
        <w:rPr>
          <w:b/>
          <w:bCs/>
        </w:rPr>
        <w:t>Climax Valuations and Forensics</w:t>
      </w:r>
      <w:r w:rsidR="00F52182">
        <w:t>, a business located in Belmont NSW, specialising</w:t>
      </w:r>
      <w:r w:rsidR="00F52182" w:rsidRPr="00F52182">
        <w:t xml:space="preserve"> in business valuation and forensic accounting reports, predominantly for court matters such as divorce, shareholder disputes and economic damages.</w:t>
      </w:r>
      <w:r w:rsidR="00F52182">
        <w:t xml:space="preserve"> Trevor is seeking a PWA solution to manage all his client’s details, files, </w:t>
      </w:r>
      <w:r w:rsidR="00F52182" w:rsidRPr="00F52182">
        <w:t>valuation reports</w:t>
      </w:r>
      <w:r w:rsidR="00F52182">
        <w:t xml:space="preserve"> and communication.</w:t>
      </w:r>
    </w:p>
    <w:p w14:paraId="6034514C" w14:textId="138CFDAE" w:rsidR="00774B06" w:rsidRDefault="00774B06">
      <w:pPr>
        <w:rPr>
          <w:rStyle w:val="Heading1Char"/>
        </w:rPr>
      </w:pPr>
    </w:p>
    <w:p w14:paraId="51DB8CA5" w14:textId="77777777" w:rsidR="003A530C" w:rsidRPr="003A530C" w:rsidRDefault="003A530C" w:rsidP="003A530C">
      <w:pPr>
        <w:pStyle w:val="Heading2"/>
        <w:rPr>
          <w:b/>
          <w:bCs/>
          <w:u w:val="single"/>
        </w:rPr>
      </w:pPr>
      <w:bookmarkStart w:id="1" w:name="_Toc193304399"/>
      <w:r w:rsidRPr="003A530C">
        <w:rPr>
          <w:rStyle w:val="Heading1Char"/>
          <w:b/>
          <w:bCs/>
          <w:sz w:val="32"/>
          <w:szCs w:val="32"/>
          <w:u w:val="single"/>
        </w:rPr>
        <w:t>Social, Leg</w:t>
      </w:r>
      <w:r w:rsidR="00A82F19" w:rsidRPr="003A530C">
        <w:rPr>
          <w:rStyle w:val="Heading1Char"/>
          <w:b/>
          <w:bCs/>
          <w:sz w:val="32"/>
          <w:szCs w:val="32"/>
          <w:u w:val="single"/>
        </w:rPr>
        <w:t>al and Ethical Implications</w:t>
      </w:r>
      <w:r w:rsidR="00A82F19" w:rsidRPr="003A530C">
        <w:rPr>
          <w:b/>
          <w:bCs/>
          <w:u w:val="single"/>
        </w:rPr>
        <w:t>:</w:t>
      </w:r>
      <w:bookmarkEnd w:id="1"/>
    </w:p>
    <w:p w14:paraId="6BA7111D" w14:textId="5A783D7B" w:rsidR="00A82F19" w:rsidRPr="003A530C" w:rsidRDefault="00A82F19" w:rsidP="003A530C">
      <w:pPr>
        <w:pStyle w:val="Heading3"/>
        <w:rPr>
          <w:b/>
          <w:bCs/>
        </w:rPr>
      </w:pPr>
      <w:bookmarkStart w:id="2" w:name="_Toc193304400"/>
      <w:r w:rsidRPr="003A530C">
        <w:rPr>
          <w:b/>
          <w:bCs/>
        </w:rPr>
        <w:t>Social</w:t>
      </w:r>
      <w:r w:rsidR="00F46CF3" w:rsidRPr="003A530C">
        <w:rPr>
          <w:b/>
          <w:bCs/>
        </w:rPr>
        <w:t xml:space="preserve"> </w:t>
      </w:r>
      <w:r w:rsidR="00F46CF3" w:rsidRPr="003A530C">
        <w:rPr>
          <w:b/>
          <w:bCs/>
        </w:rPr>
        <w:t>Implications</w:t>
      </w:r>
      <w:bookmarkEnd w:id="2"/>
    </w:p>
    <w:p w14:paraId="447E1B40" w14:textId="0F2093F8" w:rsidR="00A82F19" w:rsidRPr="003A530C" w:rsidRDefault="00774B06" w:rsidP="003A530C">
      <w:pPr>
        <w:pStyle w:val="Heading5"/>
      </w:pPr>
      <w:r w:rsidRPr="003A530C">
        <w:t>Customer Privacy</w:t>
      </w:r>
    </w:p>
    <w:p w14:paraId="763749D1" w14:textId="4496270F" w:rsidR="00774B06" w:rsidRDefault="00774B06" w:rsidP="00774B06">
      <w:proofErr w:type="spellStart"/>
      <w:r>
        <w:t>asdsad</w:t>
      </w:r>
      <w:proofErr w:type="spellEnd"/>
    </w:p>
    <w:p w14:paraId="29066EE8" w14:textId="55D78192" w:rsidR="00774B06" w:rsidRDefault="00774B06" w:rsidP="003A530C">
      <w:pPr>
        <w:pStyle w:val="Heading5"/>
      </w:pPr>
      <w:r w:rsidRPr="00774B06">
        <w:t>Trust and Transparency</w:t>
      </w:r>
    </w:p>
    <w:p w14:paraId="5F0456F5" w14:textId="6583530F" w:rsidR="00774B06" w:rsidRDefault="00774B06" w:rsidP="00774B06">
      <w:proofErr w:type="spellStart"/>
      <w:r>
        <w:t>Asdasd</w:t>
      </w:r>
      <w:proofErr w:type="spellEnd"/>
    </w:p>
    <w:p w14:paraId="087CC046" w14:textId="0381E5EC" w:rsidR="00774B06" w:rsidRDefault="00774B06" w:rsidP="003A530C">
      <w:pPr>
        <w:pStyle w:val="Heading5"/>
      </w:pPr>
      <w:r w:rsidRPr="00774B06">
        <w:t>Loss of Human Interaction</w:t>
      </w:r>
    </w:p>
    <w:p w14:paraId="1F38EDA3" w14:textId="23D35504" w:rsidR="00774B06" w:rsidRDefault="00774B06" w:rsidP="00774B06">
      <w:proofErr w:type="spellStart"/>
      <w:r>
        <w:t>Asdasd</w:t>
      </w:r>
      <w:proofErr w:type="spellEnd"/>
    </w:p>
    <w:p w14:paraId="18DD3CE7" w14:textId="77777777" w:rsidR="00774B06" w:rsidRPr="00774B06" w:rsidRDefault="00774B06" w:rsidP="00774B06"/>
    <w:p w14:paraId="54259015" w14:textId="7058B703" w:rsidR="00774B06" w:rsidRPr="003A530C" w:rsidRDefault="00774B06" w:rsidP="003A530C">
      <w:pPr>
        <w:pStyle w:val="Heading3"/>
        <w:rPr>
          <w:b/>
          <w:bCs/>
        </w:rPr>
      </w:pPr>
      <w:bookmarkStart w:id="3" w:name="_Toc193304401"/>
      <w:r w:rsidRPr="003A530C">
        <w:rPr>
          <w:b/>
          <w:bCs/>
        </w:rPr>
        <w:t>Legal Implications</w:t>
      </w:r>
      <w:bookmarkEnd w:id="3"/>
    </w:p>
    <w:p w14:paraId="29D59BC2" w14:textId="158844D5" w:rsidR="00774B06" w:rsidRDefault="00774B06" w:rsidP="003A530C">
      <w:pPr>
        <w:pStyle w:val="Heading5"/>
      </w:pPr>
      <w:r w:rsidRPr="00774B06">
        <w:t>Data Protection Laws</w:t>
      </w:r>
    </w:p>
    <w:p w14:paraId="5A52D2D9" w14:textId="38F911CF" w:rsidR="00774B06" w:rsidRDefault="00774B06" w:rsidP="00774B06">
      <w:proofErr w:type="spellStart"/>
      <w:r>
        <w:t>asdasd</w:t>
      </w:r>
      <w:proofErr w:type="spellEnd"/>
    </w:p>
    <w:p w14:paraId="7513DB3D" w14:textId="57890945" w:rsidR="00774B06" w:rsidRPr="003A530C" w:rsidRDefault="00774B06" w:rsidP="003A530C">
      <w:pPr>
        <w:pStyle w:val="Heading5"/>
      </w:pPr>
      <w:r w:rsidRPr="003A530C">
        <w:t>Customer Consent &amp; Data Usage</w:t>
      </w:r>
    </w:p>
    <w:p w14:paraId="0043FF1B" w14:textId="1B1F40EA" w:rsidR="00774B06" w:rsidRDefault="00774B06" w:rsidP="00774B06">
      <w:proofErr w:type="spellStart"/>
      <w:r>
        <w:t>asdsad</w:t>
      </w:r>
      <w:proofErr w:type="spellEnd"/>
    </w:p>
    <w:p w14:paraId="14C60C5D" w14:textId="2EFAE1A5" w:rsidR="00774B06" w:rsidRDefault="00774B06" w:rsidP="003A530C">
      <w:pPr>
        <w:pStyle w:val="Heading5"/>
      </w:pPr>
      <w:r w:rsidRPr="00774B06">
        <w:t>Intellectual Propert</w:t>
      </w:r>
      <w:r>
        <w:t>y Concerns</w:t>
      </w:r>
    </w:p>
    <w:p w14:paraId="02A45DE6" w14:textId="709066D1" w:rsidR="00774B06" w:rsidRDefault="003A530C" w:rsidP="00774B06">
      <w:proofErr w:type="spellStart"/>
      <w:r>
        <w:t>A</w:t>
      </w:r>
      <w:r w:rsidR="00774B06">
        <w:t>sdasd</w:t>
      </w:r>
      <w:proofErr w:type="spellEnd"/>
    </w:p>
    <w:p w14:paraId="78655E04" w14:textId="77777777" w:rsidR="003A530C" w:rsidRDefault="003A530C" w:rsidP="00774B06"/>
    <w:p w14:paraId="6F5BAABE" w14:textId="2BC7E0D9" w:rsidR="003A530C" w:rsidRPr="003A530C" w:rsidRDefault="003A530C" w:rsidP="003A530C">
      <w:pPr>
        <w:pStyle w:val="Heading3"/>
        <w:rPr>
          <w:b/>
          <w:bCs/>
        </w:rPr>
      </w:pPr>
      <w:bookmarkStart w:id="4" w:name="_Toc193304402"/>
      <w:r w:rsidRPr="003A530C">
        <w:rPr>
          <w:b/>
          <w:bCs/>
        </w:rPr>
        <w:t>Ethical Implications</w:t>
      </w:r>
      <w:bookmarkEnd w:id="4"/>
    </w:p>
    <w:p w14:paraId="12371F96" w14:textId="77777777" w:rsidR="003A530C" w:rsidRDefault="003A530C" w:rsidP="003A530C">
      <w:pPr>
        <w:pStyle w:val="Heading5"/>
      </w:pPr>
      <w:r w:rsidRPr="003A530C">
        <w:t>Data Ownership</w:t>
      </w:r>
    </w:p>
    <w:p w14:paraId="534703EF" w14:textId="77777777" w:rsidR="003A530C" w:rsidRDefault="003A530C" w:rsidP="003A530C">
      <w:pPr>
        <w:pStyle w:val="Heading5"/>
      </w:pPr>
    </w:p>
    <w:p w14:paraId="6A28BF45" w14:textId="77777777" w:rsidR="003A530C" w:rsidRDefault="003A530C" w:rsidP="003A530C">
      <w:pPr>
        <w:pStyle w:val="Heading5"/>
      </w:pPr>
      <w:r w:rsidRPr="003A530C">
        <w:t>Marketing Practices</w:t>
      </w:r>
    </w:p>
    <w:p w14:paraId="5909BFE9" w14:textId="77777777" w:rsidR="003A530C" w:rsidRDefault="003A530C" w:rsidP="003A530C">
      <w:pPr>
        <w:pStyle w:val="Heading5"/>
      </w:pPr>
    </w:p>
    <w:p w14:paraId="58164903" w14:textId="116E8CE9" w:rsidR="003A530C" w:rsidRDefault="003A530C" w:rsidP="003A530C">
      <w:pPr>
        <w:pStyle w:val="Heading5"/>
        <w:rPr>
          <w:rFonts w:asciiTheme="majorHAnsi" w:hAnsiTheme="majorHAnsi"/>
          <w:sz w:val="32"/>
          <w:szCs w:val="32"/>
        </w:rPr>
      </w:pPr>
      <w:r>
        <w:t>C</w:t>
      </w:r>
      <w:r w:rsidRPr="003A530C">
        <w:t xml:space="preserve">ustomer </w:t>
      </w:r>
      <w:r>
        <w:t>I</w:t>
      </w:r>
      <w:r w:rsidRPr="003A530C">
        <w:t>nteractions</w:t>
      </w:r>
      <w:r>
        <w:br w:type="page"/>
      </w:r>
    </w:p>
    <w:p w14:paraId="4CD2BD4B" w14:textId="06DC9A40" w:rsidR="00CA2242" w:rsidRPr="003A530C" w:rsidRDefault="00CA2242" w:rsidP="003A530C">
      <w:pPr>
        <w:pStyle w:val="Heading2"/>
        <w:rPr>
          <w:b/>
          <w:bCs/>
        </w:rPr>
      </w:pPr>
      <w:bookmarkStart w:id="5" w:name="_Toc193304403"/>
      <w:r w:rsidRPr="003A530C">
        <w:rPr>
          <w:b/>
          <w:bCs/>
          <w:u w:val="single"/>
        </w:rPr>
        <w:lastRenderedPageBreak/>
        <w:t>Application Requirements and Boundaries</w:t>
      </w:r>
      <w:r w:rsidRPr="003A530C">
        <w:rPr>
          <w:b/>
          <w:bCs/>
        </w:rPr>
        <w:t>:</w:t>
      </w:r>
      <w:bookmarkEnd w:id="5"/>
    </w:p>
    <w:p w14:paraId="12BB9EEA" w14:textId="55532BBD" w:rsidR="009C5BD0" w:rsidRPr="009C5BD0" w:rsidRDefault="009C5BD0" w:rsidP="009C5BD0">
      <w:pPr>
        <w:rPr>
          <w:i/>
          <w:iCs/>
        </w:rPr>
      </w:pPr>
      <w:hyperlink r:id="rId8" w:history="1">
        <w:r w:rsidRPr="009C5BD0">
          <w:rPr>
            <w:rStyle w:val="Hyperlink"/>
            <w:i/>
            <w:iCs/>
          </w:rPr>
          <w:t>Initial Requirements for Software by Climax Valuations and Forensics Pty Ltd</w:t>
        </w:r>
      </w:hyperlink>
    </w:p>
    <w:p w14:paraId="6AD4ACC4" w14:textId="4F9D458E" w:rsidR="009C5BD0" w:rsidRPr="003A530C" w:rsidRDefault="009C5BD0" w:rsidP="009C5BD0">
      <w:pPr>
        <w:pStyle w:val="Heading3"/>
        <w:rPr>
          <w:b/>
          <w:bCs/>
        </w:rPr>
      </w:pPr>
      <w:bookmarkStart w:id="6" w:name="_Toc193304404"/>
      <w:r w:rsidRPr="003A530C">
        <w:rPr>
          <w:b/>
          <w:bCs/>
        </w:rPr>
        <w:t>Companies</w:t>
      </w:r>
      <w:bookmarkEnd w:id="6"/>
    </w:p>
    <w:p w14:paraId="201799CF" w14:textId="5E16F0DB" w:rsidR="009C5BD0" w:rsidRDefault="009C5BD0" w:rsidP="009C5BD0">
      <w:pPr>
        <w:pStyle w:val="ListParagraph"/>
        <w:numPr>
          <w:ilvl w:val="0"/>
          <w:numId w:val="4"/>
        </w:numPr>
      </w:pPr>
      <w:r>
        <w:t>Ability to store company details, including business name, address, industry, size, and</w:t>
      </w:r>
      <w:r>
        <w:t xml:space="preserve"> </w:t>
      </w:r>
      <w:r>
        <w:t>contact details.</w:t>
      </w:r>
    </w:p>
    <w:p w14:paraId="2141E9FD" w14:textId="7083E7F7" w:rsidR="009C5BD0" w:rsidRDefault="009C5BD0" w:rsidP="009C5BD0">
      <w:pPr>
        <w:pStyle w:val="ListParagraph"/>
        <w:numPr>
          <w:ilvl w:val="0"/>
          <w:numId w:val="4"/>
        </w:numPr>
      </w:pPr>
      <w:r w:rsidRPr="009C5BD0">
        <w:t>Each company must have at least one primary contact.</w:t>
      </w:r>
    </w:p>
    <w:p w14:paraId="7B6A72AC" w14:textId="13B626FD" w:rsidR="009C5BD0" w:rsidRDefault="009C5BD0" w:rsidP="009C5BD0">
      <w:pPr>
        <w:pStyle w:val="ListParagraph"/>
        <w:numPr>
          <w:ilvl w:val="0"/>
          <w:numId w:val="4"/>
        </w:numPr>
      </w:pPr>
      <w:r w:rsidRPr="009C5BD0">
        <w:t>Categorisation of companies as prospect or customer.</w:t>
      </w:r>
    </w:p>
    <w:p w14:paraId="50EC6376" w14:textId="55E6E11D" w:rsidR="009C5BD0" w:rsidRDefault="009C5BD0" w:rsidP="009C5BD0">
      <w:pPr>
        <w:pStyle w:val="ListParagraph"/>
        <w:numPr>
          <w:ilvl w:val="0"/>
          <w:numId w:val="4"/>
        </w:numPr>
      </w:pPr>
      <w:r w:rsidRPr="009C5BD0">
        <w:t>Ability to assign internal users to manage the relationship of companies.</w:t>
      </w:r>
    </w:p>
    <w:p w14:paraId="3D47B259" w14:textId="355DC384" w:rsidR="009C5BD0" w:rsidRPr="003A530C" w:rsidRDefault="009C5BD0" w:rsidP="009C5BD0">
      <w:pPr>
        <w:pStyle w:val="Heading3"/>
        <w:rPr>
          <w:b/>
          <w:bCs/>
        </w:rPr>
      </w:pPr>
      <w:bookmarkStart w:id="7" w:name="_Toc193304405"/>
      <w:r w:rsidRPr="003A530C">
        <w:rPr>
          <w:b/>
          <w:bCs/>
        </w:rPr>
        <w:t>Contacts</w:t>
      </w:r>
      <w:bookmarkEnd w:id="7"/>
    </w:p>
    <w:p w14:paraId="69A93F1D" w14:textId="18E81B59" w:rsidR="009C5BD0" w:rsidRDefault="009C5BD0" w:rsidP="009C5BD0">
      <w:pPr>
        <w:pStyle w:val="ListParagraph"/>
        <w:numPr>
          <w:ilvl w:val="0"/>
          <w:numId w:val="5"/>
        </w:numPr>
      </w:pPr>
      <w:r>
        <w:t>Ability to store individual contact details, including name, job title, email, phone number,</w:t>
      </w:r>
      <w:r>
        <w:t xml:space="preserve"> </w:t>
      </w:r>
      <w:r>
        <w:t>and associated companies.</w:t>
      </w:r>
    </w:p>
    <w:p w14:paraId="6367C93C" w14:textId="374AFC51" w:rsidR="009C5BD0" w:rsidRDefault="009C5BD0" w:rsidP="009C5BD0">
      <w:pPr>
        <w:pStyle w:val="ListParagraph"/>
        <w:numPr>
          <w:ilvl w:val="0"/>
          <w:numId w:val="5"/>
        </w:numPr>
      </w:pPr>
      <w:r w:rsidRPr="009C5BD0">
        <w:t>A contact can be associated with one or more companies or exist independently without a</w:t>
      </w:r>
      <w:r>
        <w:t xml:space="preserve"> </w:t>
      </w:r>
      <w:r w:rsidRPr="009C5BD0">
        <w:t>link to any companies.</w:t>
      </w:r>
    </w:p>
    <w:p w14:paraId="31362ED8" w14:textId="358B4BA8" w:rsidR="00A82F19" w:rsidRDefault="00A82F19" w:rsidP="009C5BD0">
      <w:pPr>
        <w:pStyle w:val="ListParagraph"/>
        <w:numPr>
          <w:ilvl w:val="0"/>
          <w:numId w:val="5"/>
        </w:numPr>
      </w:pPr>
      <w:r w:rsidRPr="00A82F19">
        <w:t>Ability to mark a contact as a primary contact for a specific company.</w:t>
      </w:r>
    </w:p>
    <w:p w14:paraId="6E2DB05B" w14:textId="5ED0B74F" w:rsidR="009C5BD0" w:rsidRPr="003A530C" w:rsidRDefault="009C5BD0" w:rsidP="009C5BD0">
      <w:pPr>
        <w:pStyle w:val="Heading3"/>
        <w:rPr>
          <w:b/>
          <w:bCs/>
        </w:rPr>
      </w:pPr>
      <w:bookmarkStart w:id="8" w:name="_Toc193304406"/>
      <w:r w:rsidRPr="003A530C">
        <w:rPr>
          <w:b/>
          <w:bCs/>
        </w:rPr>
        <w:t>Leads</w:t>
      </w:r>
      <w:bookmarkEnd w:id="8"/>
    </w:p>
    <w:p w14:paraId="318FC3A6" w14:textId="59546A7B" w:rsidR="009C5BD0" w:rsidRDefault="00A82F19" w:rsidP="00A82F19">
      <w:pPr>
        <w:pStyle w:val="ListParagraph"/>
        <w:numPr>
          <w:ilvl w:val="0"/>
          <w:numId w:val="7"/>
        </w:numPr>
      </w:pPr>
      <w:r>
        <w:t>Leads are created when there may be a current or future opportunity to provide a quote</w:t>
      </w:r>
      <w:r>
        <w:t xml:space="preserve"> </w:t>
      </w:r>
      <w:r>
        <w:t>to a company.</w:t>
      </w:r>
    </w:p>
    <w:p w14:paraId="274F75FD" w14:textId="60CBECAB" w:rsidR="00A82F19" w:rsidRDefault="00A82F19" w:rsidP="00A82F19">
      <w:pPr>
        <w:pStyle w:val="ListParagraph"/>
        <w:numPr>
          <w:ilvl w:val="0"/>
          <w:numId w:val="7"/>
        </w:numPr>
      </w:pPr>
      <w:r w:rsidRPr="00A82F19">
        <w:t>Each lead must be associated with a company and may also be linked to a specific contact.</w:t>
      </w:r>
    </w:p>
    <w:p w14:paraId="51DB549F" w14:textId="390583E9" w:rsidR="00A82F19" w:rsidRDefault="00A82F19" w:rsidP="00A82F19">
      <w:pPr>
        <w:pStyle w:val="ListParagraph"/>
        <w:numPr>
          <w:ilvl w:val="0"/>
          <w:numId w:val="7"/>
        </w:numPr>
      </w:pPr>
      <w:r w:rsidRPr="00A82F19">
        <w:t>Status tracking for leads (e.g., In Progress, Won, Lost).</w:t>
      </w:r>
    </w:p>
    <w:p w14:paraId="22F35FE2" w14:textId="177A8CE0" w:rsidR="00A82F19" w:rsidRDefault="00A82F19" w:rsidP="00A82F19">
      <w:pPr>
        <w:pStyle w:val="ListParagraph"/>
        <w:numPr>
          <w:ilvl w:val="0"/>
          <w:numId w:val="7"/>
        </w:numPr>
      </w:pPr>
      <w:r w:rsidRPr="00A82F19">
        <w:t>Ability to assign internal users to manage leads.</w:t>
      </w:r>
    </w:p>
    <w:p w14:paraId="17F2AFE1" w14:textId="156A2E6B" w:rsidR="009C5BD0" w:rsidRPr="003A530C" w:rsidRDefault="009C5BD0" w:rsidP="009C5BD0">
      <w:pPr>
        <w:pStyle w:val="Heading3"/>
        <w:rPr>
          <w:b/>
          <w:bCs/>
        </w:rPr>
      </w:pPr>
      <w:bookmarkStart w:id="9" w:name="_Toc193304407"/>
      <w:r w:rsidRPr="003A530C">
        <w:rPr>
          <w:b/>
          <w:bCs/>
        </w:rPr>
        <w:t>Quotes</w:t>
      </w:r>
      <w:bookmarkEnd w:id="9"/>
    </w:p>
    <w:p w14:paraId="41811294" w14:textId="414A0F44" w:rsidR="009C5BD0" w:rsidRDefault="00A82F19" w:rsidP="00A82F19">
      <w:pPr>
        <w:pStyle w:val="ListParagraph"/>
        <w:numPr>
          <w:ilvl w:val="0"/>
          <w:numId w:val="8"/>
        </w:numPr>
      </w:pPr>
      <w:r w:rsidRPr="00A82F19">
        <w:t>Quotes are generated for leads when a pricing estimate is provided.</w:t>
      </w:r>
    </w:p>
    <w:p w14:paraId="59D3F658" w14:textId="503DC349" w:rsidR="00A82F19" w:rsidRDefault="00A82F19" w:rsidP="00A82F19">
      <w:pPr>
        <w:pStyle w:val="ListParagraph"/>
        <w:numPr>
          <w:ilvl w:val="0"/>
          <w:numId w:val="8"/>
        </w:numPr>
      </w:pPr>
      <w:r>
        <w:t>Standard fields for quotes, including quote number, date, associated company, contact,</w:t>
      </w:r>
      <w:r>
        <w:t xml:space="preserve"> </w:t>
      </w:r>
      <w:r>
        <w:t>and lead etc.</w:t>
      </w:r>
    </w:p>
    <w:p w14:paraId="13272177" w14:textId="456D1EEF" w:rsidR="00A82F19" w:rsidRDefault="00A82F19" w:rsidP="00A82F19">
      <w:pPr>
        <w:pStyle w:val="ListParagraph"/>
        <w:numPr>
          <w:ilvl w:val="0"/>
          <w:numId w:val="8"/>
        </w:numPr>
      </w:pPr>
      <w:r>
        <w:t>Ability to add line items to quotes, including description, quantity, price per unit, and tax</w:t>
      </w:r>
      <w:r>
        <w:t xml:space="preserve"> </w:t>
      </w:r>
      <w:r>
        <w:t>code. Software needs to calculate and display the total and any tax.</w:t>
      </w:r>
    </w:p>
    <w:p w14:paraId="26E2F274" w14:textId="711D9BC7" w:rsidR="00A82F19" w:rsidRDefault="00A82F19" w:rsidP="00A82F19">
      <w:pPr>
        <w:pStyle w:val="ListParagraph"/>
        <w:numPr>
          <w:ilvl w:val="0"/>
          <w:numId w:val="8"/>
        </w:numPr>
      </w:pPr>
      <w:r w:rsidRPr="00A82F19">
        <w:t>Ability to amend and resend quotes.</w:t>
      </w:r>
    </w:p>
    <w:p w14:paraId="106A92BD" w14:textId="45F80D0B" w:rsidR="00A82F19" w:rsidRDefault="00A82F19" w:rsidP="009C5BD0">
      <w:pPr>
        <w:pStyle w:val="ListParagraph"/>
        <w:numPr>
          <w:ilvl w:val="0"/>
          <w:numId w:val="8"/>
        </w:numPr>
      </w:pPr>
      <w:r w:rsidRPr="00A82F19">
        <w:t>Status tracking for quotes (e.g., Draft, Sent, Accepted, Rejected).</w:t>
      </w:r>
    </w:p>
    <w:p w14:paraId="4FDF209C" w14:textId="1FEADE9B" w:rsidR="009C5BD0" w:rsidRPr="003A530C" w:rsidRDefault="009C5BD0" w:rsidP="009C5BD0">
      <w:pPr>
        <w:pStyle w:val="Heading3"/>
        <w:rPr>
          <w:b/>
          <w:bCs/>
        </w:rPr>
      </w:pPr>
      <w:bookmarkStart w:id="10" w:name="_Toc193304408"/>
      <w:r w:rsidRPr="003A530C">
        <w:rPr>
          <w:b/>
          <w:bCs/>
        </w:rPr>
        <w:t>Invoices</w:t>
      </w:r>
      <w:bookmarkEnd w:id="10"/>
    </w:p>
    <w:p w14:paraId="49D52366" w14:textId="29A3080E" w:rsidR="009C5BD0" w:rsidRDefault="00A82F19" w:rsidP="00A82F19">
      <w:pPr>
        <w:pStyle w:val="ListParagraph"/>
        <w:numPr>
          <w:ilvl w:val="0"/>
          <w:numId w:val="9"/>
        </w:numPr>
      </w:pPr>
      <w:r w:rsidRPr="00A82F19">
        <w:t>An invoice is created when a quote is won</w:t>
      </w:r>
    </w:p>
    <w:p w14:paraId="2B76BEA9" w14:textId="773DABA2" w:rsidR="00A82F19" w:rsidRDefault="00A82F19" w:rsidP="00A82F19">
      <w:pPr>
        <w:pStyle w:val="ListParagraph"/>
        <w:numPr>
          <w:ilvl w:val="0"/>
          <w:numId w:val="9"/>
        </w:numPr>
      </w:pPr>
      <w:r w:rsidRPr="00A82F19">
        <w:t>The invoice will initially contain the same line items as the corresponding quote but must</w:t>
      </w:r>
      <w:r>
        <w:t xml:space="preserve"> </w:t>
      </w:r>
      <w:r w:rsidRPr="00A82F19">
        <w:t>be editable so that it can be different to the quote.</w:t>
      </w:r>
    </w:p>
    <w:p w14:paraId="3BD69885" w14:textId="05C2DD6C" w:rsidR="00A82F19" w:rsidRDefault="00A82F19" w:rsidP="00A82F19">
      <w:pPr>
        <w:pStyle w:val="ListParagraph"/>
        <w:numPr>
          <w:ilvl w:val="0"/>
          <w:numId w:val="9"/>
        </w:numPr>
      </w:pPr>
      <w:r>
        <w:t>Standard fields for invoices, including invoice number, issue date, due date, and payment</w:t>
      </w:r>
      <w:r>
        <w:t xml:space="preserve"> </w:t>
      </w:r>
      <w:r>
        <w:t>terms.</w:t>
      </w:r>
    </w:p>
    <w:p w14:paraId="01F0B299" w14:textId="54398B89" w:rsidR="00A82F19" w:rsidRDefault="00A82F19" w:rsidP="00A82F19">
      <w:pPr>
        <w:pStyle w:val="ListParagraph"/>
        <w:numPr>
          <w:ilvl w:val="0"/>
          <w:numId w:val="9"/>
        </w:numPr>
      </w:pPr>
      <w:r w:rsidRPr="00A82F19">
        <w:lastRenderedPageBreak/>
        <w:t xml:space="preserve">Ability to add and edit line items </w:t>
      </w:r>
      <w:r w:rsidRPr="00A82F19">
        <w:t>like</w:t>
      </w:r>
      <w:r w:rsidRPr="00A82F19">
        <w:t xml:space="preserve"> quotes.</w:t>
      </w:r>
    </w:p>
    <w:p w14:paraId="45BF5A9E" w14:textId="17FE3FDD" w:rsidR="00A82F19" w:rsidRDefault="00A82F19" w:rsidP="00A82F19">
      <w:pPr>
        <w:pStyle w:val="ListParagraph"/>
        <w:numPr>
          <w:ilvl w:val="0"/>
          <w:numId w:val="9"/>
        </w:numPr>
      </w:pPr>
      <w:r w:rsidRPr="00A82F19">
        <w:t>Status tracking for invoices (e.g., Draft, Sent, Partly Paid, Fully Paid).</w:t>
      </w:r>
    </w:p>
    <w:p w14:paraId="1101FF1C" w14:textId="4A03A7FA" w:rsidR="009C5BD0" w:rsidRPr="003A530C" w:rsidRDefault="009C5BD0" w:rsidP="009C5BD0">
      <w:pPr>
        <w:pStyle w:val="Heading3"/>
        <w:rPr>
          <w:b/>
          <w:bCs/>
        </w:rPr>
      </w:pPr>
      <w:bookmarkStart w:id="11" w:name="_Toc193304409"/>
      <w:r w:rsidRPr="003A530C">
        <w:rPr>
          <w:b/>
          <w:bCs/>
        </w:rPr>
        <w:t>Payments</w:t>
      </w:r>
      <w:bookmarkEnd w:id="11"/>
    </w:p>
    <w:p w14:paraId="5DB285D7" w14:textId="33D4CB28" w:rsidR="009C5BD0" w:rsidRDefault="00A82F19" w:rsidP="00A82F19">
      <w:pPr>
        <w:pStyle w:val="ListParagraph"/>
        <w:numPr>
          <w:ilvl w:val="0"/>
          <w:numId w:val="10"/>
        </w:numPr>
      </w:pPr>
      <w:r w:rsidRPr="00A82F19">
        <w:t>Ability to record one or more payments against an invoice.</w:t>
      </w:r>
    </w:p>
    <w:p w14:paraId="7D634FC7" w14:textId="252F2C69" w:rsidR="00A82F19" w:rsidRDefault="00A82F19" w:rsidP="00A82F19">
      <w:pPr>
        <w:pStyle w:val="ListParagraph"/>
        <w:numPr>
          <w:ilvl w:val="0"/>
          <w:numId w:val="10"/>
        </w:numPr>
      </w:pPr>
      <w:r w:rsidRPr="00A82F19">
        <w:t>Calculation of outstanding balance on each invoice.</w:t>
      </w:r>
    </w:p>
    <w:p w14:paraId="0AEDB118" w14:textId="389F7A7E" w:rsidR="00A82F19" w:rsidRDefault="00A82F19" w:rsidP="00A82F19">
      <w:pPr>
        <w:pStyle w:val="ListParagraph"/>
        <w:numPr>
          <w:ilvl w:val="0"/>
          <w:numId w:val="10"/>
        </w:numPr>
      </w:pPr>
      <w:r w:rsidRPr="00A82F19">
        <w:t>Automatically change the status to paid when payments are equal to the invoice total.</w:t>
      </w:r>
    </w:p>
    <w:p w14:paraId="446EA435" w14:textId="033CC750" w:rsidR="009C5BD0" w:rsidRPr="003A530C" w:rsidRDefault="009C5BD0" w:rsidP="009C5BD0">
      <w:pPr>
        <w:pStyle w:val="Heading3"/>
        <w:rPr>
          <w:b/>
          <w:bCs/>
        </w:rPr>
      </w:pPr>
      <w:bookmarkStart w:id="12" w:name="_Toc193304410"/>
      <w:r w:rsidRPr="003A530C">
        <w:rPr>
          <w:b/>
          <w:bCs/>
        </w:rPr>
        <w:t>Reporting</w:t>
      </w:r>
      <w:bookmarkEnd w:id="12"/>
    </w:p>
    <w:p w14:paraId="63DF2512" w14:textId="46C96A80" w:rsidR="009C5BD0" w:rsidRDefault="00A82F19" w:rsidP="00A82F19">
      <w:pPr>
        <w:pStyle w:val="ListParagraph"/>
        <w:numPr>
          <w:ilvl w:val="0"/>
          <w:numId w:val="11"/>
        </w:numPr>
      </w:pPr>
      <w:r>
        <w:t>Users must be able to generate reports for Companies, Contacts, Leads, Quotes, and</w:t>
      </w:r>
      <w:r>
        <w:t xml:space="preserve"> </w:t>
      </w:r>
      <w:r>
        <w:t>Invoices.</w:t>
      </w:r>
    </w:p>
    <w:p w14:paraId="127B927D" w14:textId="763F94F2" w:rsidR="00A82F19" w:rsidRDefault="00A82F19" w:rsidP="00A82F19">
      <w:pPr>
        <w:pStyle w:val="ListParagraph"/>
        <w:numPr>
          <w:ilvl w:val="0"/>
          <w:numId w:val="11"/>
        </w:numPr>
      </w:pPr>
      <w:r w:rsidRPr="00A82F19">
        <w:t>Reports should be filterable by date, status, company, or other relevant fields.</w:t>
      </w:r>
    </w:p>
    <w:p w14:paraId="7C336733" w14:textId="3F465B01" w:rsidR="00A82F19" w:rsidRDefault="00A82F19" w:rsidP="00A82F19">
      <w:pPr>
        <w:pStyle w:val="ListParagraph"/>
        <w:numPr>
          <w:ilvl w:val="0"/>
          <w:numId w:val="11"/>
        </w:numPr>
      </w:pPr>
      <w:r w:rsidRPr="00A82F19">
        <w:t>Ability to export reports to formats such as CSV or PDF.</w:t>
      </w:r>
    </w:p>
    <w:p w14:paraId="021123C9" w14:textId="4E133253" w:rsidR="009C5BD0" w:rsidRPr="003A530C" w:rsidRDefault="009C5BD0" w:rsidP="009C5BD0">
      <w:pPr>
        <w:pStyle w:val="Heading3"/>
        <w:rPr>
          <w:b/>
          <w:bCs/>
        </w:rPr>
      </w:pPr>
      <w:bookmarkStart w:id="13" w:name="_Toc193304411"/>
      <w:r w:rsidRPr="003A530C">
        <w:rPr>
          <w:b/>
          <w:bCs/>
        </w:rPr>
        <w:t>User Management &amp; Security</w:t>
      </w:r>
      <w:bookmarkEnd w:id="13"/>
    </w:p>
    <w:p w14:paraId="7C98B37E" w14:textId="2BA9D7DE" w:rsidR="009C5BD0" w:rsidRDefault="00A82F19" w:rsidP="00A82F19">
      <w:pPr>
        <w:pStyle w:val="ListParagraph"/>
        <w:numPr>
          <w:ilvl w:val="0"/>
          <w:numId w:val="12"/>
        </w:numPr>
      </w:pPr>
      <w:r w:rsidRPr="00A82F19">
        <w:t>Each business subscriber will have its own internal users.</w:t>
      </w:r>
    </w:p>
    <w:p w14:paraId="64BA6C80" w14:textId="5D3F2AD4" w:rsidR="00A82F19" w:rsidRDefault="00A82F19" w:rsidP="00A82F19">
      <w:pPr>
        <w:pStyle w:val="ListParagraph"/>
        <w:numPr>
          <w:ilvl w:val="0"/>
          <w:numId w:val="12"/>
        </w:numPr>
      </w:pPr>
      <w:r w:rsidRPr="00A82F19">
        <w:t>Role-based access control to restrict functionalities based on user roles.</w:t>
      </w:r>
    </w:p>
    <w:p w14:paraId="4A960A87" w14:textId="61C58E23" w:rsidR="00A82F19" w:rsidRDefault="00A82F19" w:rsidP="00A82F19">
      <w:pPr>
        <w:pStyle w:val="ListParagraph"/>
        <w:numPr>
          <w:ilvl w:val="0"/>
          <w:numId w:val="12"/>
        </w:numPr>
      </w:pPr>
      <w:r w:rsidRPr="00A82F19">
        <w:t>2-factor authentication for all users.</w:t>
      </w:r>
    </w:p>
    <w:p w14:paraId="32455798" w14:textId="70C5B584" w:rsidR="00A82F19" w:rsidRDefault="00A82F19" w:rsidP="00A82F19">
      <w:pPr>
        <w:pStyle w:val="ListParagraph"/>
        <w:numPr>
          <w:ilvl w:val="0"/>
          <w:numId w:val="12"/>
        </w:numPr>
      </w:pPr>
      <w:r w:rsidRPr="00A82F19">
        <w:t>Secure login system with password recovery options.</w:t>
      </w:r>
    </w:p>
    <w:p w14:paraId="79C1D9A0" w14:textId="53989E54" w:rsidR="009C5BD0" w:rsidRPr="003A530C" w:rsidRDefault="009C5BD0" w:rsidP="009C5BD0">
      <w:pPr>
        <w:pStyle w:val="Heading3"/>
        <w:rPr>
          <w:b/>
          <w:bCs/>
        </w:rPr>
      </w:pPr>
      <w:bookmarkStart w:id="14" w:name="_Toc193304412"/>
      <w:r w:rsidRPr="003A530C">
        <w:rPr>
          <w:b/>
          <w:bCs/>
        </w:rPr>
        <w:t>Additional Considerations</w:t>
      </w:r>
      <w:bookmarkEnd w:id="14"/>
    </w:p>
    <w:p w14:paraId="79EE4968" w14:textId="1A58CD10" w:rsidR="009C5BD0" w:rsidRDefault="00A82F19" w:rsidP="00A82F19">
      <w:pPr>
        <w:pStyle w:val="ListParagraph"/>
        <w:numPr>
          <w:ilvl w:val="0"/>
          <w:numId w:val="13"/>
        </w:numPr>
      </w:pPr>
      <w:r w:rsidRPr="00A82F19">
        <w:t>The CRM will be web-based and must support access from different devices.</w:t>
      </w:r>
    </w:p>
    <w:p w14:paraId="611C5E61" w14:textId="3A423AD4" w:rsidR="00A82F19" w:rsidRDefault="00A82F19" w:rsidP="00A82F19">
      <w:pPr>
        <w:pStyle w:val="ListParagraph"/>
        <w:numPr>
          <w:ilvl w:val="0"/>
          <w:numId w:val="13"/>
        </w:numPr>
      </w:pPr>
      <w:r w:rsidRPr="00A82F19">
        <w:t>The user interface should be intuitive and easy to navigate.</w:t>
      </w:r>
    </w:p>
    <w:p w14:paraId="7F4FF9C4" w14:textId="08F1E44A" w:rsidR="00A82F19" w:rsidRDefault="00A82F19" w:rsidP="00A82F19">
      <w:pPr>
        <w:pStyle w:val="ListParagraph"/>
        <w:numPr>
          <w:ilvl w:val="0"/>
          <w:numId w:val="13"/>
        </w:numPr>
      </w:pPr>
      <w:r>
        <w:t>The system should be scalable to handle multiple businesses efficiently if we decide to</w:t>
      </w:r>
      <w:r>
        <w:t xml:space="preserve"> </w:t>
      </w:r>
      <w:r>
        <w:t>make it a SaaS product.</w:t>
      </w:r>
    </w:p>
    <w:p w14:paraId="3020B66F" w14:textId="04AB203D" w:rsidR="00A82F19" w:rsidRDefault="00A82F19" w:rsidP="00A82F19">
      <w:pPr>
        <w:pStyle w:val="ListParagraph"/>
        <w:numPr>
          <w:ilvl w:val="0"/>
          <w:numId w:val="13"/>
        </w:numPr>
      </w:pPr>
      <w:r w:rsidRPr="00A82F19">
        <w:t>Data security and encryption should be implemented for sensitive information.</w:t>
      </w:r>
    </w:p>
    <w:p w14:paraId="12DB3CFB" w14:textId="77777777" w:rsidR="00CA2242" w:rsidRPr="00CA2242" w:rsidRDefault="00CA2242" w:rsidP="00CA2242"/>
    <w:p w14:paraId="5E35DA52" w14:textId="77777777" w:rsidR="00A82F19" w:rsidRPr="003A530C" w:rsidRDefault="00A82F19" w:rsidP="00A82F19">
      <w:pPr>
        <w:pStyle w:val="Heading3"/>
        <w:rPr>
          <w:b/>
          <w:bCs/>
        </w:rPr>
      </w:pPr>
      <w:bookmarkStart w:id="15" w:name="_Toc193304413"/>
      <w:r w:rsidRPr="003A530C">
        <w:rPr>
          <w:b/>
          <w:bCs/>
        </w:rPr>
        <w:t>Boundaries</w:t>
      </w:r>
      <w:bookmarkEnd w:id="15"/>
    </w:p>
    <w:p w14:paraId="38298372" w14:textId="181B3EF6" w:rsidR="00A82F19" w:rsidRDefault="00A82F19" w:rsidP="00A82F19">
      <w:r>
        <w:t xml:space="preserve">This project is to be built over a 10-week span, so time management is crucial so not all requirements asked by the client can be met. </w:t>
      </w:r>
      <w:r w:rsidR="00F46CF3">
        <w:t xml:space="preserve">After reviewing the requirements, </w:t>
      </w:r>
      <w:r w:rsidR="00774B06">
        <w:t>some are</w:t>
      </w:r>
      <w:r w:rsidR="00F46CF3">
        <w:t xml:space="preserve"> not feasible and to ensure that the project is finished and tested thoroughly I won’t be including the requirement below:</w:t>
      </w:r>
    </w:p>
    <w:p w14:paraId="4A25B7AA" w14:textId="77777777" w:rsidR="003910DC" w:rsidRDefault="00F46CF3" w:rsidP="003910DC">
      <w:r>
        <w:rPr>
          <w:b/>
          <w:bCs/>
        </w:rPr>
        <w:t>S</w:t>
      </w:r>
      <w:r w:rsidRPr="00F46CF3">
        <w:rPr>
          <w:b/>
          <w:bCs/>
        </w:rPr>
        <w:t>ync the invoice with the invoicing business’s Xero account.</w:t>
      </w:r>
      <w:r>
        <w:rPr>
          <w:b/>
          <w:bCs/>
        </w:rPr>
        <w:br/>
      </w:r>
      <w:r w:rsidRPr="00F46CF3">
        <w:t>This</w:t>
      </w:r>
      <w:r>
        <w:t xml:space="preserve"> requirement would involve setting up an API service with Xero, this won’t be possible in the time I’ve been given considering I would need to learn how to while also making it secure.</w:t>
      </w:r>
    </w:p>
    <w:p w14:paraId="641D2748" w14:textId="42082A85" w:rsidR="003910DC" w:rsidRDefault="003910DC" w:rsidP="00F46CF3">
      <w:r w:rsidRPr="003910DC">
        <w:rPr>
          <w:b/>
          <w:bCs/>
        </w:rPr>
        <w:lastRenderedPageBreak/>
        <w:t>P</w:t>
      </w:r>
      <w:r w:rsidRPr="003910DC">
        <w:rPr>
          <w:b/>
          <w:bCs/>
        </w:rPr>
        <w:t>rovide a Stripe link on each invoice so that the customer can pay the invoice using their credit card.</w:t>
      </w:r>
      <w:r>
        <w:br/>
      </w:r>
    </w:p>
    <w:p w14:paraId="22046EB6" w14:textId="623E572E" w:rsidR="00A82F19" w:rsidRPr="00F46CF3" w:rsidRDefault="00A82F19" w:rsidP="00F46CF3">
      <w:pPr>
        <w:rPr>
          <w:b/>
          <w:bCs/>
        </w:rPr>
      </w:pPr>
      <w:r>
        <w:br w:type="page"/>
      </w:r>
    </w:p>
    <w:p w14:paraId="22697548" w14:textId="77777777" w:rsidR="005E72FC" w:rsidRDefault="005E72FC" w:rsidP="00A82F19"/>
    <w:tbl>
      <w:tblPr>
        <w:tblStyle w:val="ListTable2"/>
        <w:tblpPr w:leftFromText="180" w:rightFromText="180" w:vertAnchor="text" w:horzAnchor="margin" w:tblpXSpec="center" w:tblpY="1052"/>
        <w:tblW w:w="11338" w:type="dxa"/>
        <w:tblLayout w:type="fixed"/>
        <w:tblLook w:val="04A0" w:firstRow="1" w:lastRow="0" w:firstColumn="1" w:lastColumn="0" w:noHBand="0" w:noVBand="1"/>
      </w:tblPr>
      <w:tblGrid>
        <w:gridCol w:w="822"/>
        <w:gridCol w:w="2519"/>
        <w:gridCol w:w="2812"/>
        <w:gridCol w:w="2706"/>
        <w:gridCol w:w="2479"/>
      </w:tblGrid>
      <w:tr w:rsidR="00A82F19" w14:paraId="6FEEB0E6" w14:textId="77777777" w:rsidTr="00A8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2D79BCD1" w14:textId="77777777" w:rsidR="00FD09C3" w:rsidRDefault="00FD09C3" w:rsidP="00A82F19">
            <w:r>
              <w:t>Date</w:t>
            </w:r>
          </w:p>
        </w:tc>
        <w:tc>
          <w:tcPr>
            <w:tcW w:w="2519" w:type="dxa"/>
          </w:tcPr>
          <w:p w14:paraId="324D7BAA" w14:textId="77777777" w:rsidR="00FD09C3" w:rsidRDefault="00FD09C3" w:rsidP="00A8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Achieved</w:t>
            </w:r>
          </w:p>
        </w:tc>
        <w:tc>
          <w:tcPr>
            <w:tcW w:w="2812" w:type="dxa"/>
          </w:tcPr>
          <w:p w14:paraId="618DE526" w14:textId="77777777" w:rsidR="00FD09C3" w:rsidRDefault="00FD09C3" w:rsidP="00A8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72FC">
              <w:t>Difficulties and Solutions</w:t>
            </w:r>
          </w:p>
        </w:tc>
        <w:tc>
          <w:tcPr>
            <w:tcW w:w="2706" w:type="dxa"/>
          </w:tcPr>
          <w:p w14:paraId="1B9CCC15" w14:textId="77777777" w:rsidR="00FD09C3" w:rsidRDefault="00FD09C3" w:rsidP="00A8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Ideas and Thoughts</w:t>
            </w:r>
          </w:p>
        </w:tc>
        <w:tc>
          <w:tcPr>
            <w:tcW w:w="2479" w:type="dxa"/>
          </w:tcPr>
          <w:p w14:paraId="694DFCF8" w14:textId="77777777" w:rsidR="00FD09C3" w:rsidRDefault="00FD09C3" w:rsidP="00A82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Reflection</w:t>
            </w:r>
          </w:p>
        </w:tc>
      </w:tr>
      <w:tr w:rsidR="00A82F19" w14:paraId="1FB50D11" w14:textId="77777777" w:rsidTr="00A8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33055C98" w14:textId="006A763C" w:rsidR="00FD09C3" w:rsidRDefault="00FD09C3" w:rsidP="00A82F19">
            <w:r>
              <w:t>15/0</w:t>
            </w:r>
            <w:r w:rsidR="003910DC">
              <w:t>3</w:t>
            </w:r>
          </w:p>
        </w:tc>
        <w:tc>
          <w:tcPr>
            <w:tcW w:w="2519" w:type="dxa"/>
          </w:tcPr>
          <w:p w14:paraId="6FBE0291" w14:textId="77777777" w:rsidR="00FD09C3" w:rsidRDefault="00FD09C3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what my project would be and who my client is.</w:t>
            </w:r>
          </w:p>
        </w:tc>
        <w:tc>
          <w:tcPr>
            <w:tcW w:w="2812" w:type="dxa"/>
          </w:tcPr>
          <w:p w14:paraId="67755C3A" w14:textId="77777777" w:rsidR="00FD09C3" w:rsidRDefault="00FD09C3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Trying to find a project that would cover all areas in web development.</w:t>
            </w:r>
          </w:p>
        </w:tc>
        <w:tc>
          <w:tcPr>
            <w:tcW w:w="2706" w:type="dxa"/>
          </w:tcPr>
          <w:p w14:paraId="1C5FF81C" w14:textId="77777777" w:rsidR="00FD09C3" w:rsidRDefault="00FD09C3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Unsure if the project is too large to finish in the time frame provided</w:t>
            </w:r>
          </w:p>
        </w:tc>
        <w:tc>
          <w:tcPr>
            <w:tcW w:w="2479" w:type="dxa"/>
          </w:tcPr>
          <w:p w14:paraId="28BE1840" w14:textId="77777777" w:rsidR="00FD09C3" w:rsidRDefault="00FD09C3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a client and project which is a good starting point.</w:t>
            </w:r>
          </w:p>
        </w:tc>
      </w:tr>
      <w:tr w:rsidR="009C5BD0" w14:paraId="441BBBD1" w14:textId="77777777" w:rsidTr="00A8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7FC31964" w14:textId="5F8B4595" w:rsidR="00FD09C3" w:rsidRDefault="00FD09C3" w:rsidP="00A82F19">
            <w:r>
              <w:t>16/0</w:t>
            </w:r>
            <w:r w:rsidR="003910DC">
              <w:t>3</w:t>
            </w:r>
          </w:p>
        </w:tc>
        <w:tc>
          <w:tcPr>
            <w:tcW w:w="2519" w:type="dxa"/>
          </w:tcPr>
          <w:p w14:paraId="7AB217D2" w14:textId="77777777" w:rsidR="00FD09C3" w:rsidRDefault="00FD09C3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GitHub Repository.</w:t>
            </w:r>
          </w:p>
        </w:tc>
        <w:tc>
          <w:tcPr>
            <w:tcW w:w="2812" w:type="dxa"/>
          </w:tcPr>
          <w:p w14:paraId="1D48D54B" w14:textId="77777777" w:rsidR="00FD09C3" w:rsidRDefault="00FD09C3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6" w:type="dxa"/>
          </w:tcPr>
          <w:p w14:paraId="0E2B576B" w14:textId="77777777" w:rsidR="00FD09C3" w:rsidRDefault="00FD09C3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479" w:type="dxa"/>
          </w:tcPr>
          <w:p w14:paraId="2FC56E0D" w14:textId="77777777" w:rsidR="00FD09C3" w:rsidRDefault="00FD09C3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C5BD0" w14:paraId="76E142E7" w14:textId="77777777" w:rsidTr="00A8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77012B9F" w14:textId="138C21D8" w:rsidR="00FD09C3" w:rsidRDefault="00FD09C3" w:rsidP="00A82F19">
            <w:r>
              <w:t>16/0</w:t>
            </w:r>
            <w:r w:rsidR="003910DC">
              <w:t>3</w:t>
            </w:r>
          </w:p>
        </w:tc>
        <w:tc>
          <w:tcPr>
            <w:tcW w:w="2519" w:type="dxa"/>
          </w:tcPr>
          <w:p w14:paraId="02F365C8" w14:textId="77777777" w:rsidR="00FD09C3" w:rsidRDefault="00FD09C3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Wrote about the client and the project.</w:t>
            </w:r>
          </w:p>
        </w:tc>
        <w:tc>
          <w:tcPr>
            <w:tcW w:w="2812" w:type="dxa"/>
          </w:tcPr>
          <w:p w14:paraId="4E94563D" w14:textId="77777777" w:rsidR="00FD09C3" w:rsidRDefault="00FD09C3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problem was I had not received any requirements.</w:t>
            </w:r>
          </w:p>
        </w:tc>
        <w:tc>
          <w:tcPr>
            <w:tcW w:w="2706" w:type="dxa"/>
          </w:tcPr>
          <w:p w14:paraId="2BBD3EED" w14:textId="54EB96C9" w:rsidR="00FD09C3" w:rsidRDefault="00FD09C3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knew that I needed requirements before I started</w:t>
            </w:r>
            <w:r w:rsidR="009C5BD0">
              <w:t xml:space="preserve"> the other parts.</w:t>
            </w:r>
          </w:p>
        </w:tc>
        <w:tc>
          <w:tcPr>
            <w:tcW w:w="2479" w:type="dxa"/>
          </w:tcPr>
          <w:p w14:paraId="1623CFA2" w14:textId="7DBB63C3" w:rsidR="00FD09C3" w:rsidRDefault="009C5BD0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start but need requirements asap.</w:t>
            </w:r>
          </w:p>
        </w:tc>
      </w:tr>
      <w:tr w:rsidR="009C5BD0" w14:paraId="1A6F6474" w14:textId="77777777" w:rsidTr="00A8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3AD09BF1" w14:textId="6D1287FD" w:rsidR="00FD09C3" w:rsidRDefault="009C5BD0" w:rsidP="00A82F19">
            <w:r>
              <w:t>18/0</w:t>
            </w:r>
            <w:r w:rsidR="003910DC">
              <w:t>3</w:t>
            </w:r>
          </w:p>
        </w:tc>
        <w:tc>
          <w:tcPr>
            <w:tcW w:w="2519" w:type="dxa"/>
          </w:tcPr>
          <w:p w14:paraId="6FFB487C" w14:textId="5A2A6C33" w:rsidR="00FD09C3" w:rsidRDefault="009C5BD0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Received Requirements</w:t>
            </w:r>
          </w:p>
        </w:tc>
        <w:tc>
          <w:tcPr>
            <w:tcW w:w="2812" w:type="dxa"/>
          </w:tcPr>
          <w:p w14:paraId="1618B862" w14:textId="7A36151C" w:rsidR="00FD09C3" w:rsidRDefault="009C5BD0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6" w:type="dxa"/>
          </w:tcPr>
          <w:p w14:paraId="4D663A7A" w14:textId="24CE496B" w:rsidR="00FD09C3" w:rsidRDefault="009C5BD0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that I had the requirements, I was able to complete the rest of the report.</w:t>
            </w:r>
          </w:p>
        </w:tc>
        <w:tc>
          <w:tcPr>
            <w:tcW w:w="2479" w:type="dxa"/>
          </w:tcPr>
          <w:p w14:paraId="65DE40F8" w14:textId="53A32E37" w:rsidR="00FD09C3" w:rsidRDefault="009C5BD0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start the rest of the report now.</w:t>
            </w:r>
          </w:p>
        </w:tc>
      </w:tr>
      <w:tr w:rsidR="009C5BD0" w14:paraId="44B78608" w14:textId="77777777" w:rsidTr="00A8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6A6B557B" w14:textId="0B104BF2" w:rsidR="009C5BD0" w:rsidRDefault="003910DC" w:rsidP="00A82F19">
            <w:r>
              <w:t>19/03</w:t>
            </w:r>
          </w:p>
        </w:tc>
        <w:tc>
          <w:tcPr>
            <w:tcW w:w="2519" w:type="dxa"/>
          </w:tcPr>
          <w:p w14:paraId="32BB434D" w14:textId="3F1822EB" w:rsidR="009C5BD0" w:rsidRDefault="003910DC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Requirements and Boundaries</w:t>
            </w:r>
          </w:p>
        </w:tc>
        <w:tc>
          <w:tcPr>
            <w:tcW w:w="2812" w:type="dxa"/>
          </w:tcPr>
          <w:p w14:paraId="55119EDD" w14:textId="77777777" w:rsidR="009C5BD0" w:rsidRDefault="009C5BD0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6" w:type="dxa"/>
          </w:tcPr>
          <w:p w14:paraId="20085F7A" w14:textId="77777777" w:rsidR="009C5BD0" w:rsidRDefault="009C5BD0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9" w:type="dxa"/>
          </w:tcPr>
          <w:p w14:paraId="7C4380F7" w14:textId="77777777" w:rsidR="009C5BD0" w:rsidRDefault="009C5BD0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BD0" w14:paraId="25399CB5" w14:textId="77777777" w:rsidTr="00A82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290DCBB6" w14:textId="77777777" w:rsidR="009C5BD0" w:rsidRDefault="009C5BD0" w:rsidP="00A82F19"/>
        </w:tc>
        <w:tc>
          <w:tcPr>
            <w:tcW w:w="2519" w:type="dxa"/>
          </w:tcPr>
          <w:p w14:paraId="114CBB38" w14:textId="77777777" w:rsidR="009C5BD0" w:rsidRDefault="009C5BD0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14:paraId="47B70C5D" w14:textId="77777777" w:rsidR="009C5BD0" w:rsidRDefault="009C5BD0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6" w:type="dxa"/>
          </w:tcPr>
          <w:p w14:paraId="54622E64" w14:textId="77777777" w:rsidR="009C5BD0" w:rsidRDefault="009C5BD0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9" w:type="dxa"/>
          </w:tcPr>
          <w:p w14:paraId="559A8DAA" w14:textId="77777777" w:rsidR="009C5BD0" w:rsidRDefault="009C5BD0" w:rsidP="00A82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BD0" w14:paraId="0FC1B6E2" w14:textId="77777777" w:rsidTr="00A82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14:paraId="66987478" w14:textId="77777777" w:rsidR="009C5BD0" w:rsidRDefault="009C5BD0" w:rsidP="00A82F19"/>
        </w:tc>
        <w:tc>
          <w:tcPr>
            <w:tcW w:w="2519" w:type="dxa"/>
          </w:tcPr>
          <w:p w14:paraId="01B9074C" w14:textId="77777777" w:rsidR="009C5BD0" w:rsidRDefault="009C5BD0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2" w:type="dxa"/>
          </w:tcPr>
          <w:p w14:paraId="3259B112" w14:textId="77777777" w:rsidR="009C5BD0" w:rsidRDefault="009C5BD0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6" w:type="dxa"/>
          </w:tcPr>
          <w:p w14:paraId="35EADDCD" w14:textId="77777777" w:rsidR="009C5BD0" w:rsidRDefault="009C5BD0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9" w:type="dxa"/>
            <w:tcBorders>
              <w:bottom w:val="single" w:sz="4" w:space="0" w:color="auto"/>
            </w:tcBorders>
          </w:tcPr>
          <w:p w14:paraId="0E4BDF49" w14:textId="77777777" w:rsidR="009C5BD0" w:rsidRDefault="009C5BD0" w:rsidP="00A82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774AA0" w14:textId="77777777" w:rsidR="00A82F19" w:rsidRDefault="00A82F19" w:rsidP="00A82F19">
      <w:pPr>
        <w:pStyle w:val="Heading1"/>
      </w:pPr>
      <w:bookmarkStart w:id="16" w:name="_Toc193304414"/>
      <w:r>
        <w:t>Logbook</w:t>
      </w:r>
      <w:bookmarkEnd w:id="16"/>
    </w:p>
    <w:p w14:paraId="76BA37B4" w14:textId="77777777" w:rsidR="00FD09C3" w:rsidRDefault="00FD09C3" w:rsidP="00FD09C3"/>
    <w:p w14:paraId="7A273B90" w14:textId="77777777" w:rsidR="005E72FC" w:rsidRPr="005E72FC" w:rsidRDefault="005E72FC" w:rsidP="00FD09C3"/>
    <w:sectPr w:rsidR="005E72FC" w:rsidRPr="005E72FC" w:rsidSect="00256B3F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A49AF" w14:textId="77777777" w:rsidR="0020528F" w:rsidRDefault="0020528F" w:rsidP="00256B3F">
      <w:pPr>
        <w:spacing w:after="0" w:line="240" w:lineRule="auto"/>
      </w:pPr>
      <w:r>
        <w:separator/>
      </w:r>
    </w:p>
  </w:endnote>
  <w:endnote w:type="continuationSeparator" w:id="0">
    <w:p w14:paraId="6AD5D225" w14:textId="77777777" w:rsidR="0020528F" w:rsidRDefault="0020528F" w:rsidP="0025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1662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54FF7" w14:textId="30408961" w:rsidR="00256B3F" w:rsidRDefault="00256B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C2666" w14:textId="77777777" w:rsidR="00256B3F" w:rsidRDefault="00256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E77C9" w14:textId="77777777" w:rsidR="0020528F" w:rsidRDefault="0020528F" w:rsidP="00256B3F">
      <w:pPr>
        <w:spacing w:after="0" w:line="240" w:lineRule="auto"/>
      </w:pPr>
      <w:r>
        <w:separator/>
      </w:r>
    </w:p>
  </w:footnote>
  <w:footnote w:type="continuationSeparator" w:id="0">
    <w:p w14:paraId="192FC590" w14:textId="77777777" w:rsidR="0020528F" w:rsidRDefault="0020528F" w:rsidP="00256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3083"/>
    <w:multiLevelType w:val="hybridMultilevel"/>
    <w:tmpl w:val="7F8ED4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6786"/>
    <w:multiLevelType w:val="hybridMultilevel"/>
    <w:tmpl w:val="B9741D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4240"/>
    <w:multiLevelType w:val="hybridMultilevel"/>
    <w:tmpl w:val="C7FCC4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B2180"/>
    <w:multiLevelType w:val="hybridMultilevel"/>
    <w:tmpl w:val="AC90B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1CB1"/>
    <w:multiLevelType w:val="hybridMultilevel"/>
    <w:tmpl w:val="C204C14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42632D"/>
    <w:multiLevelType w:val="hybridMultilevel"/>
    <w:tmpl w:val="E0BE6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3AA0"/>
    <w:multiLevelType w:val="hybridMultilevel"/>
    <w:tmpl w:val="7D7C80C2"/>
    <w:lvl w:ilvl="0" w:tplc="395AA7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86BB2"/>
    <w:multiLevelType w:val="hybridMultilevel"/>
    <w:tmpl w:val="D4E4B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43A09"/>
    <w:multiLevelType w:val="hybridMultilevel"/>
    <w:tmpl w:val="55724FB4"/>
    <w:lvl w:ilvl="0" w:tplc="395AA7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4A65"/>
    <w:multiLevelType w:val="hybridMultilevel"/>
    <w:tmpl w:val="8A6A9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C1AE9"/>
    <w:multiLevelType w:val="hybridMultilevel"/>
    <w:tmpl w:val="4A82E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D3081"/>
    <w:multiLevelType w:val="hybridMultilevel"/>
    <w:tmpl w:val="FA286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111AA"/>
    <w:multiLevelType w:val="hybridMultilevel"/>
    <w:tmpl w:val="DABAB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2C8B"/>
    <w:multiLevelType w:val="hybridMultilevel"/>
    <w:tmpl w:val="8BB0537E"/>
    <w:lvl w:ilvl="0" w:tplc="A448D2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0D83"/>
    <w:multiLevelType w:val="hybridMultilevel"/>
    <w:tmpl w:val="FCA61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30DCE"/>
    <w:multiLevelType w:val="hybridMultilevel"/>
    <w:tmpl w:val="A4FE4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491509">
    <w:abstractNumId w:val="6"/>
  </w:num>
  <w:num w:numId="2" w16cid:durableId="1722558453">
    <w:abstractNumId w:val="8"/>
  </w:num>
  <w:num w:numId="3" w16cid:durableId="1457867564">
    <w:abstractNumId w:val="7"/>
  </w:num>
  <w:num w:numId="4" w16cid:durableId="1119177263">
    <w:abstractNumId w:val="9"/>
  </w:num>
  <w:num w:numId="5" w16cid:durableId="1478719303">
    <w:abstractNumId w:val="10"/>
  </w:num>
  <w:num w:numId="6" w16cid:durableId="1561986745">
    <w:abstractNumId w:val="2"/>
  </w:num>
  <w:num w:numId="7" w16cid:durableId="757480841">
    <w:abstractNumId w:val="1"/>
  </w:num>
  <w:num w:numId="8" w16cid:durableId="1944337064">
    <w:abstractNumId w:val="0"/>
  </w:num>
  <w:num w:numId="9" w16cid:durableId="521364824">
    <w:abstractNumId w:val="5"/>
  </w:num>
  <w:num w:numId="10" w16cid:durableId="705913440">
    <w:abstractNumId w:val="12"/>
  </w:num>
  <w:num w:numId="11" w16cid:durableId="2048796085">
    <w:abstractNumId w:val="11"/>
  </w:num>
  <w:num w:numId="12" w16cid:durableId="1426338838">
    <w:abstractNumId w:val="14"/>
  </w:num>
  <w:num w:numId="13" w16cid:durableId="285935786">
    <w:abstractNumId w:val="3"/>
  </w:num>
  <w:num w:numId="14" w16cid:durableId="935211188">
    <w:abstractNumId w:val="4"/>
  </w:num>
  <w:num w:numId="15" w16cid:durableId="1388412902">
    <w:abstractNumId w:val="15"/>
  </w:num>
  <w:num w:numId="16" w16cid:durableId="14296921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3F"/>
    <w:rsid w:val="000B1173"/>
    <w:rsid w:val="0020528F"/>
    <w:rsid w:val="00256B3F"/>
    <w:rsid w:val="002746B7"/>
    <w:rsid w:val="003910DC"/>
    <w:rsid w:val="003A530C"/>
    <w:rsid w:val="005E72FC"/>
    <w:rsid w:val="006713AA"/>
    <w:rsid w:val="00774B06"/>
    <w:rsid w:val="0090565D"/>
    <w:rsid w:val="009C5BD0"/>
    <w:rsid w:val="00A82F19"/>
    <w:rsid w:val="00AE4143"/>
    <w:rsid w:val="00CA0F7A"/>
    <w:rsid w:val="00CA2242"/>
    <w:rsid w:val="00E26751"/>
    <w:rsid w:val="00E662DE"/>
    <w:rsid w:val="00ED49A9"/>
    <w:rsid w:val="00F46CF3"/>
    <w:rsid w:val="00F52182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F63D"/>
  <w15:chartTrackingRefBased/>
  <w15:docId w15:val="{6B6862DE-37A1-43EC-8C29-88713582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B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56B3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56B3F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6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3F"/>
  </w:style>
  <w:style w:type="paragraph" w:styleId="Footer">
    <w:name w:val="footer"/>
    <w:basedOn w:val="Normal"/>
    <w:link w:val="FooterChar"/>
    <w:uiPriority w:val="99"/>
    <w:unhideWhenUsed/>
    <w:rsid w:val="00256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3F"/>
  </w:style>
  <w:style w:type="paragraph" w:styleId="TOCHeading">
    <w:name w:val="TOC Heading"/>
    <w:basedOn w:val="Heading1"/>
    <w:next w:val="Normal"/>
    <w:uiPriority w:val="39"/>
    <w:unhideWhenUsed/>
    <w:qFormat/>
    <w:rsid w:val="00256B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6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565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0565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E7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5E72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5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B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Initial%20Request%20for%20Software%20by%20Climax%20Valuations%20and%20Forensics%20Pty%20Ltd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53D4-ADA2-436A-89B4-BF77D1CD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Joshua Monaghan</dc:creator>
  <cp:keywords/>
  <dc:description/>
  <cp:lastModifiedBy>Joshua Monaghan</cp:lastModifiedBy>
  <cp:revision>3</cp:revision>
  <dcterms:created xsi:type="dcterms:W3CDTF">2025-03-16T07:12:00Z</dcterms:created>
  <dcterms:modified xsi:type="dcterms:W3CDTF">2025-03-19T10:31:00Z</dcterms:modified>
</cp:coreProperties>
</file>