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color w:val="00B050"/>
          <w:sz w:val="22"/>
          <w:szCs w:val="22"/>
          <w:lang w:val="en-US"/>
        </w:rPr>
        <w:t>Mentornnes Task 2</w:t>
      </w:r>
      <w:r>
        <w:rPr>
          <w:rFonts w:hint="eastAsia" w:asciiTheme="minorEastAsia" w:hAnsiTheme="minorEastAsia" w:eastAsiaTheme="minorEastAsia" w:cstheme="minorEastAsia"/>
          <w:color w:val="00B050"/>
          <w:sz w:val="22"/>
          <w:szCs w:val="22"/>
          <w:lang w:val="en-US"/>
        </w:rPr>
        <w:tab/>
      </w:r>
      <w:r>
        <w:rPr>
          <w:rFonts w:hint="eastAsia" w:asciiTheme="minorEastAsia" w:hAnsiTheme="minorEastAsia" w:eastAsiaTheme="minorEastAsia" w:cstheme="minorEastAsia"/>
          <w:sz w:val="22"/>
          <w:szCs w:val="22"/>
          <w:lang w:val="en-US"/>
        </w:rPr>
        <w:tab/>
        <w:t/>
      </w:r>
      <w:r>
        <w:rPr>
          <w:rFonts w:hint="eastAsia" w:asciiTheme="minorEastAsia" w:hAnsiTheme="minorEastAsia" w:eastAsiaTheme="minorEastAsia" w:cstheme="minorEastAsia"/>
          <w:sz w:val="22"/>
          <w:szCs w:val="22"/>
          <w:lang w:val="en-US"/>
        </w:rPr>
        <w:tab/>
        <w:t/>
      </w:r>
      <w:r>
        <w:rPr>
          <w:rFonts w:hint="eastAsia" w:asciiTheme="minorEastAsia" w:hAnsiTheme="minorEastAsia" w:eastAsiaTheme="minorEastAsia" w:cstheme="minorEastAsia"/>
          <w:sz w:val="22"/>
          <w:szCs w:val="22"/>
          <w:lang w:val="en-US"/>
        </w:rPr>
        <w:tab/>
        <w:t/>
      </w:r>
      <w:r>
        <w:rPr>
          <w:rFonts w:hint="eastAsia" w:asciiTheme="minorEastAsia" w:hAnsiTheme="minorEastAsia" w:eastAsiaTheme="minorEastAsia" w:cstheme="minorEastAsia"/>
          <w:sz w:val="22"/>
          <w:szCs w:val="22"/>
          <w:lang w:val="en-US"/>
        </w:rPr>
        <w:tab/>
        <w:t/>
      </w:r>
      <w:r>
        <w:rPr>
          <w:rFonts w:hint="eastAsia" w:asciiTheme="minorEastAsia" w:hAnsiTheme="minorEastAsia" w:eastAsiaTheme="minorEastAsia" w:cstheme="minorEastAsia"/>
          <w:sz w:val="22"/>
          <w:szCs w:val="22"/>
          <w:lang w:val="en-US"/>
        </w:rPr>
        <w:tab/>
        <w:t/>
      </w:r>
      <w:r>
        <w:rPr>
          <w:rFonts w:hint="eastAsia" w:asciiTheme="minorEastAsia" w:hAnsiTheme="minorEastAsia" w:eastAsiaTheme="minorEastAsia" w:cstheme="minorEastAsia"/>
          <w:sz w:val="22"/>
          <w:szCs w:val="22"/>
          <w:lang w:val="en-US"/>
        </w:rPr>
        <w:tab/>
      </w:r>
      <w:r>
        <w:rPr>
          <w:rFonts w:hint="eastAsia" w:asciiTheme="minorEastAsia" w:hAnsiTheme="minorEastAsia" w:eastAsiaTheme="minorEastAsia" w:cstheme="minorEastAsia"/>
          <w:color w:val="00B050"/>
          <w:sz w:val="22"/>
          <w:szCs w:val="22"/>
          <w:lang w:val="en-US"/>
        </w:rPr>
        <w:t>26/02/2024</w:t>
      </w:r>
    </w:p>
    <w:p>
      <w:pPr>
        <w:spacing w:line="360" w:lineRule="auto"/>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sz w:val="22"/>
          <w:szCs w:val="22"/>
          <w:lang w:val="en-US"/>
        </w:rPr>
        <w:tab/>
        <w:t/>
      </w:r>
      <w:r>
        <w:rPr>
          <w:rFonts w:hint="eastAsia" w:asciiTheme="minorEastAsia" w:hAnsiTheme="minorEastAsia" w:eastAsiaTheme="minorEastAsia" w:cstheme="minorEastAsia"/>
          <w:sz w:val="22"/>
          <w:szCs w:val="22"/>
          <w:lang w:val="en-US"/>
        </w:rPr>
        <w:tab/>
        <w:t/>
      </w:r>
      <w:r>
        <w:rPr>
          <w:rFonts w:hint="eastAsia" w:asciiTheme="minorEastAsia" w:hAnsiTheme="minorEastAsia" w:eastAsiaTheme="minorEastAsia" w:cstheme="minorEastAsia"/>
          <w:sz w:val="22"/>
          <w:szCs w:val="22"/>
          <w:lang w:val="en-US"/>
        </w:rPr>
        <w:tab/>
        <w:t/>
      </w:r>
      <w:r>
        <w:rPr>
          <w:rFonts w:hint="eastAsia" w:asciiTheme="minorEastAsia" w:hAnsiTheme="minorEastAsia" w:eastAsiaTheme="minorEastAsia" w:cstheme="minorEastAsia"/>
          <w:sz w:val="22"/>
          <w:szCs w:val="22"/>
          <w:lang w:val="en-US"/>
        </w:rPr>
        <w:tab/>
      </w:r>
      <w:r>
        <w:rPr>
          <w:rFonts w:hint="eastAsia" w:asciiTheme="minorEastAsia" w:hAnsiTheme="minorEastAsia" w:eastAsiaTheme="minorEastAsia" w:cstheme="minorEastAsia"/>
          <w:b/>
          <w:bCs/>
          <w:i w:val="0"/>
          <w:iCs w:val="0"/>
          <w:color w:val="44546A" w:themeColor="text2"/>
          <w:sz w:val="24"/>
          <w:szCs w:val="24"/>
          <w:lang w:val="en-US"/>
          <w14:textFill>
            <w14:solidFill>
              <w14:schemeClr w14:val="tx2"/>
            </w14:solidFill>
          </w14:textFill>
        </w:rPr>
        <w:t>MIP-ML-06 BATCH</w:t>
      </w:r>
    </w:p>
    <w:p>
      <w:pPr>
        <w:keepNext w:val="0"/>
        <w:keepLines w:val="0"/>
        <w:widowControl/>
        <w:suppressLineNumbers w:val="0"/>
        <w:spacing w:line="360" w:lineRule="auto"/>
        <w:jc w:val="left"/>
        <w:rPr>
          <w:rFonts w:hint="default" w:asciiTheme="minorEastAsia" w:hAnsiTheme="minorEastAsia" w:eastAsiaTheme="minorEastAsia" w:cstheme="minorEastAsia"/>
          <w:b/>
          <w:bCs/>
          <w:color w:val="00B050"/>
          <w:kern w:val="0"/>
          <w:sz w:val="22"/>
          <w:szCs w:val="22"/>
          <w:lang w:val="en-US" w:eastAsia="zh-CN" w:bidi="ar"/>
        </w:rPr>
      </w:pPr>
      <w:r>
        <w:rPr>
          <w:rFonts w:hint="eastAsia" w:asciiTheme="minorEastAsia" w:hAnsiTheme="minorEastAsia" w:eastAsiaTheme="minorEastAsia" w:cstheme="minorEastAsia"/>
          <w:sz w:val="22"/>
          <w:szCs w:val="22"/>
          <w:lang w:val="en-US"/>
        </w:rPr>
        <w:tab/>
      </w:r>
      <w:r>
        <w:rPr>
          <w:rFonts w:hint="eastAsia" w:asciiTheme="minorEastAsia" w:hAnsiTheme="minorEastAsia" w:eastAsiaTheme="minorEastAsia" w:cstheme="minorEastAsia"/>
          <w:b/>
          <w:bCs/>
          <w:color w:val="00B050"/>
          <w:kern w:val="0"/>
          <w:sz w:val="36"/>
          <w:szCs w:val="36"/>
          <w:lang w:val="en-US" w:eastAsia="zh-CN" w:bidi="ar"/>
          <w14:textFill>
            <w14:gradFill>
              <w14:gsLst>
                <w14:gs w14:pos="0">
                  <w14:srgbClr w14:val="14CD68"/>
                </w14:gs>
                <w14:gs w14:pos="100000">
                  <w14:srgbClr w14:val="035C7D"/>
                </w14:gs>
              </w14:gsLst>
              <w14:lin w14:scaled="0"/>
            </w14:gradFill>
          </w14:textFill>
        </w:rPr>
        <w:t xml:space="preserve">Fastag Fraud Detection </w:t>
      </w:r>
      <w:r>
        <w:rPr>
          <w:rFonts w:hint="default" w:asciiTheme="minorEastAsia" w:hAnsiTheme="minorEastAsia" w:eastAsiaTheme="minorEastAsia" w:cstheme="minorEastAsia"/>
          <w:b/>
          <w:bCs/>
          <w:color w:val="00B050"/>
          <w:kern w:val="0"/>
          <w:sz w:val="36"/>
          <w:szCs w:val="36"/>
          <w:lang w:val="en-US" w:eastAsia="zh-CN" w:bidi="ar"/>
          <w14:textFill>
            <w14:gradFill>
              <w14:gsLst>
                <w14:gs w14:pos="0">
                  <w14:srgbClr w14:val="14CD68"/>
                </w14:gs>
                <w14:gs w14:pos="100000">
                  <w14:srgbClr w14:val="035C7D"/>
                </w14:gs>
              </w14:gsLst>
              <w14:lin w14:scaled="0"/>
            </w14:gradFill>
          </w14:textFill>
        </w:rPr>
        <w:t>Documentation</w:t>
      </w:r>
    </w:p>
    <w:p>
      <w:pPr>
        <w:keepNext w:val="0"/>
        <w:keepLines w:val="0"/>
        <w:widowControl/>
        <w:suppressLineNumbers w:val="0"/>
        <w:spacing w:line="360" w:lineRule="auto"/>
        <w:jc w:val="left"/>
        <w:rPr>
          <w:rFonts w:hint="eastAsia" w:asciiTheme="minorEastAsia" w:hAnsiTheme="minorEastAsia" w:eastAsiaTheme="minorEastAsia" w:cstheme="minorEastAsia"/>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val="en-US" w:eastAsia="zh-CN" w:bidi="ar"/>
        </w:rPr>
        <w:tab/>
        <w:t/>
      </w:r>
      <w:r>
        <w:rPr>
          <w:rFonts w:hint="eastAsia" w:asciiTheme="minorEastAsia" w:hAnsiTheme="minorEastAsia" w:eastAsiaTheme="minorEastAsia" w:cstheme="minorEastAsia"/>
          <w:color w:val="000000"/>
          <w:kern w:val="0"/>
          <w:sz w:val="22"/>
          <w:szCs w:val="22"/>
          <w:lang w:val="en-US" w:eastAsia="zh-CN" w:bidi="ar"/>
        </w:rPr>
        <w:tab/>
        <w:t/>
      </w:r>
      <w:r>
        <w:rPr>
          <w:rFonts w:hint="eastAsia" w:asciiTheme="minorEastAsia" w:hAnsiTheme="minorEastAsia" w:eastAsiaTheme="minorEastAsia" w:cstheme="minorEastAsia"/>
          <w:color w:val="000000"/>
          <w:kern w:val="0"/>
          <w:sz w:val="22"/>
          <w:szCs w:val="22"/>
          <w:lang w:val="en-US" w:eastAsia="zh-CN" w:bidi="ar"/>
        </w:rPr>
        <w:tab/>
        <w:t/>
      </w:r>
      <w:r>
        <w:rPr>
          <w:rFonts w:hint="eastAsia" w:asciiTheme="minorEastAsia" w:hAnsiTheme="minorEastAsia" w:eastAsiaTheme="minorEastAsia" w:cstheme="minorEastAsia"/>
          <w:color w:val="000000"/>
          <w:kern w:val="0"/>
          <w:sz w:val="22"/>
          <w:szCs w:val="22"/>
          <w:lang w:val="en-US" w:eastAsia="zh-CN" w:bidi="ar"/>
        </w:rPr>
        <w:tab/>
      </w:r>
      <w:r>
        <w:rPr>
          <w:rFonts w:hint="eastAsia" w:asciiTheme="minorEastAsia" w:hAnsiTheme="minorEastAsia" w:eastAsiaTheme="minorEastAsia" w:cstheme="minorEastAsia"/>
          <w:i/>
          <w:iCs/>
          <w:color w:val="595959" w:themeColor="text1" w:themeTint="A6"/>
          <w:kern w:val="0"/>
          <w:sz w:val="22"/>
          <w:szCs w:val="22"/>
          <w:lang w:val="en-US" w:eastAsia="zh-CN" w:bidi="ar"/>
          <w14:textFill>
            <w14:solidFill>
              <w14:schemeClr w14:val="tx1">
                <w14:lumMod w14:val="65000"/>
                <w14:lumOff w14:val="35000"/>
              </w14:schemeClr>
            </w14:solidFill>
          </w14:textFill>
        </w:rPr>
        <w:t>By Joshua Musira</w:t>
      </w:r>
    </w:p>
    <w:p>
      <w:pPr>
        <w:spacing w:line="360" w:lineRule="auto"/>
        <w:rPr>
          <w:rFonts w:hint="eastAsia" w:asciiTheme="minorEastAsia" w:hAnsiTheme="minorEastAsia" w:eastAsiaTheme="minorEastAsia" w:cstheme="minorEastAsia"/>
          <w:b/>
          <w:bCs/>
          <w:color w:val="00B050"/>
          <w:sz w:val="28"/>
          <w:szCs w:val="28"/>
          <w:lang w:val="en-US"/>
          <w14:textFill>
            <w14:gradFill>
              <w14:gsLst>
                <w14:gs w14:pos="0">
                  <w14:srgbClr w14:val="14CD68"/>
                </w14:gs>
                <w14:gs w14:pos="100000">
                  <w14:srgbClr w14:val="035C7D"/>
                </w14:gs>
              </w14:gsLst>
              <w14:lin w14:scaled="0"/>
            </w14:gradFill>
          </w14:textFill>
        </w:rPr>
      </w:pPr>
      <w:r>
        <w:rPr>
          <w:rFonts w:hint="eastAsia" w:asciiTheme="minorEastAsia" w:hAnsiTheme="minorEastAsia" w:eastAsiaTheme="minorEastAsia" w:cstheme="minorEastAsia"/>
          <w:b/>
          <w:bCs/>
          <w:color w:val="00B050"/>
          <w:sz w:val="28"/>
          <w:szCs w:val="28"/>
          <w:lang w:val="en-US"/>
          <w14:textFill>
            <w14:gradFill>
              <w14:gsLst>
                <w14:gs w14:pos="0">
                  <w14:srgbClr w14:val="14CD68"/>
                </w14:gs>
                <w14:gs w14:pos="100000">
                  <w14:srgbClr w14:val="035C7D"/>
                </w14:gs>
              </w14:gsLst>
              <w14:lin w14:scaled="0"/>
            </w14:gradFill>
          </w14:textFill>
        </w:rPr>
        <w:t>Abstract</w:t>
      </w:r>
    </w:p>
    <w:p>
      <w:pPr>
        <w:spacing w:line="360" w:lineRule="auto"/>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sz w:val="22"/>
          <w:szCs w:val="22"/>
          <w:lang w:val="en-US"/>
        </w:rPr>
        <w:t>This internship project addresses the critical need for a reliable fraud detection system using machine learning classification techniques.The dataset, encompassing transaction details, vehicle information, and geographical locations, is meticulously explored and engineered to enhance fraud detection accuracy. A comprehensive machine learning model is developed and fine-tuned, leveraging metrics such as precision, recall, F1 score, and accuracy.  The work delves into the challenges posed by data imbalances and complex feature engineering to capture microfraud patterns. The anticipated outcome is an effective, scalable Fastag fraud detection system, promising to safeguard digital toll transactions  integrity and security. The deliverables include a trained machine learning model, comprehensive evaluation metrics, and documentation elucidating the impact of relevant features on fraud detection.</w:t>
      </w:r>
    </w:p>
    <w:p>
      <w:pPr>
        <w:spacing w:line="360" w:lineRule="auto"/>
        <w:rPr>
          <w:rFonts w:hint="default" w:asciiTheme="minorEastAsia" w:hAnsiTheme="minorEastAsia" w:cstheme="minorEastAsia"/>
          <w:b/>
          <w:bCs/>
          <w:sz w:val="28"/>
          <w:szCs w:val="28"/>
          <w:lang w:val="en-US"/>
          <w14:textFill>
            <w14:gradFill>
              <w14:gsLst>
                <w14:gs w14:pos="0">
                  <w14:srgbClr w14:val="14CD68"/>
                </w14:gs>
                <w14:gs w14:pos="100000">
                  <w14:srgbClr w14:val="035C7D"/>
                </w14:gs>
              </w14:gsLst>
              <w14:lin w14:scaled="0"/>
            </w14:gradFill>
          </w14:textFill>
        </w:rPr>
      </w:pPr>
      <w:r>
        <w:rPr>
          <w:rFonts w:hint="default" w:asciiTheme="minorEastAsia" w:hAnsiTheme="minorEastAsia" w:cstheme="minorEastAsia"/>
          <w:b/>
          <w:bCs/>
          <w:sz w:val="28"/>
          <w:szCs w:val="28"/>
          <w:lang w:val="en-US"/>
          <w14:textFill>
            <w14:gradFill>
              <w14:gsLst>
                <w14:gs w14:pos="0">
                  <w14:srgbClr w14:val="14CD68"/>
                </w14:gs>
                <w14:gs w14:pos="100000">
                  <w14:srgbClr w14:val="035C7D"/>
                </w14:gs>
              </w14:gsLst>
              <w14:lin w14:scaled="0"/>
            </w14:gradFill>
          </w14:textFill>
        </w:rPr>
        <w:t>Motivation</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Ever noticed how convenient Fastag transactions are? We love them too, but let's face it - fraud is a buzzkill. This project's motivation is simple: make Fastag transactions more secure. We're using fancy machine learning tricks to spot and stop fraud, ensuring your toll payments stay safe and sound. It's all about keeping things smooth and trustworthy on the digital toll road.</w:t>
      </w:r>
    </w:p>
    <w:p>
      <w:pPr>
        <w:spacing w:line="360" w:lineRule="auto"/>
        <w:rPr>
          <w:rFonts w:hint="default" w:asciiTheme="minorEastAsia" w:hAnsiTheme="minorEastAsia"/>
          <w:b/>
          <w:bCs/>
          <w:color w:val="auto"/>
          <w:sz w:val="28"/>
          <w:szCs w:val="28"/>
          <w:lang w:val="en-US"/>
          <w14:textFill>
            <w14:gradFill>
              <w14:gsLst>
                <w14:gs w14:pos="0">
                  <w14:srgbClr w14:val="14CD68"/>
                </w14:gs>
                <w14:gs w14:pos="100000">
                  <w14:srgbClr w14:val="035C7D"/>
                </w14:gs>
              </w14:gsLst>
              <w14:lin w14:scaled="0"/>
            </w14:gradFill>
          </w14:textFill>
        </w:rPr>
      </w:pPr>
      <w:r>
        <w:rPr>
          <w:rFonts w:hint="default" w:asciiTheme="minorEastAsia" w:hAnsiTheme="minorEastAsia"/>
          <w:b/>
          <w:bCs/>
          <w:color w:val="auto"/>
          <w:sz w:val="28"/>
          <w:szCs w:val="28"/>
          <w:lang w:val="en-US"/>
          <w14:textFill>
            <w14:gradFill>
              <w14:gsLst>
                <w14:gs w14:pos="0">
                  <w14:srgbClr w14:val="14CD68"/>
                </w14:gs>
                <w14:gs w14:pos="100000">
                  <w14:srgbClr w14:val="035C7D"/>
                </w14:gs>
              </w14:gsLst>
              <w14:lin w14:scaled="0"/>
            </w14:gradFill>
          </w14:textFill>
        </w:rPr>
        <w:t>Dataset</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For this project, we are using an actual dataset extracted some time back. The dataset consists of  several independent variables which includes:</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1. Transaction_ID: Unique identifier for each transaction.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2. Timestamp: Date and time of the transaction.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3. Vehicle_Type: Type of vehicle involved in the transaction.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4. FastagID: Unique identifier for Fastag.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5. TollBoothID: Identifier for the toll booth.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6. Lane_Type: Type of lane used for the transaction.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7. Vehicle_Dimensions: Dimensions of the vehicle.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8. Transaction_Amount: Amount associated with the transaction.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9. Amount_paid: Amount paid for the transaction.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10. Geographical_Location: Location details of the transaction.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11. Vehicle_Speed: Speed of the vehicle during the transaction.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12. Vehicle_Plate_Number: License plate number of the vehicle. </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eastAsia="zh-CN"/>
        </w:rPr>
        <w:t xml:space="preserve">13. Fraud_indicator: Binary indicator of fraudulent activity (target variable). </w:t>
      </w:r>
    </w:p>
    <w:p>
      <w:pPr>
        <w:spacing w:line="360" w:lineRule="auto"/>
        <w:rPr>
          <w:rFonts w:hint="default" w:asciiTheme="minorEastAsia" w:hAnsiTheme="minorEastAsia"/>
          <w:b/>
          <w:bCs/>
          <w:color w:val="auto"/>
          <w:sz w:val="28"/>
          <w:szCs w:val="28"/>
          <w:lang w:val="en-US"/>
          <w14:textFill>
            <w14:gradFill>
              <w14:gsLst>
                <w14:gs w14:pos="0">
                  <w14:srgbClr w14:val="14CD68"/>
                </w14:gs>
                <w14:gs w14:pos="100000">
                  <w14:srgbClr w14:val="035C7D"/>
                </w14:gs>
              </w14:gsLst>
              <w14:lin w14:scaled="0"/>
            </w14:gradFill>
          </w14:textFill>
        </w:rPr>
      </w:pPr>
      <w:r>
        <w:rPr>
          <w:rFonts w:hint="default" w:asciiTheme="minorEastAsia" w:hAnsiTheme="minorEastAsia"/>
          <w:b/>
          <w:bCs/>
          <w:color w:val="auto"/>
          <w:sz w:val="28"/>
          <w:szCs w:val="28"/>
          <w:lang w:val="en-US"/>
          <w14:textFill>
            <w14:gradFill>
              <w14:gsLst>
                <w14:gs w14:pos="0">
                  <w14:srgbClr w14:val="14CD68"/>
                </w14:gs>
                <w14:gs w14:pos="100000">
                  <w14:srgbClr w14:val="035C7D"/>
                </w14:gs>
              </w14:gsLst>
              <w14:lin w14:scaled="0"/>
            </w14:gradFill>
          </w14:textFill>
        </w:rPr>
        <w:t>Data Cleaning</w:t>
      </w:r>
    </w:p>
    <w:p>
      <w:pPr>
        <w:spacing w:line="360" w:lineRule="auto"/>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t>Loading the Dataset</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The initial step in our data preparation process involved loading the Fastag transactions dataset using the pandas library and performing an initial exploration.</w:t>
      </w:r>
    </w:p>
    <w:p>
      <w:pPr>
        <w:spacing w:line="360" w:lineRule="auto"/>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t>import pandas as pd</w:t>
      </w:r>
    </w:p>
    <w:p>
      <w:pPr>
        <w:spacing w:line="360" w:lineRule="auto"/>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t>import numpy as np</w:t>
      </w:r>
    </w:p>
    <w:p>
      <w:pPr>
        <w:spacing w:line="360" w:lineRule="auto"/>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t>import seaborn as sns</w:t>
      </w:r>
    </w:p>
    <w:p>
      <w:pPr>
        <w:spacing w:line="360" w:lineRule="auto"/>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t>import matplotlib.pyplot as plt</w:t>
      </w:r>
    </w:p>
    <w:p>
      <w:pPr>
        <w:spacing w:line="360" w:lineRule="auto"/>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t>%matplotlib inline</w:t>
      </w:r>
    </w:p>
    <w:p>
      <w:pPr>
        <w:spacing w:line="360" w:lineRule="auto"/>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pPr>
    </w:p>
    <w:p>
      <w:pPr>
        <w:spacing w:line="360" w:lineRule="auto"/>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t>df = pd.read_csv(r'FastagFraudDetection.csv')</w:t>
      </w:r>
    </w:p>
    <w:p>
      <w:pPr>
        <w:spacing w:line="360" w:lineRule="auto"/>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00B050"/>
          <w:sz w:val="22"/>
          <w:szCs w:val="22"/>
          <w:lang w:val="en-US"/>
          <w14:textFill>
            <w14:gradFill>
              <w14:gsLst>
                <w14:gs w14:pos="0">
                  <w14:srgbClr w14:val="14CD68"/>
                </w14:gs>
                <w14:gs w14:pos="100000">
                  <w14:srgbClr w14:val="035C7D"/>
                </w14:gs>
              </w14:gsLst>
              <w14:lin w14:scaled="0"/>
            </w14:gradFill>
          </w14:textFill>
        </w:rPr>
        <w:t>df.head()</w:t>
      </w:r>
    </w:p>
    <w:p>
      <w:pPr>
        <w:spacing w:line="360" w:lineRule="auto"/>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t>Data Inspection</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We then examined the data types and general information about the dataset using the dtypes, info, and skim functions.</w:t>
      </w:r>
    </w:p>
    <w:p>
      <w:pPr>
        <w:spacing w:line="360" w:lineRule="auto"/>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t>df.dtypes</w:t>
      </w:r>
    </w:p>
    <w:p>
      <w:pPr>
        <w:spacing w:line="360" w:lineRule="auto"/>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t>df.info()</w:t>
      </w:r>
    </w:p>
    <w:p>
      <w:pPr>
        <w:spacing w:line="360" w:lineRule="auto"/>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t>from skimpy import skim</w:t>
      </w:r>
    </w:p>
    <w:p>
      <w:pPr>
        <w:spacing w:line="360" w:lineRule="auto"/>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t>skim(df)</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During this inspection, it was observed that the FastagID column contained 549 missing values, accounting for approximately 10.98% of the entries. This raised a concern as missing FastagID might indicate issues with data collection or entry, potentially signaling fraudulent activity.</w:t>
      </w:r>
    </w:p>
    <w:p>
      <w:pPr>
        <w:spacing w:line="360" w:lineRule="auto"/>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t>Dropping Unnecessary Columns</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We removed columns deemed unnecessary for our analysis: Transaction_ID, Vehicle_Plate_Number, and FastagID.</w:t>
      </w:r>
    </w:p>
    <w:p>
      <w:pPr>
        <w:spacing w:line="360" w:lineRule="auto"/>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t>df = df.drop(columns=['Transaction_ID','Vehicle_Plate_Number', 'FastagID'], axis=1)</w:t>
      </w:r>
    </w:p>
    <w:p>
      <w:pPr>
        <w:spacing w:line="360" w:lineRule="auto"/>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t>df.head(5)</w:t>
      </w:r>
    </w:p>
    <w:p>
      <w:pPr>
        <w:spacing w:line="360" w:lineRule="auto"/>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t>Handling Missing Values</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A closer look at the missing values revealed no other columns with null values in the dataset.</w:t>
      </w:r>
    </w:p>
    <w:p>
      <w:pPr>
        <w:spacing w:line="360" w:lineRule="auto"/>
      </w:pPr>
      <w:r>
        <w:drawing>
          <wp:inline distT="0" distB="0" distL="114300" distR="114300">
            <wp:extent cx="5266055" cy="2256155"/>
            <wp:effectExtent l="0" t="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6055" cy="2256155"/>
                    </a:xfrm>
                    <a:prstGeom prst="rect">
                      <a:avLst/>
                    </a:prstGeom>
                    <a:noFill/>
                    <a:ln>
                      <a:noFill/>
                    </a:ln>
                  </pic:spPr>
                </pic:pic>
              </a:graphicData>
            </a:graphic>
          </wp:inline>
        </w:drawing>
      </w:r>
    </w:p>
    <w:p>
      <w:pPr>
        <w:spacing w:line="360" w:lineRule="auto"/>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t>missing = pd.DataFrame((df.isnull().sum()) * 100 / df.shape[0]).reset_index()</w:t>
      </w:r>
    </w:p>
    <w:p>
      <w:pPr>
        <w:spacing w:line="360" w:lineRule="auto"/>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t>plt.figure(figsize=(16, 5))</w:t>
      </w:r>
    </w:p>
    <w:p>
      <w:pPr>
        <w:spacing w:line="360" w:lineRule="auto"/>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t>ax = sns.pointplot(x='index', y=0, data=missing)</w:t>
      </w:r>
    </w:p>
    <w:p>
      <w:pPr>
        <w:spacing w:line="360" w:lineRule="auto"/>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t>plt.xticks(rotation=90, fontsize=7)</w:t>
      </w:r>
    </w:p>
    <w:p>
      <w:pPr>
        <w:spacing w:line="360" w:lineRule="auto"/>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t>plt.title("Percentage of Missing Values")</w:t>
      </w:r>
    </w:p>
    <w:p>
      <w:pPr>
        <w:spacing w:line="360" w:lineRule="auto"/>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t>plt.ylabel("PERCENTAGE")</w:t>
      </w:r>
    </w:p>
    <w:p>
      <w:pPr>
        <w:spacing w:line="360" w:lineRule="auto"/>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t>plt.show()</w:t>
      </w:r>
    </w:p>
    <w:p>
      <w:pPr>
        <w:spacing w:line="360" w:lineRule="auto"/>
        <w:rPr>
          <w:rFonts w:hint="default" w:ascii="Calibri" w:hAnsi="Calibri" w:cs="Calibri"/>
          <w:b/>
          <w:bCs/>
          <w:color w:val="auto"/>
          <w:lang w:val="en-US"/>
          <w14:textFill>
            <w14:gradFill>
              <w14:gsLst>
                <w14:gs w14:pos="0">
                  <w14:srgbClr w14:val="007BD3"/>
                </w14:gs>
                <w14:gs w14:pos="100000">
                  <w14:srgbClr w14:val="034373"/>
                </w14:gs>
              </w14:gsLst>
              <w14:lin w14:scaled="0"/>
            </w14:gradFill>
          </w14:textFill>
        </w:rPr>
      </w:pPr>
      <w:r>
        <w:rPr>
          <w:rFonts w:hint="default" w:ascii="Calibri" w:hAnsi="Calibri" w:cs="Calibri"/>
          <w:b/>
          <w:bCs/>
          <w:color w:val="auto"/>
          <w:lang w:val="en-US"/>
          <w14:textFill>
            <w14:gradFill>
              <w14:gsLst>
                <w14:gs w14:pos="0">
                  <w14:srgbClr w14:val="007BD3"/>
                </w14:gs>
                <w14:gs w14:pos="100000">
                  <w14:srgbClr w14:val="034373"/>
                </w14:gs>
              </w14:gsLst>
              <w14:lin w14:scaled="0"/>
            </w14:gradFill>
          </w14:textFill>
        </w:rPr>
        <w:t>Checking for Duplicates</w:t>
      </w:r>
    </w:p>
    <w:p>
      <w:pPr>
        <w:spacing w:line="360" w:lineRule="auto"/>
        <w:rPr>
          <w:rFonts w:hint="default"/>
          <w:lang w:val="en-US"/>
        </w:rPr>
      </w:pPr>
      <w:r>
        <w:rPr>
          <w:rFonts w:hint="default"/>
          <w:lang w:val="en-US"/>
        </w:rPr>
        <w:t>We verified the dataset for duplicate entries.</w:t>
      </w:r>
    </w:p>
    <w:p>
      <w:pPr>
        <w:spacing w:line="360" w:lineRule="auto"/>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t>pythonCopy code</w:t>
      </w:r>
    </w:p>
    <w:p>
      <w:pPr>
        <w:spacing w:line="360" w:lineRule="auto"/>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t>df.duplicated().sum()</w:t>
      </w:r>
    </w:p>
    <w:p>
      <w:pPr>
        <w:spacing w:line="360" w:lineRule="auto"/>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t>df.columns</w:t>
      </w:r>
    </w:p>
    <w:p>
      <w:pPr>
        <w:spacing w:line="360" w:lineRule="auto"/>
        <w:rPr>
          <w:rFonts w:hint="default"/>
          <w:b/>
          <w:bCs/>
          <w:lang w:val="en-US"/>
          <w14:textFill>
            <w14:gradFill>
              <w14:gsLst>
                <w14:gs w14:pos="0">
                  <w14:srgbClr w14:val="007BD3"/>
                </w14:gs>
                <w14:gs w14:pos="100000">
                  <w14:srgbClr w14:val="034373"/>
                </w14:gs>
              </w14:gsLst>
              <w14:lin w14:scaled="0"/>
            </w14:gradFill>
          </w14:textFill>
        </w:rPr>
      </w:pPr>
      <w:r>
        <w:rPr>
          <w:rFonts w:hint="default"/>
          <w:b/>
          <w:bCs/>
          <w:lang w:val="en-US"/>
          <w14:textFill>
            <w14:gradFill>
              <w14:gsLst>
                <w14:gs w14:pos="0">
                  <w14:srgbClr w14:val="007BD3"/>
                </w14:gs>
                <w14:gs w14:pos="100000">
                  <w14:srgbClr w14:val="034373"/>
                </w14:gs>
              </w14:gsLst>
              <w14:lin w14:scaled="0"/>
            </w14:gradFill>
          </w14:textFill>
        </w:rPr>
        <w:t>Renaming Columns</w:t>
      </w:r>
    </w:p>
    <w:p>
      <w:pPr>
        <w:spacing w:line="360" w:lineRule="auto"/>
        <w:rPr>
          <w:rFonts w:hint="default"/>
          <w:lang w:val="en-US"/>
        </w:rPr>
      </w:pPr>
      <w:r>
        <w:rPr>
          <w:rFonts w:hint="default"/>
          <w:lang w:val="en-US"/>
        </w:rPr>
        <w:t>For better clarity, we renamed some columns.</w:t>
      </w:r>
    </w:p>
    <w:p>
      <w:pPr>
        <w:spacing w:line="360" w:lineRule="auto"/>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t>pythonCopy code</w:t>
      </w:r>
    </w:p>
    <w:p>
      <w:pPr>
        <w:spacing w:line="360" w:lineRule="auto"/>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t>df_cleaned = df.rename(columns={'Timestamp':'Time','Vehicle_Type': 'Veh_Type','Vehicle_Dimensions': "Veh_Dimensions",'Transaction_Amount': 'Trans_Amount',</w:t>
      </w:r>
    </w:p>
    <w:p>
      <w:pPr>
        <w:spacing w:line="360" w:lineRule="auto"/>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t xml:space="preserve">                                'Vehicle_Speed': 'Speed','Geographical_Location': 'Geo_location'})</w:t>
      </w:r>
    </w:p>
    <w:p>
      <w:pPr>
        <w:spacing w:line="360" w:lineRule="auto"/>
        <w:rPr>
          <w:rFonts w:hint="default" w:ascii="Lucida Console" w:hAnsi="Lucida Console" w:cs="Lucida Console"/>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t>df_cleaned.head(5)</w:t>
      </w:r>
    </w:p>
    <w:p>
      <w:pPr>
        <w:spacing w:line="360" w:lineRule="auto"/>
        <w:rPr>
          <w:rFonts w:hint="default"/>
          <w:b/>
          <w:bCs/>
          <w:lang w:val="en-US"/>
          <w14:textFill>
            <w14:gradFill>
              <w14:gsLst>
                <w14:gs w14:pos="0">
                  <w14:srgbClr w14:val="007BD3"/>
                </w14:gs>
                <w14:gs w14:pos="100000">
                  <w14:srgbClr w14:val="034373"/>
                </w14:gs>
              </w14:gsLst>
              <w14:lin w14:scaled="0"/>
            </w14:gradFill>
          </w14:textFill>
        </w:rPr>
      </w:pPr>
      <w:r>
        <w:rPr>
          <w:rFonts w:hint="default"/>
          <w:b/>
          <w:bCs/>
          <w:lang w:val="en-US"/>
          <w14:textFill>
            <w14:gradFill>
              <w14:gsLst>
                <w14:gs w14:pos="0">
                  <w14:srgbClr w14:val="007BD3"/>
                </w14:gs>
                <w14:gs w14:pos="100000">
                  <w14:srgbClr w14:val="034373"/>
                </w14:gs>
              </w14:gsLst>
              <w14:lin w14:scaled="0"/>
            </w14:gradFill>
          </w14:textFill>
        </w:rPr>
        <w:t>Save the Cleaned Dataset</w:t>
      </w:r>
    </w:p>
    <w:p>
      <w:pPr>
        <w:spacing w:line="360" w:lineRule="auto"/>
        <w:rPr>
          <w:rFonts w:hint="default"/>
          <w:lang w:val="en-US"/>
        </w:rPr>
      </w:pPr>
      <w:r>
        <w:rPr>
          <w:rFonts w:hint="default"/>
          <w:lang w:val="en-US"/>
        </w:rPr>
        <w:t>Finally, we saved the cleaned dataset as a CSV file named "cleaned.csv" for further analysis.</w:t>
      </w:r>
    </w:p>
    <w:p>
      <w:pPr>
        <w:spacing w:line="360" w:lineRule="auto"/>
        <w:rPr>
          <w:rFonts w:hint="default"/>
          <w:lang w:val="en-US"/>
        </w:rPr>
      </w:pPr>
      <w:r>
        <w:rPr>
          <w:rFonts w:hint="default"/>
          <w:lang w:val="en-US" w:eastAsia="zh-CN"/>
        </w:rPr>
        <w:t>Python.</w:t>
      </w:r>
    </w:p>
    <w:p>
      <w:pPr>
        <w:spacing w:line="360" w:lineRule="auto"/>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lang w:val="en-US" w:eastAsia="zh-CN"/>
          <w14:textFill>
            <w14:gradFill>
              <w14:gsLst>
                <w14:gs w14:pos="0">
                  <w14:srgbClr w14:val="14CD68"/>
                </w14:gs>
                <w14:gs w14:pos="100000">
                  <w14:srgbClr w14:val="035C7D"/>
                </w14:gs>
              </w14:gsLst>
              <w14:lin w14:scaled="0"/>
            </w14:gradFill>
          </w14:textFill>
        </w:rPr>
        <w:t>df_cleaned.to_csv("cleaned.csv", index=False)</w:t>
      </w:r>
    </w:p>
    <w:p>
      <w:pPr>
        <w:spacing w:line="360" w:lineRule="auto"/>
        <w:rPr>
          <w:rFonts w:hint="default" w:ascii="Calibri" w:hAnsi="Calibri" w:cs="Calibri"/>
          <w:b w:val="0"/>
          <w:bCs w:val="0"/>
          <w:color w:val="auto"/>
          <w:lang w:val="en-US" w:eastAsia="zh-CN"/>
        </w:rPr>
      </w:pPr>
      <w:r>
        <w:rPr>
          <w:rFonts w:hint="default" w:ascii="Calibri" w:hAnsi="Calibri" w:cs="Calibri"/>
          <w:b w:val="0"/>
          <w:bCs w:val="0"/>
          <w:color w:val="auto"/>
          <w:lang w:val="en-US" w:eastAsia="zh-CN"/>
        </w:rPr>
        <w:t>These comprehensive data cleaning steps ensure the dataset is now prepared for subsequent EDA, feature engineering and model development stages of the project.</w:t>
      </w:r>
    </w:p>
    <w:p>
      <w:pPr>
        <w:spacing w:line="360" w:lineRule="auto"/>
        <w:rPr>
          <w:rFonts w:hint="default"/>
          <w:b/>
          <w:bCs/>
          <w:sz w:val="28"/>
          <w:szCs w:val="28"/>
          <w:lang w:val="en-US"/>
          <w14:textFill>
            <w14:gradFill>
              <w14:gsLst>
                <w14:gs w14:pos="0">
                  <w14:srgbClr w14:val="14CD68"/>
                </w14:gs>
                <w14:gs w14:pos="100000">
                  <w14:srgbClr w14:val="035C7D"/>
                </w14:gs>
              </w14:gsLst>
              <w14:lin w14:scaled="0"/>
            </w14:gradFill>
          </w14:textFill>
        </w:rPr>
      </w:pPr>
      <w:r>
        <w:rPr>
          <w:rFonts w:hint="default"/>
          <w:b/>
          <w:bCs/>
          <w:sz w:val="28"/>
          <w:szCs w:val="28"/>
          <w:lang w:val="en-US"/>
          <w14:textFill>
            <w14:gradFill>
              <w14:gsLst>
                <w14:gs w14:pos="0">
                  <w14:srgbClr w14:val="14CD68"/>
                </w14:gs>
                <w14:gs w14:pos="100000">
                  <w14:srgbClr w14:val="035C7D"/>
                </w14:gs>
              </w14:gsLst>
              <w14:lin w14:scaled="0"/>
            </w14:gradFill>
          </w14:textFill>
        </w:rPr>
        <w:t>Data Visualization</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The data exploration and feature engineering process began with loading the cleaned dataset.</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import pandas as pdimport numpy as npimport seaborn as snsimport matplotlib.pyplot as plt</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%matplotlib inlineimport plotly.express as px</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df = pd.read_csv(r'cleaned.csv')</w:t>
      </w:r>
    </w:p>
    <w:p>
      <w:pPr>
        <w:spacing w:line="360" w:lineRule="auto"/>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df['Fraud_indicator'].value_counts()</w:t>
      </w:r>
    </w:p>
    <w:p>
      <w:pPr>
        <w:spacing w:line="360" w:lineRule="auto"/>
        <w:rPr>
          <w:rFonts w:hint="default" w:asciiTheme="minorEastAsia" w:hAnsiTheme="minorEastAsia"/>
          <w:b w:val="0"/>
          <w:bCs w:val="0"/>
          <w:color w:val="FF0000"/>
          <w:sz w:val="22"/>
          <w:szCs w:val="22"/>
          <w:lang w:val="en-US"/>
        </w:rPr>
      </w:pPr>
      <w:r>
        <w:rPr>
          <w:rFonts w:hint="default" w:asciiTheme="minorEastAsia" w:hAnsiTheme="minorEastAsia"/>
          <w:b w:val="0"/>
          <w:bCs w:val="0"/>
          <w:color w:val="FF0000"/>
          <w:sz w:val="22"/>
          <w:szCs w:val="22"/>
          <w:lang w:val="en-US"/>
        </w:rPr>
        <w:t>Insights</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Highly Imbalanced Dataset: The dataset exhibits a significant class imbalance, especially concerning the 'Fraud_indicator' variable.</w:t>
      </w:r>
    </w:p>
    <w:p>
      <w:pPr>
        <w:spacing w:line="360" w:lineRule="auto"/>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t>Exploring Individual Features</w:t>
      </w:r>
    </w:p>
    <w:p>
      <w:pPr>
        <w:spacing w:line="360" w:lineRule="auto"/>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Visualizing the distribution of numerical features.</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num_cols = ['Trans_Amount', 'Amount_paid', 'Speed']for col in num_cols:</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 xml:space="preserve">    fig = px.histogram(df, x=col, title=f'Distribution of {col}')</w:t>
      </w:r>
    </w:p>
    <w:p>
      <w:pPr>
        <w:spacing w:line="360" w:lineRule="auto"/>
        <w:ind w:firstLine="53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fig.show()</w:t>
      </w:r>
    </w:p>
    <w:p>
      <w:pPr>
        <w:spacing w:line="360" w:lineRule="auto"/>
        <w:ind w:firstLine="530"/>
      </w:pPr>
      <w:r>
        <w:drawing>
          <wp:inline distT="0" distB="0" distL="114300" distR="114300">
            <wp:extent cx="2114550" cy="1743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114550" cy="1743710"/>
                    </a:xfrm>
                    <a:prstGeom prst="rect">
                      <a:avLst/>
                    </a:prstGeom>
                    <a:noFill/>
                    <a:ln>
                      <a:noFill/>
                    </a:ln>
                  </pic:spPr>
                </pic:pic>
              </a:graphicData>
            </a:graphic>
          </wp:inline>
        </w:drawing>
      </w:r>
      <w:r>
        <w:drawing>
          <wp:inline distT="0" distB="0" distL="114300" distR="114300">
            <wp:extent cx="2386965" cy="1819275"/>
            <wp:effectExtent l="0" t="0" r="133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386965" cy="1819275"/>
                    </a:xfrm>
                    <a:prstGeom prst="rect">
                      <a:avLst/>
                    </a:prstGeom>
                    <a:noFill/>
                    <a:ln>
                      <a:noFill/>
                    </a:ln>
                  </pic:spPr>
                </pic:pic>
              </a:graphicData>
            </a:graphic>
          </wp:inline>
        </w:drawing>
      </w:r>
    </w:p>
    <w:p>
      <w:pPr>
        <w:spacing w:line="360" w:lineRule="auto"/>
        <w:ind w:firstLine="530"/>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pPr>
      <w:r>
        <w:drawing>
          <wp:inline distT="0" distB="0" distL="114300" distR="114300">
            <wp:extent cx="4214495" cy="1543050"/>
            <wp:effectExtent l="0" t="0" r="146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214495" cy="1543050"/>
                    </a:xfrm>
                    <a:prstGeom prst="rect">
                      <a:avLst/>
                    </a:prstGeom>
                    <a:noFill/>
                    <a:ln>
                      <a:noFill/>
                    </a:ln>
                  </pic:spPr>
                </pic:pic>
              </a:graphicData>
            </a:graphic>
          </wp:inline>
        </w:drawing>
      </w:r>
    </w:p>
    <w:p>
      <w:pPr>
        <w:spacing w:line="360" w:lineRule="auto"/>
        <w:ind w:firstLine="530"/>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pPr>
    </w:p>
    <w:p>
      <w:pPr>
        <w:spacing w:line="360" w:lineRule="auto"/>
        <w:ind w:firstLine="530"/>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pPr>
      <w:r>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t>Insights</w:t>
      </w:r>
    </w:p>
    <w:p>
      <w:pPr>
        <w:numPr>
          <w:ilvl w:val="0"/>
          <w:numId w:val="1"/>
        </w:numPr>
        <w:spacing w:line="360" w:lineRule="auto"/>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rPr>
        <w:t>Transaction Amounts and Payments</w:t>
      </w:r>
      <w:r>
        <w:rPr>
          <w:rFonts w:hint="default" w:asciiTheme="minorEastAsia" w:hAnsiTheme="minorEastAsia"/>
          <w:b w:val="0"/>
          <w:bCs w:val="0"/>
          <w:color w:val="auto"/>
          <w:sz w:val="22"/>
          <w:szCs w:val="22"/>
          <w:lang w:val="en-US"/>
        </w:rPr>
        <w:t>: Majority of transactions fall within the 0-9 range, indicating a prevalence of low-value transactions.</w:t>
      </w:r>
    </w:p>
    <w:p>
      <w:pPr>
        <w:numPr>
          <w:ilvl w:val="0"/>
          <w:numId w:val="1"/>
        </w:numPr>
        <w:spacing w:line="360" w:lineRule="auto"/>
        <w:ind w:left="0" w:leftChars="0" w:firstLine="0" w:firstLine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rPr>
        <w:t>Average Transaction Value:</w:t>
      </w:r>
      <w:r>
        <w:rPr>
          <w:rFonts w:hint="default" w:asciiTheme="minorEastAsia" w:hAnsiTheme="minorEastAsia"/>
          <w:b w:val="0"/>
          <w:bCs w:val="0"/>
          <w:color w:val="auto"/>
          <w:sz w:val="22"/>
          <w:szCs w:val="22"/>
          <w:lang w:val="en-US"/>
        </w:rPr>
        <w:t xml:space="preserve"> Consistent transaction values suggest a standard pricing or fee structure.</w:t>
      </w:r>
    </w:p>
    <w:p>
      <w:pPr>
        <w:numPr>
          <w:ilvl w:val="0"/>
          <w:numId w:val="1"/>
        </w:numPr>
        <w:spacing w:line="360" w:lineRule="auto"/>
        <w:ind w:left="0" w:leftChars="0" w:firstLine="0" w:firstLine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rPr>
        <w:t>Vehicle Speeds During Transactions:</w:t>
      </w:r>
      <w:r>
        <w:rPr>
          <w:rFonts w:hint="default" w:asciiTheme="minorEastAsia" w:hAnsiTheme="minorEastAsia"/>
          <w:b w:val="0"/>
          <w:bCs w:val="0"/>
          <w:color w:val="auto"/>
          <w:sz w:val="22"/>
          <w:szCs w:val="22"/>
          <w:lang w:val="en-US"/>
        </w:rPr>
        <w:t xml:space="preserve"> Vehicles generally maintain speeds between 40 and 100, indicating a consistent flow of traffic.</w:t>
      </w:r>
    </w:p>
    <w:p>
      <w:pPr>
        <w:spacing w:line="360" w:lineRule="auto"/>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t>Visualizing the distribution of categorical features.</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cat_cols = ['Veh_Type', 'TollBoothID', 'Lane_Type', 'Veh_Dimensions', 'Geo_location']for col in cat_cols:</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 xml:space="preserve">    count_df = df[col].value_counts().reset_index()</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 xml:space="preserve">    count_df.columns = [col, 'count'] </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 xml:space="preserve">    fig = px.bar(count_df, x=col, y='count', title=f'Distribution of {col}')</w:t>
      </w:r>
    </w:p>
    <w:p>
      <w:pPr>
        <w:spacing w:line="360" w:lineRule="auto"/>
        <w:ind w:firstLine="53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fig.show()</w:t>
      </w:r>
    </w:p>
    <w:p>
      <w:pPr>
        <w:spacing w:line="360" w:lineRule="auto"/>
      </w:pPr>
      <w:r>
        <w:drawing>
          <wp:inline distT="0" distB="0" distL="114300" distR="114300">
            <wp:extent cx="2228215" cy="1664970"/>
            <wp:effectExtent l="0" t="0" r="63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228215" cy="1664970"/>
                    </a:xfrm>
                    <a:prstGeom prst="rect">
                      <a:avLst/>
                    </a:prstGeom>
                    <a:noFill/>
                    <a:ln>
                      <a:noFill/>
                    </a:ln>
                  </pic:spPr>
                </pic:pic>
              </a:graphicData>
            </a:graphic>
          </wp:inline>
        </w:drawing>
      </w:r>
      <w:r>
        <w:drawing>
          <wp:inline distT="0" distB="0" distL="114300" distR="114300">
            <wp:extent cx="2479675" cy="1692910"/>
            <wp:effectExtent l="0" t="0" r="158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479675" cy="1692910"/>
                    </a:xfrm>
                    <a:prstGeom prst="rect">
                      <a:avLst/>
                    </a:prstGeom>
                    <a:noFill/>
                    <a:ln>
                      <a:noFill/>
                    </a:ln>
                  </pic:spPr>
                </pic:pic>
              </a:graphicData>
            </a:graphic>
          </wp:inline>
        </w:drawing>
      </w:r>
    </w:p>
    <w:p>
      <w:pPr>
        <w:spacing w:line="360" w:lineRule="auto"/>
        <w:rPr>
          <w:rFonts w:hint="default"/>
          <w:lang w:val="en-US" w:eastAsia="zh-CN"/>
        </w:rPr>
      </w:pPr>
      <w:r>
        <w:drawing>
          <wp:inline distT="0" distB="0" distL="114300" distR="114300">
            <wp:extent cx="2261870" cy="1715135"/>
            <wp:effectExtent l="0" t="0" r="508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261870" cy="1715135"/>
                    </a:xfrm>
                    <a:prstGeom prst="rect">
                      <a:avLst/>
                    </a:prstGeom>
                    <a:noFill/>
                    <a:ln>
                      <a:noFill/>
                    </a:ln>
                  </pic:spPr>
                </pic:pic>
              </a:graphicData>
            </a:graphic>
          </wp:inline>
        </w:drawing>
      </w:r>
      <w:r>
        <w:drawing>
          <wp:inline distT="0" distB="0" distL="114300" distR="114300">
            <wp:extent cx="2720975" cy="1816735"/>
            <wp:effectExtent l="0" t="0" r="317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2720975" cy="1816735"/>
                    </a:xfrm>
                    <a:prstGeom prst="rect">
                      <a:avLst/>
                    </a:prstGeom>
                    <a:noFill/>
                    <a:ln>
                      <a:noFill/>
                    </a:ln>
                  </pic:spPr>
                </pic:pic>
              </a:graphicData>
            </a:graphic>
          </wp:inline>
        </w:drawing>
      </w:r>
    </w:p>
    <w:p>
      <w:pPr>
        <w:spacing w:line="360" w:lineRule="auto"/>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pPr>
      <w:r>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t>Insights</w:t>
      </w:r>
    </w:p>
    <w:p>
      <w:pPr>
        <w:numPr>
          <w:ilvl w:val="0"/>
          <w:numId w:val="2"/>
        </w:numPr>
        <w:spacing w:line="360" w:lineRule="auto"/>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rPr>
        <w:t>Vehicle Types in Transactions:</w:t>
      </w:r>
      <w:r>
        <w:rPr>
          <w:rFonts w:hint="default" w:asciiTheme="minorEastAsia" w:hAnsiTheme="minorEastAsia"/>
          <w:b w:val="0"/>
          <w:bCs w:val="0"/>
          <w:color w:val="auto"/>
          <w:sz w:val="22"/>
          <w:szCs w:val="22"/>
          <w:lang w:val="en-US"/>
        </w:rPr>
        <w:t xml:space="preserve"> Transactions are evenly distributed across different vehicle types.2.</w:t>
      </w:r>
    </w:p>
    <w:p>
      <w:pPr>
        <w:numPr>
          <w:ilvl w:val="0"/>
          <w:numId w:val="2"/>
        </w:numPr>
        <w:spacing w:line="360" w:lineRule="auto"/>
        <w:ind w:left="0" w:leftChars="0" w:firstLine="0" w:firstLine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rPr>
        <w:t>TollBooth Activity:</w:t>
      </w:r>
      <w:r>
        <w:rPr>
          <w:rFonts w:hint="default" w:asciiTheme="minorEastAsia" w:hAnsiTheme="minorEastAsia"/>
          <w:b w:val="0"/>
          <w:bCs w:val="0"/>
          <w:color w:val="auto"/>
          <w:sz w:val="22"/>
          <w:szCs w:val="22"/>
          <w:lang w:val="en-US"/>
        </w:rPr>
        <w:t xml:space="preserve"> Certain TollBoothIDs exhibit higher transaction frequencies, indicating key operational points.</w:t>
      </w:r>
    </w:p>
    <w:p>
      <w:pPr>
        <w:numPr>
          <w:ilvl w:val="0"/>
          <w:numId w:val="2"/>
        </w:numPr>
        <w:spacing w:line="360" w:lineRule="auto"/>
        <w:ind w:left="0" w:leftChars="0" w:firstLine="0" w:firstLine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rPr>
        <w:t>Lane Type Preference:</w:t>
      </w:r>
      <w:r>
        <w:rPr>
          <w:rFonts w:hint="default" w:asciiTheme="minorEastAsia" w:hAnsiTheme="minorEastAsia"/>
          <w:b w:val="0"/>
          <w:bCs w:val="0"/>
          <w:color w:val="auto"/>
          <w:sz w:val="22"/>
          <w:szCs w:val="22"/>
          <w:lang w:val="en-US"/>
        </w:rPr>
        <w:t xml:space="preserve"> Regular lane_Type dominates in transaction volume which suggesting a preference or higher availability.</w:t>
      </w:r>
    </w:p>
    <w:p>
      <w:pPr>
        <w:numPr>
          <w:ilvl w:val="0"/>
          <w:numId w:val="2"/>
        </w:numPr>
        <w:spacing w:line="360" w:lineRule="auto"/>
        <w:ind w:left="0" w:leftChars="0" w:firstLine="0" w:firstLine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rPr>
        <w:t>Vehicle Dimensions and Transactions</w:t>
      </w:r>
      <w:r>
        <w:rPr>
          <w:rFonts w:hint="default" w:asciiTheme="minorEastAsia" w:hAnsiTheme="minorEastAsia"/>
          <w:b w:val="0"/>
          <w:bCs w:val="0"/>
          <w:color w:val="auto"/>
          <w:sz w:val="22"/>
          <w:szCs w:val="22"/>
          <w:lang w:val="en-US"/>
        </w:rPr>
        <w:t>: Larger vehicles are more frequently involved in transactions, potentially indicating commercial or industrial use.</w:t>
      </w:r>
    </w:p>
    <w:p>
      <w:pPr>
        <w:numPr>
          <w:ilvl w:val="0"/>
          <w:numId w:val="2"/>
        </w:numPr>
        <w:spacing w:line="360" w:lineRule="auto"/>
        <w:ind w:left="0" w:leftChars="0" w:firstLine="0" w:firstLine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rPr>
        <w:t>Geographical Spread of Transactions:</w:t>
      </w:r>
      <w:r>
        <w:rPr>
          <w:rFonts w:hint="default" w:asciiTheme="minorEastAsia" w:hAnsiTheme="minorEastAsia"/>
          <w:b w:val="0"/>
          <w:bCs w:val="0"/>
          <w:color w:val="auto"/>
          <w:sz w:val="22"/>
          <w:szCs w:val="22"/>
          <w:lang w:val="en-US"/>
        </w:rPr>
        <w:t xml:space="preserve"> Transaction data is evenly distributed across different geographical locations.</w:t>
      </w:r>
    </w:p>
    <w:p>
      <w:pPr>
        <w:spacing w:line="360" w:lineRule="auto"/>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t>Analyzing Timestamps</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df['Time'] = pd.to_datetime(df['Time'])</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df['Hour'] = df['Time'].dt.hour</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df['DayOfWeek'] = df['Time'].dt.dayofweek</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df['Month'] = df['Time'].dt.month</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 = px.histogram(df, x='Hour', color='Fraud_indicator', title='Fraud Indicator by Hour')</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fig.show()</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 = px.histogram(df, x='DayOfWeek', color='Fraud_indicator', title='Fraud Indicator by Day of Week')</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fig.show()</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 = px.histogram(df, x='Month', color='Fraud_indicator', title='Fraud Indicator by Month')</w:t>
      </w:r>
    </w:p>
    <w:p>
      <w:pPr>
        <w:spacing w:line="360" w:lineRule="auto"/>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fig.show()</w:t>
      </w:r>
    </w:p>
    <w:p>
      <w:pPr>
        <w:spacing w:line="360" w:lineRule="auto"/>
      </w:pPr>
      <w:r>
        <w:drawing>
          <wp:inline distT="0" distB="0" distL="114300" distR="114300">
            <wp:extent cx="2618105" cy="1908810"/>
            <wp:effectExtent l="0" t="0" r="1079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2618105" cy="1908810"/>
                    </a:xfrm>
                    <a:prstGeom prst="rect">
                      <a:avLst/>
                    </a:prstGeom>
                    <a:noFill/>
                    <a:ln>
                      <a:noFill/>
                    </a:ln>
                  </pic:spPr>
                </pic:pic>
              </a:graphicData>
            </a:graphic>
          </wp:inline>
        </w:drawing>
      </w:r>
      <w:r>
        <w:drawing>
          <wp:inline distT="0" distB="0" distL="114300" distR="114300">
            <wp:extent cx="2197735" cy="1724025"/>
            <wp:effectExtent l="0" t="0" r="1206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2197735" cy="1724025"/>
                    </a:xfrm>
                    <a:prstGeom prst="rect">
                      <a:avLst/>
                    </a:prstGeom>
                    <a:noFill/>
                    <a:ln>
                      <a:noFill/>
                    </a:ln>
                  </pic:spPr>
                </pic:pic>
              </a:graphicData>
            </a:graphic>
          </wp:inline>
        </w:drawing>
      </w:r>
    </w:p>
    <w:p>
      <w:pPr>
        <w:spacing w:line="360" w:lineRule="auto"/>
        <w:rPr>
          <w:rFonts w:hint="default"/>
          <w:lang w:val="en-US" w:eastAsia="zh-CN"/>
        </w:rPr>
      </w:pPr>
      <w:r>
        <w:drawing>
          <wp:inline distT="0" distB="0" distL="114300" distR="114300">
            <wp:extent cx="2765425" cy="2195830"/>
            <wp:effectExtent l="0" t="0" r="1587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2765425" cy="2195830"/>
                    </a:xfrm>
                    <a:prstGeom prst="rect">
                      <a:avLst/>
                    </a:prstGeom>
                    <a:noFill/>
                    <a:ln>
                      <a:noFill/>
                    </a:ln>
                  </pic:spPr>
                </pic:pic>
              </a:graphicData>
            </a:graphic>
          </wp:inline>
        </w:drawing>
      </w:r>
    </w:p>
    <w:p>
      <w:pPr>
        <w:spacing w:line="360" w:lineRule="auto"/>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pPr>
      <w:r>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t>Insights</w:t>
      </w:r>
    </w:p>
    <w:p>
      <w:pPr>
        <w:numPr>
          <w:ilvl w:val="0"/>
          <w:numId w:val="3"/>
        </w:numPr>
        <w:spacing w:line="360" w:lineRule="auto"/>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rPr>
        <w:t>Peak Transaction Hours:</w:t>
      </w:r>
      <w:r>
        <w:rPr>
          <w:rFonts w:hint="default" w:asciiTheme="minorEastAsia" w:hAnsiTheme="minorEastAsia"/>
          <w:b w:val="0"/>
          <w:bCs w:val="0"/>
          <w:color w:val="auto"/>
          <w:sz w:val="22"/>
          <w:szCs w:val="22"/>
          <w:lang w:val="en-US"/>
        </w:rPr>
        <w:t xml:space="preserve"> Prominent peaks at specific hours like 12</w:t>
      </w:r>
      <w:r>
        <w:rPr>
          <w:rFonts w:hint="default" w:asciiTheme="minorEastAsia" w:hAnsiTheme="minorEastAsia"/>
          <w:b w:val="0"/>
          <w:bCs w:val="0"/>
          <w:color w:val="auto"/>
          <w:sz w:val="22"/>
          <w:szCs w:val="22"/>
          <w:vertAlign w:val="superscript"/>
          <w:lang w:val="en-US"/>
        </w:rPr>
        <w:t>th</w:t>
      </w:r>
      <w:r>
        <w:rPr>
          <w:rFonts w:hint="default" w:asciiTheme="minorEastAsia" w:hAnsiTheme="minorEastAsia"/>
          <w:b w:val="0"/>
          <w:bCs w:val="0"/>
          <w:color w:val="auto"/>
          <w:sz w:val="22"/>
          <w:szCs w:val="22"/>
          <w:lang w:val="en-US"/>
        </w:rPr>
        <w:t>, 16</w:t>
      </w:r>
      <w:r>
        <w:rPr>
          <w:rFonts w:hint="default" w:asciiTheme="minorEastAsia" w:hAnsiTheme="minorEastAsia"/>
          <w:b w:val="0"/>
          <w:bCs w:val="0"/>
          <w:color w:val="auto"/>
          <w:sz w:val="22"/>
          <w:szCs w:val="22"/>
          <w:vertAlign w:val="superscript"/>
          <w:lang w:val="en-US"/>
        </w:rPr>
        <w:t>th</w:t>
      </w:r>
      <w:r>
        <w:rPr>
          <w:rFonts w:hint="default" w:asciiTheme="minorEastAsia" w:hAnsiTheme="minorEastAsia"/>
          <w:b w:val="0"/>
          <w:bCs w:val="0"/>
          <w:color w:val="auto"/>
          <w:sz w:val="22"/>
          <w:szCs w:val="22"/>
          <w:lang w:val="en-US"/>
        </w:rPr>
        <w:t xml:space="preserve"> and 21st suggest key time windows of increased traffic and toll usage.</w:t>
      </w:r>
    </w:p>
    <w:p>
      <w:pPr>
        <w:numPr>
          <w:ilvl w:val="0"/>
          <w:numId w:val="3"/>
        </w:numPr>
        <w:spacing w:line="360" w:lineRule="auto"/>
        <w:ind w:left="0" w:leftChars="0" w:firstLine="0" w:firstLine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rPr>
        <w:t>Weekly Transaction Trends:</w:t>
      </w:r>
      <w:r>
        <w:rPr>
          <w:rFonts w:hint="default" w:asciiTheme="minorEastAsia" w:hAnsiTheme="minorEastAsia"/>
          <w:b w:val="0"/>
          <w:bCs w:val="0"/>
          <w:color w:val="auto"/>
          <w:sz w:val="22"/>
          <w:szCs w:val="22"/>
          <w:lang w:val="en-US"/>
        </w:rPr>
        <w:t xml:space="preserve"> Surge in transactions on the 1st and 6th days indicates higher toll system usage at the beginning and end of the workweek.</w:t>
      </w:r>
    </w:p>
    <w:p>
      <w:pPr>
        <w:numPr>
          <w:ilvl w:val="0"/>
          <w:numId w:val="3"/>
        </w:numPr>
        <w:spacing w:line="360" w:lineRule="auto"/>
        <w:ind w:left="0" w:leftChars="0" w:firstLine="0" w:firstLine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rPr>
        <w:t>Seasonal Variations in Transactions:</w:t>
      </w:r>
      <w:r>
        <w:rPr>
          <w:rFonts w:hint="default" w:asciiTheme="minorEastAsia" w:hAnsiTheme="minorEastAsia"/>
          <w:b w:val="0"/>
          <w:bCs w:val="0"/>
          <w:color w:val="auto"/>
          <w:sz w:val="22"/>
          <w:szCs w:val="22"/>
          <w:lang w:val="en-US"/>
        </w:rPr>
        <w:t xml:space="preserve"> Majority of transactions occur in the initial months, possibly influenced by factors like holiday travel patterns.</w:t>
      </w:r>
    </w:p>
    <w:p>
      <w:pPr>
        <w:numPr>
          <w:numId w:val="0"/>
        </w:numPr>
        <w:spacing w:line="360" w:lineRule="auto"/>
        <w:ind w:leftChars="0"/>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t>Relationship Between Vehicle Type, Dimensions, and Speed</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 = px.scatter(df, x='Veh_Type', y='Speed', color='Fraud_indicator', title='Vehicle Type vs Speed with Fraud Indicator')</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fig.show()</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 = px.scatter(df, x='Veh_Dimensions', y='Speed', color='Fraud_indicator', title='Vehicle Dimensions vs Speed with Fraud Indicator')</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fig.show()</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drawing>
          <wp:inline distT="0" distB="0" distL="114300" distR="114300">
            <wp:extent cx="2725420" cy="2168525"/>
            <wp:effectExtent l="0" t="0" r="177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2725420" cy="2168525"/>
                    </a:xfrm>
                    <a:prstGeom prst="rect">
                      <a:avLst/>
                    </a:prstGeom>
                    <a:noFill/>
                    <a:ln>
                      <a:noFill/>
                    </a:ln>
                  </pic:spPr>
                </pic:pic>
              </a:graphicData>
            </a:graphic>
          </wp:inline>
        </w:drawing>
      </w:r>
      <w:r>
        <w:drawing>
          <wp:inline distT="0" distB="0" distL="114300" distR="114300">
            <wp:extent cx="2288540" cy="2064385"/>
            <wp:effectExtent l="0" t="0" r="1651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2288540" cy="2064385"/>
                    </a:xfrm>
                    <a:prstGeom prst="rect">
                      <a:avLst/>
                    </a:prstGeom>
                    <a:noFill/>
                    <a:ln>
                      <a:noFill/>
                    </a:ln>
                  </pic:spPr>
                </pic:pic>
              </a:graphicData>
            </a:graphic>
          </wp:inline>
        </w:drawing>
      </w:r>
    </w:p>
    <w:p>
      <w:pPr>
        <w:numPr>
          <w:numId w:val="0"/>
        </w:numPr>
        <w:spacing w:line="360" w:lineRule="auto"/>
        <w:ind w:leftChars="0"/>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pPr>
      <w:r>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t>Insights</w:t>
      </w:r>
    </w:p>
    <w:p>
      <w:pPr>
        <w:numPr>
          <w:ilvl w:val="0"/>
          <w:numId w:val="4"/>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SUVs and Vans are frequently recorded traveling at high speeds, a pattern that might raise concerns.</w:t>
      </w:r>
    </w:p>
    <w:p>
      <w:pPr>
        <w:numPr>
          <w:ilvl w:val="0"/>
          <w:numId w:val="4"/>
        </w:numPr>
        <w:spacing w:line="360" w:lineRule="auto"/>
        <w:ind w:left="0" w:leftChars="0" w:firstLine="0" w:firstLine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Larger vehicles are often observed traveling at higher speeds than average, signaling potential safety risks.</w:t>
      </w:r>
    </w:p>
    <w:p>
      <w:pPr>
        <w:numPr>
          <w:numId w:val="0"/>
        </w:numPr>
        <w:spacing w:line="360" w:lineRule="auto"/>
        <w:ind w:leftChars="0"/>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bCs/>
          <w:color w:val="auto"/>
          <w:sz w:val="22"/>
          <w:szCs w:val="22"/>
          <w:lang w:val="en-US"/>
          <w14:textFill>
            <w14:gradFill>
              <w14:gsLst>
                <w14:gs w14:pos="0">
                  <w14:srgbClr w14:val="007BD3"/>
                </w14:gs>
                <w14:gs w14:pos="100000">
                  <w14:srgbClr w14:val="034373"/>
                </w14:gs>
              </w14:gsLst>
              <w14:lin w14:scaled="0"/>
            </w14:gradFill>
          </w14:textFill>
        </w:rPr>
        <w:t>Transaction Amount and Payment Discrepancies</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 xml:space="preserve">fig = px.scatter(df, x='Trans_Amount', y='Amount_paid', color='Fraud_indicator', </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 xml:space="preserve">                 title='Transaction Amount vs Amount Paid with Fraud Indicator')</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fig.show()</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drawing>
          <wp:inline distT="0" distB="0" distL="114300" distR="114300">
            <wp:extent cx="5497830" cy="2932430"/>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497830" cy="2932430"/>
                    </a:xfrm>
                    <a:prstGeom prst="rect">
                      <a:avLst/>
                    </a:prstGeom>
                    <a:noFill/>
                    <a:ln>
                      <a:noFill/>
                    </a:ln>
                  </pic:spPr>
                </pic:pic>
              </a:graphicData>
            </a:graphic>
          </wp:inline>
        </w:drawing>
      </w:r>
    </w:p>
    <w:p>
      <w:pPr>
        <w:numPr>
          <w:numId w:val="0"/>
        </w:numPr>
        <w:spacing w:line="360" w:lineRule="auto"/>
        <w:ind w:leftChars="0"/>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pPr>
      <w:r>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t>Insights</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Instances where the transaction amount precisely equals the amount paid exhibit a marked trend of fraudulent activity.</w:t>
      </w:r>
    </w:p>
    <w:p>
      <w:pPr>
        <w:numPr>
          <w:numId w:val="0"/>
        </w:numPr>
        <w:spacing w:line="360" w:lineRule="auto"/>
        <w:ind w:leftChars="0"/>
        <w:rPr>
          <w:rFonts w:hint="default" w:asciiTheme="minorEastAsia" w:hAnsiTheme="minorEastAsia"/>
          <w:b/>
          <w:bCs/>
          <w:color w:val="auto"/>
          <w:sz w:val="28"/>
          <w:szCs w:val="28"/>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bCs/>
          <w:color w:val="auto"/>
          <w:sz w:val="28"/>
          <w:szCs w:val="28"/>
          <w:lang w:val="en-US"/>
          <w14:textFill>
            <w14:gradFill>
              <w14:gsLst>
                <w14:gs w14:pos="0">
                  <w14:srgbClr w14:val="007BD3"/>
                </w14:gs>
                <w14:gs w14:pos="100000">
                  <w14:srgbClr w14:val="034373"/>
                </w14:gs>
              </w14:gsLst>
              <w14:lin w14:scaled="0"/>
            </w14:gradFill>
          </w14:textFill>
        </w:rPr>
        <w:t>Correlation Analysis</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numerical_df = df.select_dtypes(include=['int64', 'float64'])</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corr_matrix = numerical_df.corr()</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plt.figure(figsize=(12, 10))</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sns.heatmap(corr_matrix, annot=True, cmap='coolwarm')</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plt.title("Correlation Heatmap")</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plt.show()</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drawing>
          <wp:inline distT="0" distB="0" distL="114300" distR="114300">
            <wp:extent cx="4840605" cy="2753995"/>
            <wp:effectExtent l="0" t="0" r="171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4840605" cy="2753995"/>
                    </a:xfrm>
                    <a:prstGeom prst="rect">
                      <a:avLst/>
                    </a:prstGeom>
                    <a:noFill/>
                    <a:ln>
                      <a:noFill/>
                    </a:ln>
                  </pic:spPr>
                </pic:pic>
              </a:graphicData>
            </a:graphic>
          </wp:inline>
        </w:drawing>
      </w:r>
    </w:p>
    <w:p>
      <w:pPr>
        <w:numPr>
          <w:numId w:val="0"/>
        </w:numPr>
        <w:spacing w:line="360" w:lineRule="auto"/>
        <w:ind w:leftChars="0"/>
        <w:rPr>
          <w:rFonts w:hint="default" w:asciiTheme="minorEastAsia" w:hAnsiTheme="minorEastAsia"/>
          <w:b w:val="0"/>
          <w:bCs w:val="0"/>
          <w:color w:val="auto"/>
          <w:sz w:val="28"/>
          <w:szCs w:val="28"/>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val="0"/>
          <w:bCs w:val="0"/>
          <w:color w:val="auto"/>
          <w:sz w:val="28"/>
          <w:szCs w:val="28"/>
          <w:lang w:val="en-US"/>
          <w14:textFill>
            <w14:gradFill>
              <w14:gsLst>
                <w14:gs w14:pos="0">
                  <w14:srgbClr w14:val="007BD3"/>
                </w14:gs>
                <w14:gs w14:pos="100000">
                  <w14:srgbClr w14:val="034373"/>
                </w14:gs>
              </w14:gsLst>
              <w14:lin w14:scaled="0"/>
            </w14:gradFill>
          </w14:textFill>
        </w:rPr>
        <w:t>One-Hot Encoding</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df_encoded = pd.get_dummies(df, columns=['Veh_Type', 'TollBoothID', 'Lane_Type', 'Veh_Dimensions', 'Geo_location'])</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df_encoded['Fraud_indicator'] = label_encoder.fit_transform(df_encoded['Fraud_indicator'])</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bool_cols = [col for col in df_encoded if df_encoded[col].dtype == 'bool']</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df_encoded[bool_cols] = df_encoded[bool_cols].astype(int)</w:t>
      </w:r>
    </w:p>
    <w:p>
      <w:pPr>
        <w:numPr>
          <w:numId w:val="0"/>
        </w:numPr>
        <w:spacing w:line="360" w:lineRule="auto"/>
        <w:ind w:leftChars="0"/>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pPr>
    </w:p>
    <w:p>
      <w:pPr>
        <w:numPr>
          <w:numId w:val="0"/>
        </w:numPr>
        <w:spacing w:line="360" w:lineRule="auto"/>
        <w:ind w:leftChars="0"/>
        <w:rPr>
          <w:rFonts w:hint="default" w:ascii="Lucida Console" w:hAnsi="Lucida Console" w:cs="Lucida Console"/>
          <w:b w:val="0"/>
          <w:bCs w:val="0"/>
          <w:color w:val="auto"/>
          <w:sz w:val="22"/>
          <w:szCs w:val="22"/>
          <w:lang w:val="en-US"/>
          <w14:textFill>
            <w14:gradFill>
              <w14:gsLst>
                <w14:gs w14:pos="0">
                  <w14:srgbClr w14:val="14CD68"/>
                </w14:gs>
                <w14:gs w14:pos="100000">
                  <w14:srgbClr w14:val="035C7D"/>
                </w14:gs>
              </w14:gsLst>
              <w14:lin w14:scaled="0"/>
            </w14:gradFill>
          </w14:textFill>
        </w:rPr>
      </w:pPr>
      <w:r>
        <w:rPr>
          <w:rFonts w:hint="default" w:ascii="Lucida Console" w:hAnsi="Lucida Console" w:cs="Lucida Console"/>
          <w:b w:val="0"/>
          <w:bCs w:val="0"/>
          <w:color w:val="auto"/>
          <w:sz w:val="22"/>
          <w:szCs w:val="22"/>
          <w:lang w:val="en-US" w:eastAsia="zh-CN"/>
          <w14:textFill>
            <w14:gradFill>
              <w14:gsLst>
                <w14:gs w14:pos="0">
                  <w14:srgbClr w14:val="14CD68"/>
                </w14:gs>
                <w14:gs w14:pos="100000">
                  <w14:srgbClr w14:val="035C7D"/>
                </w14:gs>
              </w14:gsLst>
              <w14:lin w14:scaled="0"/>
            </w14:gradFill>
          </w14:textFill>
        </w:rPr>
        <w:t>df_encoded.to_csv("ready_data.csv", index=False)</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Summary</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This comprehensive EDA and feature engineering process provide valuable insights into the distribution and patterns within the dataset. The encoded dataset is now ready for further modeling and analysis in the Fastag fraud detection project.</w:t>
      </w:r>
    </w:p>
    <w:p>
      <w:pPr>
        <w:numPr>
          <w:numId w:val="0"/>
        </w:numPr>
        <w:spacing w:line="360" w:lineRule="auto"/>
        <w:ind w:leftChars="0"/>
        <w:rPr>
          <w:rFonts w:hint="default" w:asciiTheme="minorEastAsia" w:hAnsiTheme="minorEastAsia"/>
          <w:b/>
          <w:bCs/>
          <w:color w:val="auto"/>
          <w:sz w:val="28"/>
          <w:szCs w:val="28"/>
          <w:lang w:val="en-US"/>
          <w14:textFill>
            <w14:gradFill>
              <w14:gsLst>
                <w14:gs w14:pos="0">
                  <w14:srgbClr w14:val="007BD3"/>
                </w14:gs>
                <w14:gs w14:pos="100000">
                  <w14:srgbClr w14:val="034373"/>
                </w14:gs>
              </w14:gsLst>
              <w14:lin w14:scaled="0"/>
            </w14:gradFill>
          </w14:textFill>
        </w:rPr>
      </w:pPr>
      <w:r>
        <w:rPr>
          <w:rFonts w:hint="default" w:asciiTheme="minorEastAsia" w:hAnsiTheme="minorEastAsia"/>
          <w:b/>
          <w:bCs/>
          <w:color w:val="auto"/>
          <w:sz w:val="28"/>
          <w:szCs w:val="28"/>
          <w:lang w:val="en-US"/>
          <w14:textFill>
            <w14:gradFill>
              <w14:gsLst>
                <w14:gs w14:pos="0">
                  <w14:srgbClr w14:val="007BD3"/>
                </w14:gs>
                <w14:gs w14:pos="100000">
                  <w14:srgbClr w14:val="034373"/>
                </w14:gs>
              </w14:gsLst>
              <w14:lin w14:scaled="0"/>
            </w14:gradFill>
          </w14:textFill>
        </w:rPr>
        <w:t>Model Evaluation Summary</w:t>
      </w:r>
    </w:p>
    <w:p>
      <w:pPr>
        <w:numPr>
          <w:numId w:val="0"/>
        </w:numPr>
        <w:spacing w:line="360" w:lineRule="auto"/>
        <w:ind w:leftChars="0"/>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pPr>
      <w:r>
        <w:rPr>
          <w:rFonts w:hint="default" w:asciiTheme="minorEastAsia" w:hAnsiTheme="minorEastAsia"/>
          <w:b w:val="0"/>
          <w:bCs w:val="0"/>
          <w:color w:val="auto"/>
          <w:sz w:val="22"/>
          <w:szCs w:val="22"/>
          <w:lang w:val="en-US"/>
          <w14:textFill>
            <w14:gradFill>
              <w14:gsLst>
                <w14:gs w14:pos="0">
                  <w14:srgbClr w14:val="FE4444"/>
                </w14:gs>
                <w14:gs w14:pos="100000">
                  <w14:srgbClr w14:val="832B2B"/>
                </w14:gs>
              </w14:gsLst>
              <w14:lin w14:scaled="0"/>
            </w14:gradFill>
          </w14:textFill>
        </w:rPr>
        <w:t>Original Dataset:</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t>Logistic Regression:</w:t>
      </w:r>
    </w:p>
    <w:p>
      <w:pPr>
        <w:numPr>
          <w:numId w:val="0"/>
        </w:numPr>
        <w:spacing w:line="360" w:lineRule="auto"/>
        <w:ind w:leftChars="0"/>
        <w:rPr>
          <w:rFonts w:hint="default" w:asciiTheme="minorEastAsia" w:hAnsiTheme="minorEastAsia"/>
          <w:b/>
          <w:bCs/>
          <w:color w:val="auto"/>
          <w:sz w:val="22"/>
          <w:szCs w:val="22"/>
          <w:lang w:val="en-US"/>
        </w:rPr>
      </w:pPr>
      <w:r>
        <w:rPr>
          <w:rFonts w:hint="default" w:asciiTheme="minorEastAsia" w:hAnsiTheme="minorEastAsia"/>
          <w:b w:val="0"/>
          <w:bCs w:val="0"/>
          <w:color w:val="auto"/>
          <w:sz w:val="22"/>
          <w:szCs w:val="22"/>
          <w:lang w:val="en-US"/>
        </w:rPr>
        <w:t xml:space="preserve">Cross-validation accuracy: </w:t>
      </w:r>
      <w:r>
        <w:rPr>
          <w:rFonts w:hint="default" w:asciiTheme="minorEastAsia" w:hAnsiTheme="minorEastAsia"/>
          <w:b/>
          <w:bCs/>
          <w:color w:val="auto"/>
          <w:sz w:val="22"/>
          <w:szCs w:val="22"/>
          <w:lang w:val="en-US"/>
        </w:rPr>
        <w:t>97.04%</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Hyperparameter tuning (Grid Search): C=100, penalty='l2'</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Test Metrics:</w:t>
      </w:r>
    </w:p>
    <w:p>
      <w:pPr>
        <w:numPr>
          <w:numId w:val="0"/>
        </w:numPr>
        <w:spacing w:line="360" w:lineRule="auto"/>
        <w:ind w:leftChars="0"/>
        <w:rPr>
          <w:rFonts w:hint="default" w:asciiTheme="minorEastAsia" w:hAnsiTheme="minorEastAsia"/>
          <w:b/>
          <w:bCs/>
          <w:color w:val="auto"/>
          <w:sz w:val="22"/>
          <w:szCs w:val="22"/>
          <w:lang w:val="en-US"/>
        </w:rPr>
      </w:pPr>
      <w:r>
        <w:rPr>
          <w:rFonts w:hint="default" w:asciiTheme="minorEastAsia" w:hAnsiTheme="minorEastAsia"/>
          <w:b w:val="0"/>
          <w:bCs w:val="0"/>
          <w:color w:val="auto"/>
          <w:sz w:val="22"/>
          <w:szCs w:val="22"/>
          <w:lang w:val="en-US"/>
        </w:rPr>
        <w:t>Accuracy:</w:t>
      </w:r>
      <w:r>
        <w:rPr>
          <w:rFonts w:hint="default" w:asciiTheme="minorEastAsia" w:hAnsiTheme="minorEastAsia"/>
          <w:b/>
          <w:bCs/>
          <w:color w:val="auto"/>
          <w:sz w:val="22"/>
          <w:szCs w:val="22"/>
          <w:lang w:val="en-US"/>
        </w:rPr>
        <w:t xml:space="preserve"> 99%</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Precision, Recall, and F1-score: High, indicating excellent performance</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Training Metrics:</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 xml:space="preserve">Accuracy: </w:t>
      </w:r>
      <w:r>
        <w:rPr>
          <w:rFonts w:hint="default" w:asciiTheme="minorEastAsia" w:hAnsiTheme="minorEastAsia"/>
          <w:b/>
          <w:bCs/>
          <w:color w:val="auto"/>
          <w:sz w:val="22"/>
          <w:szCs w:val="22"/>
          <w:lang w:val="en-US"/>
        </w:rPr>
        <w:t>98%</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Slightly lower than the test set,its  unusual but still high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Parameters: {'logisticregression__C': 100, 'logisticregression__penalty': 'l2'}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Cross-Validation Accuracy: 0.98475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Test Metrics Report: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precision    recall  f1-score   support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Not Fraud       1.00      0.94      0.97       177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Fraud       0.99      1.00      0.99       823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accuracy                           0.99      1000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macro avg       0.99      0.97      0.98      1000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highlight w:val="yellow"/>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weighted avg       0.99      0.99      0.99      1000</w:t>
      </w: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t>Random Forest:</w:t>
      </w:r>
    </w:p>
    <w:p>
      <w:pPr>
        <w:numPr>
          <w:numId w:val="0"/>
        </w:numPr>
        <w:spacing w:line="360" w:lineRule="auto"/>
        <w:ind w:leftChars="0"/>
        <w:rPr>
          <w:rFonts w:hint="default" w:asciiTheme="minorEastAsia" w:hAnsiTheme="minorEastAsia"/>
          <w:b/>
          <w:bCs/>
          <w:color w:val="auto"/>
          <w:sz w:val="22"/>
          <w:szCs w:val="22"/>
          <w:lang w:val="en-US"/>
        </w:rPr>
      </w:pPr>
      <w:r>
        <w:rPr>
          <w:rFonts w:hint="default" w:asciiTheme="minorEastAsia" w:hAnsiTheme="minorEastAsia"/>
          <w:b w:val="0"/>
          <w:bCs w:val="0"/>
          <w:color w:val="auto"/>
          <w:sz w:val="22"/>
          <w:szCs w:val="22"/>
          <w:lang w:val="en-US"/>
        </w:rPr>
        <w:t>Cross-validation accuracy:</w:t>
      </w:r>
      <w:r>
        <w:rPr>
          <w:rFonts w:hint="default" w:asciiTheme="minorEastAsia" w:hAnsiTheme="minorEastAsia"/>
          <w:b/>
          <w:bCs/>
          <w:color w:val="auto"/>
          <w:sz w:val="22"/>
          <w:szCs w:val="22"/>
          <w:lang w:val="en-US"/>
        </w:rPr>
        <w:t xml:space="preserve"> 98.36%</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Hyperparameter tuning (Grid Search): max_depth=None, min_samples_leaf=1, min_samples_split=2, n_estimators=50</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Test Metrics:</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 xml:space="preserve">Accuracy: </w:t>
      </w:r>
      <w:r>
        <w:rPr>
          <w:rFonts w:hint="default" w:asciiTheme="minorEastAsia" w:hAnsiTheme="minorEastAsia"/>
          <w:b/>
          <w:bCs/>
          <w:color w:val="auto"/>
          <w:sz w:val="22"/>
          <w:szCs w:val="22"/>
          <w:lang w:val="en-US"/>
        </w:rPr>
        <w:t>99%</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Precision, Recall, and F1-score: High, indicating excellent performance</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Training Metrics:</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 xml:space="preserve">Perfect precision, recall, and F1-scores of </w:t>
      </w:r>
      <w:r>
        <w:rPr>
          <w:rFonts w:hint="default" w:asciiTheme="minorEastAsia" w:hAnsiTheme="minorEastAsia"/>
          <w:b/>
          <w:bCs/>
          <w:color w:val="auto"/>
          <w:sz w:val="22"/>
          <w:szCs w:val="22"/>
          <w:lang w:val="en-US"/>
        </w:rPr>
        <w:t>1.00</w:t>
      </w:r>
      <w:r>
        <w:rPr>
          <w:rFonts w:hint="default" w:asciiTheme="minorEastAsia" w:hAnsiTheme="minorEastAsia"/>
          <w:b w:val="0"/>
          <w:bCs w:val="0"/>
          <w:color w:val="auto"/>
          <w:sz w:val="22"/>
          <w:szCs w:val="22"/>
          <w:lang w:val="en-US"/>
        </w:rPr>
        <w:t xml:space="preserve"> for both classes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Parameters: {'max_depth': None, 'min_samples_leaf': 1, 'min_samples_split': 2, 'n_estimators': 50}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Cross-Validation Accuracy: 0.9869999999999999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Test Metrics Report: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precision    recall  f1-score   support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Not Fraud       1.00      0.94      0.97       177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Fraud       0.99      1.00      0.99       823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accuracy                           0.99      1000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macro avg       0.99      0.97      0.98      1000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highlight w:val="yellow"/>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weighted avg       0.99      0.99      0.99      1000</w:t>
      </w: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pPr>
      <w:r>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t>Gradient Boosting:</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 xml:space="preserve">Cross-validation accuracy: </w:t>
      </w:r>
      <w:r>
        <w:rPr>
          <w:rFonts w:hint="default" w:asciiTheme="minorEastAsia" w:hAnsiTheme="minorEastAsia"/>
          <w:b/>
          <w:bCs/>
          <w:color w:val="auto"/>
          <w:sz w:val="22"/>
          <w:szCs w:val="22"/>
          <w:lang w:val="en-US"/>
        </w:rPr>
        <w:t>98.72%</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Hyperparameter tuning (Grid Search): learning_rate=0.1, max_depth=5, min_samples_leaf=1, min_samples_split=2, n_estimators=100</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Test Metrics:</w:t>
      </w:r>
    </w:p>
    <w:p>
      <w:pPr>
        <w:numPr>
          <w:numId w:val="0"/>
        </w:numPr>
        <w:spacing w:line="360" w:lineRule="auto"/>
        <w:ind w:leftChars="0"/>
        <w:rPr>
          <w:rFonts w:hint="default" w:asciiTheme="minorEastAsia" w:hAnsiTheme="minorEastAsia"/>
          <w:b/>
          <w:bCs/>
          <w:color w:val="auto"/>
          <w:sz w:val="22"/>
          <w:szCs w:val="22"/>
          <w:lang w:val="en-US"/>
        </w:rPr>
      </w:pPr>
      <w:r>
        <w:rPr>
          <w:rFonts w:hint="default" w:asciiTheme="minorEastAsia" w:hAnsiTheme="minorEastAsia"/>
          <w:b w:val="0"/>
          <w:bCs w:val="0"/>
          <w:color w:val="auto"/>
          <w:sz w:val="22"/>
          <w:szCs w:val="22"/>
          <w:lang w:val="en-US"/>
        </w:rPr>
        <w:t xml:space="preserve">Accuracy: </w:t>
      </w:r>
      <w:r>
        <w:rPr>
          <w:rFonts w:hint="default" w:asciiTheme="minorEastAsia" w:hAnsiTheme="minorEastAsia"/>
          <w:b/>
          <w:bCs/>
          <w:color w:val="auto"/>
          <w:sz w:val="22"/>
          <w:szCs w:val="22"/>
          <w:lang w:val="en-US"/>
        </w:rPr>
        <w:t>100%</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Precision, Recall, and F1-score: High, indicating excellent performance</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Training Metrics:</w:t>
      </w:r>
    </w:p>
    <w:p>
      <w:pPr>
        <w:numPr>
          <w:numId w:val="0"/>
        </w:numPr>
        <w:spacing w:line="360" w:lineRule="auto"/>
        <w:ind w:leftChars="0"/>
        <w:rPr>
          <w:rFonts w:hint="default" w:asciiTheme="minorEastAsia" w:hAnsiTheme="minorEastAsia"/>
          <w:b/>
          <w:bCs/>
          <w:color w:val="auto"/>
          <w:sz w:val="22"/>
          <w:szCs w:val="22"/>
          <w:lang w:val="en-US"/>
        </w:rPr>
      </w:pPr>
      <w:r>
        <w:rPr>
          <w:rFonts w:hint="default" w:asciiTheme="minorEastAsia" w:hAnsiTheme="minorEastAsia"/>
          <w:b w:val="0"/>
          <w:bCs w:val="0"/>
          <w:color w:val="auto"/>
          <w:sz w:val="22"/>
          <w:szCs w:val="22"/>
          <w:lang w:val="en-US"/>
        </w:rPr>
        <w:t xml:space="preserve">Accuracy: </w:t>
      </w:r>
      <w:r>
        <w:rPr>
          <w:rFonts w:hint="default" w:asciiTheme="minorEastAsia" w:hAnsiTheme="minorEastAsia"/>
          <w:b/>
          <w:bCs/>
          <w:color w:val="auto"/>
          <w:sz w:val="22"/>
          <w:szCs w:val="22"/>
          <w:lang w:val="en-US"/>
        </w:rPr>
        <w:t>99%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Parameters: {'learning_rate': 0.1, 'max_depth': 5, 'min_samples_leaf': 1, 'min_samples_split': 2, 'n_estimators':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Cross-Validation Accuracy: 0.99875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Test Metrics Report: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precision    recall  f1-score   support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Not Fraud       1.00      0.99      0.99       177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Fraud       1.00      1.00      1.00       823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accuracy                           1.00      1000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macro avg       1.00      0.99      1.00      1000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highlight w:val="yellow"/>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weighted avg       1.00      1.00      1.00      1000</w:t>
      </w:r>
    </w:p>
    <w:p>
      <w:pPr>
        <w:numPr>
          <w:numId w:val="0"/>
        </w:numPr>
        <w:spacing w:line="360" w:lineRule="auto"/>
        <w:ind w:leftChars="0"/>
        <w:rPr>
          <w:rFonts w:hint="default" w:asciiTheme="minorEastAsia" w:hAnsiTheme="minorEastAsia"/>
          <w:b/>
          <w:bCs/>
          <w:color w:val="auto"/>
          <w:sz w:val="22"/>
          <w:szCs w:val="22"/>
          <w:lang w:val="en-US"/>
        </w:rPr>
      </w:pP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t>LinearSVC:</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 xml:space="preserve">Cross-validation accuracy: </w:t>
      </w:r>
      <w:r>
        <w:rPr>
          <w:rFonts w:hint="default" w:asciiTheme="minorEastAsia" w:hAnsiTheme="minorEastAsia"/>
          <w:b/>
          <w:bCs/>
          <w:color w:val="auto"/>
          <w:sz w:val="22"/>
          <w:szCs w:val="22"/>
          <w:lang w:val="en-US"/>
        </w:rPr>
        <w:t>97.02%</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Hyperparameter tuning (Grid Search): C=0.01, penalty='l2'</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Test Metrics:</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 xml:space="preserve">Accuracy: </w:t>
      </w:r>
      <w:r>
        <w:rPr>
          <w:rFonts w:hint="default" w:asciiTheme="minorEastAsia" w:hAnsiTheme="minorEastAsia"/>
          <w:b/>
          <w:bCs/>
          <w:color w:val="auto"/>
          <w:sz w:val="22"/>
          <w:szCs w:val="22"/>
          <w:lang w:val="en-US"/>
        </w:rPr>
        <w:t>99%</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Precision, Recall, and F1-score: High, indicating excellent performance</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Training Metrics:</w:t>
      </w:r>
    </w:p>
    <w:p>
      <w:pPr>
        <w:numPr>
          <w:numId w:val="0"/>
        </w:numPr>
        <w:spacing w:line="360" w:lineRule="auto"/>
        <w:ind w:leftChars="0"/>
        <w:rPr>
          <w:rFonts w:hint="default" w:asciiTheme="minorEastAsia" w:hAnsiTheme="minorEastAsia"/>
          <w:b/>
          <w:bCs/>
          <w:color w:val="auto"/>
          <w:sz w:val="22"/>
          <w:szCs w:val="22"/>
          <w:lang w:val="en-US"/>
        </w:rPr>
      </w:pPr>
      <w:r>
        <w:rPr>
          <w:rFonts w:hint="default" w:asciiTheme="minorEastAsia" w:hAnsiTheme="minorEastAsia"/>
          <w:b w:val="0"/>
          <w:bCs w:val="0"/>
          <w:color w:val="auto"/>
          <w:sz w:val="22"/>
          <w:szCs w:val="22"/>
          <w:lang w:val="en-US"/>
        </w:rPr>
        <w:t xml:space="preserve">Accuracy: </w:t>
      </w:r>
      <w:r>
        <w:rPr>
          <w:rFonts w:hint="default" w:asciiTheme="minorEastAsia" w:hAnsiTheme="minorEastAsia"/>
          <w:b/>
          <w:bCs/>
          <w:color w:val="auto"/>
          <w:sz w:val="22"/>
          <w:szCs w:val="22"/>
          <w:lang w:val="en-US"/>
        </w:rPr>
        <w:t>98%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Parameters: {'C': 0.01, 'penalty': 'l2'}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Cross-Validation Accuracy: 0.98375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Test Metrics Report: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precision    recall  f1-score   support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Not Fraud       1.00      0.94      0.97       177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Fraud       0.99      1.00      0.99       823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accuracy                           0.99      1000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macro avg       0.99      0.97      0.98      1000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highlight w:val="yellow"/>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weighted avg       0.99      0.99      0.99      1000</w:t>
      </w:r>
    </w:p>
    <w:p>
      <w:pPr>
        <w:numPr>
          <w:numId w:val="0"/>
        </w:numPr>
        <w:spacing w:line="360" w:lineRule="auto"/>
        <w:ind w:leftChars="0"/>
        <w:rPr>
          <w:rFonts w:hint="default" w:asciiTheme="minorEastAsia" w:hAnsiTheme="minorEastAsia"/>
          <w:b/>
          <w:bCs/>
          <w:color w:val="auto"/>
          <w:sz w:val="22"/>
          <w:szCs w:val="22"/>
          <w:lang w:val="en-US"/>
        </w:rPr>
      </w:pP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Balanced Dataset:</w:t>
      </w: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pPr>
      <w:r>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t>Logistic Regression:</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Hyperparameter tuning (Grid Search): C=80, penalty='l2'</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Test Metrics:</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 xml:space="preserve">Accuracy: </w:t>
      </w:r>
      <w:r>
        <w:rPr>
          <w:rFonts w:hint="default" w:asciiTheme="minorEastAsia" w:hAnsiTheme="minorEastAsia"/>
          <w:b/>
          <w:bCs/>
          <w:color w:val="auto"/>
          <w:sz w:val="22"/>
          <w:szCs w:val="22"/>
          <w:lang w:val="en-US"/>
        </w:rPr>
        <w:t>98%</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Precision, Recall, and F1-score: High, indicating excellent performance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Parameters: {'logisticregression__C': 80, 'logisticregression__penalty': 'l2'}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Cross-Validation Accuracy: 0.9770982826735468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Test Metrics Report: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precision    recall  f1-score   support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Not Fraud       1.00      0.97      0.98       200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Fraud       0.97      1.00      0.98       194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accuracy                           0.98       394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macro avg       0.98      0.98      0.98       394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highlight w:val="yellow"/>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weighted avg       0.99      0.98      0.98       394</w:t>
      </w: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pPr>
      <w:r>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t>Random Forest:</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Hyperparameter tuning (Grid Search): max_depth=None, min_samples_leaf=1, min_samples_split=2, n_estimators=100</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Test Metrics:</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 xml:space="preserve">Accuracy: </w:t>
      </w:r>
      <w:r>
        <w:rPr>
          <w:rFonts w:hint="default" w:asciiTheme="minorEastAsia" w:hAnsiTheme="minorEastAsia"/>
          <w:b/>
          <w:bCs/>
          <w:color w:val="auto"/>
          <w:sz w:val="22"/>
          <w:szCs w:val="22"/>
          <w:lang w:val="en-US"/>
        </w:rPr>
        <w:t>97%</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Precision, Recall, and F1-score: High, indicating excellent performance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Parameters: {'max_depth': None, 'min_samples_leaf': 1, 'min_samples_split': 2, 'n_estimators':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Cross-Validation Accuracy: 0.9821776989438039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Test Metrics Report: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precision    recall  f1-score   support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Not Fraud       0.99      0.94      0.97       200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Fraud       0.95      0.99      0.97       194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accuracy                           0.97       394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macro avg       0.97      0.97      0.97       394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highlight w:val="yellow"/>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weighted avg       0.97      0.97      0.97       394</w:t>
      </w: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pPr>
      <w:r>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t>Gradient Boosting:</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Hyperparameter tuning (Grid Search): learning_rate=0.1, max_depth=5, min_samples_leaf=1, min_samples_split=2, n_estimators=100</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Test Metrics:</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 xml:space="preserve">Accuracy: </w:t>
      </w:r>
      <w:r>
        <w:rPr>
          <w:rFonts w:hint="default" w:asciiTheme="minorEastAsia" w:hAnsiTheme="minorEastAsia"/>
          <w:b/>
          <w:bCs/>
          <w:color w:val="auto"/>
          <w:sz w:val="22"/>
          <w:szCs w:val="22"/>
          <w:lang w:val="en-US"/>
        </w:rPr>
        <w:t>99%</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Precision, Recall, and F1-score: High, indicating excellent performance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Parameters: {'learning_rate': 0.1, 'max_depth': 5, 'min_samples_leaf': 1, 'min_samples_split': 2, 'n_estimators':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Cross-Validation Accuracy: 0.9980932160549993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Test Metrics Report: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precision    recall  f1-score   support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Not Fraud       1.00      0.99      0.99       200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Fraud       0.99      1.00      0.99       194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accuracy                           0.99       394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macro avg       0.99      0.99      0.99       394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highlight w:val="yellow"/>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weighted avg       0.99      0.99      0.99       394</w:t>
      </w: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pPr>
      <w:r>
        <w:rPr>
          <w:rFonts w:hint="default" w:asciiTheme="minorEastAsia" w:hAnsiTheme="minorEastAsia"/>
          <w:b/>
          <w:bCs/>
          <w:color w:val="auto"/>
          <w:sz w:val="22"/>
          <w:szCs w:val="22"/>
          <w:lang w:val="en-US"/>
          <w14:textFill>
            <w14:gradFill>
              <w14:gsLst>
                <w14:gs w14:pos="0">
                  <w14:srgbClr w14:val="14CD68"/>
                </w14:gs>
                <w14:gs w14:pos="100000">
                  <w14:srgbClr w14:val="035C7D"/>
                </w14:gs>
              </w14:gsLst>
              <w14:lin w14:scaled="0"/>
            </w14:gradFill>
          </w14:textFill>
        </w:rPr>
        <w:t>LinearSVC:</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Hyperparameter tuning (Grid Search): C=0.01, penalty='l2'</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Test Metrics:</w:t>
      </w:r>
    </w:p>
    <w:p>
      <w:pPr>
        <w:numPr>
          <w:numId w:val="0"/>
        </w:numPr>
        <w:spacing w:line="360" w:lineRule="auto"/>
        <w:ind w:leftChars="0"/>
        <w:rPr>
          <w:rFonts w:hint="default" w:asciiTheme="minorEastAsia" w:hAnsiTheme="minorEastAsia"/>
          <w:b/>
          <w:bCs/>
          <w:color w:val="auto"/>
          <w:sz w:val="22"/>
          <w:szCs w:val="22"/>
          <w:lang w:val="en-US"/>
        </w:rPr>
      </w:pPr>
      <w:r>
        <w:rPr>
          <w:rFonts w:hint="default" w:asciiTheme="minorEastAsia" w:hAnsiTheme="minorEastAsia"/>
          <w:b w:val="0"/>
          <w:bCs w:val="0"/>
          <w:color w:val="auto"/>
          <w:sz w:val="22"/>
          <w:szCs w:val="22"/>
          <w:lang w:val="en-US"/>
        </w:rPr>
        <w:t xml:space="preserve">Accuracy: </w:t>
      </w:r>
      <w:r>
        <w:rPr>
          <w:rFonts w:hint="default" w:asciiTheme="minorEastAsia" w:hAnsiTheme="minorEastAsia"/>
          <w:b/>
          <w:bCs/>
          <w:color w:val="auto"/>
          <w:sz w:val="22"/>
          <w:szCs w:val="22"/>
          <w:lang w:val="en-US"/>
        </w:rPr>
        <w:t>99%</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Precision, Recall, and F1-score: High, indicating excellent performance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Parameters: {'C': 0.1, 'penalty': 'l2'}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Best Cross-Validation Accuracy: 0.9732746941664139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Test Metrics Report: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precision    recall  f1-score   support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Not Fraud       1.00      0.96      0.98       200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Fraud       0.97      1.00      0.98       194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accuracy                           0.98       394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 xml:space="preserve">   macro avg       0.98      0.98      0.98       394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1"/>
          <w:szCs w:val="21"/>
        </w:rPr>
      </w:pPr>
      <w:r>
        <w:rPr>
          <w:rFonts w:hint="default" w:ascii="monospace" w:hAnsi="monospace" w:eastAsia="monospace" w:cs="monospace"/>
          <w:i w:val="0"/>
          <w:iCs w:val="0"/>
          <w:caps w:val="0"/>
          <w:color w:val="000000"/>
          <w:spacing w:val="0"/>
          <w:sz w:val="21"/>
          <w:szCs w:val="21"/>
          <w:highlight w:val="yellow"/>
          <w:bdr w:val="none" w:color="auto" w:sz="0" w:space="0"/>
          <w:shd w:val="clear" w:fill="FFFFFF"/>
          <w:vertAlign w:val="baseline"/>
        </w:rPr>
        <w:t>weighted avg       0.98      0.98      0.98       394</w:t>
      </w:r>
    </w:p>
    <w:p>
      <w:pPr>
        <w:numPr>
          <w:numId w:val="0"/>
        </w:numPr>
        <w:spacing w:line="360" w:lineRule="auto"/>
        <w:ind w:leftChars="0"/>
        <w:rPr>
          <w:rFonts w:hint="default" w:asciiTheme="minorEastAsia" w:hAnsiTheme="minorEastAsia"/>
          <w:b w:val="0"/>
          <w:bCs w:val="0"/>
          <w:color w:val="auto"/>
          <w:sz w:val="22"/>
          <w:szCs w:val="22"/>
          <w:lang w:val="en-US"/>
        </w:rPr>
      </w:pP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bCs/>
          <w:color w:val="auto"/>
          <w:sz w:val="22"/>
          <w:szCs w:val="22"/>
          <w:lang w:val="en-US"/>
          <w14:textFill>
            <w14:gradFill>
              <w14:gsLst>
                <w14:gs w14:pos="0">
                  <w14:srgbClr w14:val="FE4444"/>
                </w14:gs>
                <w14:gs w14:pos="100000">
                  <w14:srgbClr w14:val="832B2B"/>
                </w14:gs>
              </w14:gsLst>
              <w14:lin w14:scaled="0"/>
            </w14:gradFill>
          </w14:textFill>
        </w:rPr>
        <w:t>Overall Insights</w:t>
      </w:r>
      <w:r>
        <w:rPr>
          <w:rFonts w:hint="default" w:asciiTheme="minorEastAsia" w:hAnsiTheme="minorEastAsia"/>
          <w:b w:val="0"/>
          <w:bCs w:val="0"/>
          <w:color w:val="auto"/>
          <w:sz w:val="22"/>
          <w:szCs w:val="22"/>
          <w:lang w:val="en-US"/>
        </w:rPr>
        <w:t>:</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All models perform exceptionally well on the original dataset, showcasing high accuracy and robustness.</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The balanced dataset further enhances model performance, reducing bias and improving generalization.</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val="0"/>
          <w:bCs w:val="0"/>
          <w:color w:val="auto"/>
          <w:sz w:val="22"/>
          <w:szCs w:val="22"/>
          <w:lang w:val="en-US"/>
        </w:rPr>
        <w:t>Gradient Boosting consistently demonstrates outstanding results across datasets, with the highest accuracy and precision.</w:t>
      </w:r>
    </w:p>
    <w:p>
      <w:pPr>
        <w:numPr>
          <w:numId w:val="0"/>
        </w:numPr>
        <w:spacing w:line="360" w:lineRule="auto"/>
        <w:ind w:leftChars="0"/>
        <w:rPr>
          <w:rFonts w:hint="default" w:asciiTheme="minorEastAsia" w:hAnsiTheme="minorEastAsia"/>
          <w:b w:val="0"/>
          <w:bCs w:val="0"/>
          <w:color w:val="auto"/>
          <w:sz w:val="22"/>
          <w:szCs w:val="22"/>
          <w:lang w:val="en-US"/>
        </w:rPr>
      </w:pPr>
      <w:r>
        <w:rPr>
          <w:rFonts w:hint="default" w:asciiTheme="minorEastAsia" w:hAnsiTheme="minorEastAsia"/>
          <w:b/>
          <w:bCs/>
          <w:color w:val="auto"/>
          <w:sz w:val="36"/>
          <w:szCs w:val="36"/>
          <w:lang w:val="en-US"/>
          <w14:textFill>
            <w14:gradFill>
              <w14:gsLst>
                <w14:gs w14:pos="0">
                  <w14:srgbClr w14:val="007BD3"/>
                </w14:gs>
                <w14:gs w14:pos="100000">
                  <w14:srgbClr w14:val="034373"/>
                </w14:gs>
              </w14:gsLst>
              <w14:lin w14:scaled="0"/>
            </w14:gradFill>
          </w14:textFill>
        </w:rPr>
        <w:t>Results</w:t>
      </w:r>
      <w:r>
        <w:rPr>
          <w:rFonts w:hint="default" w:asciiTheme="minorEastAsia" w:hAnsiTheme="minorEastAsia"/>
          <w:b w:val="0"/>
          <w:bCs w:val="0"/>
          <w:color w:val="auto"/>
          <w:sz w:val="22"/>
          <w:szCs w:val="22"/>
          <w:lang w:val="en-US"/>
        </w:rPr>
        <w:br w:type="textWrapping"/>
      </w:r>
      <w:r>
        <w:rPr>
          <w:rFonts w:hint="default" w:asciiTheme="minorEastAsia" w:hAnsiTheme="minorEastAsia"/>
          <w:b w:val="0"/>
          <w:bCs w:val="0"/>
          <w:color w:val="auto"/>
          <w:sz w:val="22"/>
          <w:szCs w:val="22"/>
          <w:lang w:val="en-US"/>
        </w:rPr>
        <w:t>After a critical analysis of various machine learning models, Gradient Boosting emerged as the optimal choice. Demonstrating superior performance in accuracy, precision, recall, and F1-scores, this model consistently outperformed Logistic Regression, Random Forest, and LinearSVC. Hyperparameter tuning, executed through Grid Search, further enhanced the model's effectiveness. While the original dataset displayed strong results, a balanced dataset improved robustness, particularly for Logistic Regression and Random Forest. The chosen model, Gradient Boosting, is recommended for deployment in the production environment due to its exceptional overall performance.  This comprehensive approach ensures a reliable and high-performing fraud de</w:t>
      </w:r>
      <w:bookmarkStart w:id="0" w:name="_GoBack"/>
      <w:bookmarkEnd w:id="0"/>
      <w:r>
        <w:rPr>
          <w:rFonts w:hint="default" w:asciiTheme="minorEastAsia" w:hAnsiTheme="minorEastAsia"/>
          <w:b w:val="0"/>
          <w:bCs w:val="0"/>
          <w:color w:val="auto"/>
          <w:sz w:val="22"/>
          <w:szCs w:val="22"/>
          <w:lang w:val="en-US"/>
        </w:rPr>
        <w:t>tection system.</w:t>
      </w:r>
    </w:p>
    <w:p>
      <w:pPr>
        <w:spacing w:line="360" w:lineRule="auto"/>
        <w:rPr>
          <w:rFonts w:hint="default" w:asciiTheme="minorEastAsia" w:hAnsiTheme="minorEastAsia"/>
          <w:b w:val="0"/>
          <w:bCs w:val="0"/>
          <w:color w:val="auto"/>
          <w:sz w:val="22"/>
          <w:szCs w:val="22"/>
          <w:lang w:val="en-US"/>
        </w:rPr>
      </w:pPr>
    </w:p>
    <w:p>
      <w:pPr>
        <w:spacing w:line="360" w:lineRule="auto"/>
        <w:rPr>
          <w:rFonts w:hint="default" w:asciiTheme="minorEastAsia" w:hAnsiTheme="minorEastAsia"/>
          <w:b w:val="0"/>
          <w:bCs w:val="0"/>
          <w:color w:val="auto"/>
          <w:sz w:val="22"/>
          <w:szCs w:val="22"/>
          <w:lang w:val="en-US"/>
        </w:rPr>
      </w:pPr>
    </w:p>
    <w:p>
      <w:pPr>
        <w:spacing w:line="360" w:lineRule="auto"/>
        <w:rPr>
          <w:rFonts w:hint="default" w:asciiTheme="minorEastAsia" w:hAnsiTheme="minorEastAsia"/>
          <w:b/>
          <w:bCs/>
          <w:color w:val="auto"/>
          <w:sz w:val="28"/>
          <w:szCs w:val="28"/>
          <w:lang w:val="en-US"/>
          <w14:textFill>
            <w14:gradFill>
              <w14:gsLst>
                <w14:gs w14:pos="0">
                  <w14:srgbClr w14:val="14CD68"/>
                </w14:gs>
                <w14:gs w14:pos="100000">
                  <w14:srgbClr w14:val="035C7D"/>
                </w14:gs>
              </w14:gsLst>
              <w14:lin w14:scaled="0"/>
            </w14:gra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Andalus">
    <w:panose1 w:val="02020603050405020304"/>
    <w:charset w:val="00"/>
    <w:family w:val="auto"/>
    <w:pitch w:val="default"/>
    <w:sig w:usb0="00002003" w:usb1="80000000" w:usb2="00000008" w:usb3="00000000" w:csb0="00000041" w:csb1="20080000"/>
  </w:font>
  <w:font w:name="Arabic Typesetting">
    <w:panose1 w:val="03020402040406030203"/>
    <w:charset w:val="00"/>
    <w:family w:val="auto"/>
    <w:pitch w:val="default"/>
    <w:sig w:usb0="80002007" w:usb1="80000000" w:usb2="00000008" w:usb3="00000000" w:csb0="000000D3" w:csb1="20080000"/>
  </w:font>
  <w:font w:name="Arial Nova">
    <w:panose1 w:val="020B0504020202020204"/>
    <w:charset w:val="00"/>
    <w:family w:val="auto"/>
    <w:pitch w:val="default"/>
    <w:sig w:usb0="0000028F" w:usb1="00000002" w:usb2="00000000" w:usb3="00000000" w:csb0="000001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diaUPC">
    <w:panose1 w:val="020B0304020202020204"/>
    <w:charset w:val="00"/>
    <w:family w:val="auto"/>
    <w:pitch w:val="default"/>
    <w:sig w:usb0="81000003" w:usb1="00000000" w:usb2="00000000" w:usb3="00000000" w:csb0="00010001" w:csb1="00000000"/>
  </w:font>
  <w:font w:name="DengXian Light">
    <w:panose1 w:val="02010600030101010101"/>
    <w:charset w:val="86"/>
    <w:family w:val="auto"/>
    <w:pitch w:val="default"/>
    <w:sig w:usb0="A00002BF" w:usb1="38CF7CFA" w:usb2="00000016" w:usb3="00000000" w:csb0="0004000F" w:csb1="00000000"/>
  </w:font>
  <w:font w:name="Dotum">
    <w:panose1 w:val="020B0600000101010101"/>
    <w:charset w:val="81"/>
    <w:family w:val="auto"/>
    <w:pitch w:val="default"/>
    <w:sig w:usb0="B00002AF" w:usb1="69D77CFB" w:usb2="00000030" w:usb3="00000000" w:csb0="4008009F" w:csb1="DFD70000"/>
  </w:font>
  <w:font w:name="EucrosiaUPC">
    <w:panose1 w:val="02020603050405020304"/>
    <w:charset w:val="00"/>
    <w:family w:val="auto"/>
    <w:pitch w:val="default"/>
    <w:sig w:usb0="81000003" w:usb1="00000000" w:usb2="00000000" w:usb3="00000000" w:csb0="00010001" w:csb1="00000000"/>
  </w:font>
  <w:font w:name="Euphemia">
    <w:panose1 w:val="020B0503040102020104"/>
    <w:charset w:val="00"/>
    <w:family w:val="auto"/>
    <w:pitch w:val="default"/>
    <w:sig w:usb0="8000006F" w:usb1="0000004A" w:usb2="00002000" w:usb3="00000000" w:csb0="00000001" w:csb1="00000000"/>
  </w:font>
  <w:font w:name="Gadugi">
    <w:panose1 w:val="020B0502040204020203"/>
    <w:charset w:val="00"/>
    <w:family w:val="auto"/>
    <w:pitch w:val="default"/>
    <w:sig w:usb0="80000003" w:usb1="02000000" w:usb2="00003000" w:usb3="00000000" w:csb0="00000001"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eorgia Pro">
    <w:panose1 w:val="02040502050405020303"/>
    <w:charset w:val="00"/>
    <w:family w:val="auto"/>
    <w:pitch w:val="default"/>
    <w:sig w:usb0="800002AF" w:usb1="00000003" w:usb2="00000000" w:usb3="00000000" w:csb0="2000009F" w:csb1="00000000"/>
  </w:font>
  <w:font w:name="Georgia Pro Cond">
    <w:panose1 w:val="02040506050405020303"/>
    <w:charset w:val="00"/>
    <w:family w:val="auto"/>
    <w:pitch w:val="default"/>
    <w:sig w:usb0="800002AF" w:usb1="00000003" w:usb2="00000000" w:usb3="00000000" w:csb0="2000009F" w:csb1="00000000"/>
  </w:font>
  <w:font w:name="Georgia Pro Cond Black">
    <w:panose1 w:val="02040A06050405020203"/>
    <w:charset w:val="00"/>
    <w:family w:val="auto"/>
    <w:pitch w:val="default"/>
    <w:sig w:usb0="800002AF" w:usb1="00000003" w:usb2="00000000" w:usb3="00000000" w:csb0="2000009F" w:csb1="00000000"/>
  </w:font>
  <w:font w:name="Georgia Pro Cond Semibold">
    <w:panose1 w:val="02040706050405020303"/>
    <w:charset w:val="00"/>
    <w:family w:val="auto"/>
    <w:pitch w:val="default"/>
    <w:sig w:usb0="800002AF" w:usb1="00000003" w:usb2="00000000" w:usb3="00000000" w:csb0="2000009F" w:csb1="00000000"/>
  </w:font>
  <w:font w:name="Gill Sans Nova Cond XBd">
    <w:panose1 w:val="020B0A06020104020203"/>
    <w:charset w:val="00"/>
    <w:family w:val="auto"/>
    <w:pitch w:val="default"/>
    <w:sig w:usb0="80000287" w:usb1="00000002" w:usb2="00000000" w:usb3="00000000" w:csb0="0000009F" w:csb1="00000000"/>
  </w:font>
  <w:font w:name="Gill Sans Nova Light">
    <w:panose1 w:val="020B0302020104020203"/>
    <w:charset w:val="00"/>
    <w:family w:val="auto"/>
    <w:pitch w:val="default"/>
    <w:sig w:usb0="80000287" w:usb1="00000002" w:usb2="00000000" w:usb3="00000000" w:csb0="0000009F" w:csb1="00000000"/>
  </w:font>
  <w:font w:name="Gisha">
    <w:panose1 w:val="020B0502040204020203"/>
    <w:charset w:val="00"/>
    <w:family w:val="auto"/>
    <w:pitch w:val="default"/>
    <w:sig w:usb0="80000807" w:usb1="40000042" w:usb2="00000000" w:usb3="00000000" w:csb0="00000021" w:csb1="00000000"/>
  </w:font>
  <w:font w:name="Gill Sans Nova Ultra Bold">
    <w:panose1 w:val="020B0B02020104020203"/>
    <w:charset w:val="00"/>
    <w:family w:val="auto"/>
    <w:pitch w:val="default"/>
    <w:sig w:usb0="80000287" w:usb1="00000002" w:usb2="00000000" w:usb3="00000000" w:csb0="0000009F" w:csb1="00000000"/>
  </w:font>
  <w:font w:name="Gungsuh">
    <w:panose1 w:val="02030600000101010101"/>
    <w:charset w:val="81"/>
    <w:family w:val="auto"/>
    <w:pitch w:val="default"/>
    <w:sig w:usb0="B00002AF" w:usb1="69D77CFB" w:usb2="00000030" w:usb3="00000000" w:csb0="4008009F" w:csb1="DFD70000"/>
  </w:font>
  <w:font w:name="Franklin Gothic Medium">
    <w:panose1 w:val="020B06030201020202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BrowalliaUPC">
    <w:panose1 w:val="020B0604020202020204"/>
    <w:charset w:val="00"/>
    <w:family w:val="auto"/>
    <w:pitch w:val="default"/>
    <w:sig w:usb0="81000003" w:usb1="00000000" w:usb2="00000000" w:usb3="00000000" w:csb0="00010001" w:csb1="00000000"/>
  </w:font>
  <w:font w:name="Candara Light">
    <w:panose1 w:val="020E0502030303020204"/>
    <w:charset w:val="00"/>
    <w:family w:val="auto"/>
    <w:pitch w:val="default"/>
    <w:sig w:usb0="A00002FF" w:usb1="00000002" w:usb2="00000000" w:usb3="00000000" w:csb0="0000019F" w:csb1="00000000"/>
  </w:font>
  <w:font w:name="BIZ UDPGothic">
    <w:panose1 w:val="020B0400000000000000"/>
    <w:charset w:val="80"/>
    <w:family w:val="auto"/>
    <w:pitch w:val="default"/>
    <w:sig w:usb0="E00002F7" w:usb1="2AC7EDF8" w:usb2="00000012" w:usb3="00000000" w:csb0="20020001" w:csb1="00000000"/>
  </w:font>
  <w:font w:name="BIZ UDMincho Medium">
    <w:panose1 w:val="02020500000000000000"/>
    <w:charset w:val="80"/>
    <w:family w:val="auto"/>
    <w:pitch w:val="default"/>
    <w:sig w:usb0="E00002F7" w:usb1="2AC7EDF8" w:usb2="00000012" w:usb3="00000000" w:csb0="20020001" w:csb1="00000000"/>
  </w:font>
  <w:font w:name="Arial Nova Cond">
    <w:panose1 w:val="020B0506020202020204"/>
    <w:charset w:val="00"/>
    <w:family w:val="auto"/>
    <w:pitch w:val="default"/>
    <w:sig w:usb0="0000028F" w:usb1="00000002" w:usb2="00000000" w:usb3="00000000" w:csb0="0000019F" w:csb1="00000000"/>
  </w:font>
  <w:font w:name="AngsanaUPC">
    <w:panose1 w:val="02020603050405020304"/>
    <w:charset w:val="00"/>
    <w:family w:val="auto"/>
    <w:pitch w:val="default"/>
    <w:sig w:usb0="81000003" w:usb1="00000000" w:usb2="00000000" w:usb3="00000000" w:csb0="00010001" w:csb1="00000000"/>
  </w:font>
  <w:font w:name="Aldhabi">
    <w:panose1 w:val="01000000000000000000"/>
    <w:charset w:val="00"/>
    <w:family w:val="auto"/>
    <w:pitch w:val="default"/>
    <w:sig w:usb0="80002007" w:usb1="80000000" w:usb2="00000008" w:usb3="00000000" w:csb0="00000041" w:csb1="20080000"/>
  </w:font>
  <w:font w:name="Aharoni">
    <w:panose1 w:val="02010803020104030203"/>
    <w:charset w:val="00"/>
    <w:family w:val="auto"/>
    <w:pitch w:val="default"/>
    <w:sig w:usb0="00000803" w:usb1="00000000" w:usb2="00000000" w:usb3="00000000" w:csb0="00000021" w:csb1="00200000"/>
  </w:font>
  <w:font w:name="DaunPenh">
    <w:panose1 w:val="01010101010101010101"/>
    <w:charset w:val="00"/>
    <w:family w:val="auto"/>
    <w:pitch w:val="default"/>
    <w:sig w:usb0="80000003" w:usb1="00000000" w:usb2="0001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FangSong">
    <w:panose1 w:val="02010609060101010101"/>
    <w:charset w:val="86"/>
    <w:family w:val="auto"/>
    <w:pitch w:val="default"/>
    <w:sig w:usb0="800002BF" w:usb1="38CF7CFA" w:usb2="00000016" w:usb3="00000000" w:csb0="00040001" w:csb1="00000000"/>
  </w:font>
  <w:font w:name="David">
    <w:panose1 w:val="020E0502060401010101"/>
    <w:charset w:val="00"/>
    <w:family w:val="auto"/>
    <w:pitch w:val="default"/>
    <w:sig w:usb0="00000803" w:usb1="00000000" w:usb2="00000000" w:usb3="00000000" w:csb0="00000021" w:csb1="00200000"/>
  </w:font>
  <w:font w:name="DotumChe">
    <w:panose1 w:val="020B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B0FF4"/>
    <w:multiLevelType w:val="singleLevel"/>
    <w:tmpl w:val="84DB0FF4"/>
    <w:lvl w:ilvl="0" w:tentative="0">
      <w:start w:val="1"/>
      <w:numFmt w:val="decimal"/>
      <w:suff w:val="space"/>
      <w:lvlText w:val="%1."/>
      <w:lvlJc w:val="left"/>
    </w:lvl>
  </w:abstractNum>
  <w:abstractNum w:abstractNumId="1">
    <w:nsid w:val="BA2EDFF9"/>
    <w:multiLevelType w:val="singleLevel"/>
    <w:tmpl w:val="BA2EDFF9"/>
    <w:lvl w:ilvl="0" w:tentative="0">
      <w:start w:val="1"/>
      <w:numFmt w:val="decimal"/>
      <w:suff w:val="space"/>
      <w:lvlText w:val="%1."/>
      <w:lvlJc w:val="left"/>
    </w:lvl>
  </w:abstractNum>
  <w:abstractNum w:abstractNumId="2">
    <w:nsid w:val="26020D0A"/>
    <w:multiLevelType w:val="singleLevel"/>
    <w:tmpl w:val="26020D0A"/>
    <w:lvl w:ilvl="0" w:tentative="0">
      <w:start w:val="1"/>
      <w:numFmt w:val="decimal"/>
      <w:suff w:val="space"/>
      <w:lvlText w:val="%1."/>
      <w:lvlJc w:val="left"/>
    </w:lvl>
  </w:abstractNum>
  <w:abstractNum w:abstractNumId="3">
    <w:nsid w:val="6B6F8547"/>
    <w:multiLevelType w:val="singleLevel"/>
    <w:tmpl w:val="6B6F8547"/>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7A1850"/>
    <w:rsid w:val="5C1D5445"/>
    <w:rsid w:val="607A1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2024-02-24T04:11:00Z</dcterms:created>
  <dc:creator>joshu</dc:creator>
  <cp:lastModifiedBy>WPS_1663957037</cp:lastModifiedBy>
  <dcterms:modified xsi:type="dcterms:W3CDTF">2024-02-24T08:51:19Z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D72034FA5FC64DF7BFEFCCA1E4875888_11</vt:lpwstr>
  </property>
</Properties>
</file>