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B3A6B"/>
          <w:sz w:val="56"/>
          <w:szCs w:val="56"/>
        </w:rPr>
        <w:t xml:space="preserve">SC-VOX</w:t>
      </w:r>
    </w:p>
    <w:p>
      <w:pPr>
        <w:spacing w:after="80" w:before="0"/>
        <w:jc w:val="center"/>
      </w:pPr>
      <w:r>
        <w:rPr>
          <w:rFonts w:ascii="Arial" w:cs="Arial" w:eastAsia="Arial" w:hAnsi="Arial"/>
          <w:color w:val="444444"/>
          <w:sz w:val="28"/>
          <w:szCs w:val="28"/>
        </w:rPr>
        <w:t xml:space="preserve">Star Citizen Voice Operations eXchange</w:t>
      </w:r>
    </w:p>
    <w:p>
      <w:pPr>
        <w:spacing w:after="80" w:before="0"/>
        <w:jc w:val="center"/>
      </w:pPr>
      <w:r>
        <w:rPr>
          <w:rFonts w:ascii="Arial" w:cs="Arial" w:eastAsia="Arial" w:hAnsi="Arial"/>
          <w:i/>
          <w:iCs/>
          <w:color w:val="CC6600"/>
          <w:sz w:val="22"/>
          <w:szCs w:val="22"/>
        </w:rPr>
        <w:t xml:space="preserve">Project Specification — Version 1.4  |  WORKING DRAFT</w:t>
      </w:r>
    </w:p>
    <w:p>
      <w:pPr>
        <w:spacing w:after="320" w:before="0"/>
        <w:jc w:val="center"/>
      </w:pPr>
      <w:r>
        <w:rPr>
          <w:rFonts w:ascii="Arial" w:cs="Arial" w:eastAsia="Arial" w:hAnsi="Arial"/>
          <w:b/>
          <w:bCs/>
          <w:color w:val="CC0000"/>
          <w:sz w:val="20"/>
          <w:szCs w:val="20"/>
        </w:rPr>
        <w:t xml:space="preserve">⚠️  PROJECT IN FLUX — See Section 0 for full To-Do list before implementing</w:t>
      </w:r>
    </w:p>
    <w:p>
      <w:pPr>
        <w:pStyle w:val="Heading1"/>
        <w:spacing w:after="160" w:before="320"/>
      </w:pPr>
      <w:r>
        <w:rPr>
          <w:rFonts w:ascii="Arial" w:cs="Arial" w:eastAsia="Arial" w:hAnsi="Arial"/>
          <w:b/>
          <w:bCs/>
          <w:color w:val="1B3A6B"/>
          <w:sz w:val="32"/>
          <w:szCs w:val="32"/>
        </w:rPr>
        <w:t xml:space="preserve">REVISION SUMMARY v1.3 → v1.4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Change</w:t>
            </w:r>
          </w:p>
        </w:tc>
        <w:tc>
          <w:tcPr>
            <w:tcW w:type="dxa" w:w="624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OBS/Ardour scope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Demoted from mandatory to optional Content Creator Layer — not required for core panel operation</w:t>
            </w:r>
          </w:p>
        </w:tc>
      </w:tr>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Core scope defined</w:t>
            </w:r>
          </w:p>
        </w:tc>
        <w:tc>
          <w:tcPr>
            <w:tcW w:type="dxa" w:w="6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SC-VOX core = Hardware panel + SRS integration only. Self-contained. No DAW or capture software required.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Content Creator Layer</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OBS + Ardour workflow moved to Appendix A. Gated on SRS fork per-channel audio routing implementation.</w:t>
            </w:r>
          </w:p>
        </w:tc>
      </w:tr>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WASAPI enforcement</w:t>
            </w:r>
          </w:p>
        </w:tc>
        <w:tc>
          <w:tcPr>
            <w:tcW w:type="dxa" w:w="6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WASAPI Shared mode added as explicit core requirement — no exclusive device control allowed.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PC App architecture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Extensibility seam added as core requirement — must support future OSC/OBS modules without rewrite.</w:t>
            </w:r>
          </w:p>
        </w:tc>
      </w:tr>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Master node firmware</w:t>
            </w:r>
          </w:p>
        </w:tc>
        <w:tc>
          <w:tcPr>
            <w:tcW w:type="dxa" w:w="6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Ardour OSC output stubbed into Master node firmware spec — seam designed in, not yet active.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To-Do section added</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Section 0 documents all open research items and unresolved architecture issues. Project marked In Flux.</w:t>
            </w:r>
          </w:p>
        </w:tc>
      </w:tr>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Track mapping</w:t>
            </w:r>
          </w:p>
        </w:tc>
        <w:tc>
          <w:tcPr>
            <w:tcW w:type="dxa" w:w="6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Sections 2.5 (Ardour tracks) and 2.6 (OBS tracks) moved to Appendix 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Post-production workflow</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Section 2.7 moved to Appendix A. 'Frame accurate' sync claim removed from core spec.</w:t>
            </w:r>
          </w:p>
        </w:tc>
      </w:tr>
    </w:tbl>
    <w:p>
      <w:pPr>
        <w:spacing w:after="40" w:before="40"/>
      </w:pPr>
      <w:r>
        <w:rPr>
          <w:sz w:val="20"/>
          <w:szCs w:val="20"/>
        </w:rPr>
        <w:t xml:space="preserve"/>
      </w:r>
    </w:p>
    <w:p>
      <w:pPr>
        <w:spacing w:after="160" w:before="320"/>
      </w:pPr>
      <w:r>
        <w:rPr>
          <w:rFonts w:ascii="Arial" w:cs="Arial" w:eastAsia="Arial" w:hAnsi="Arial"/>
          <w:b/>
          <w:bCs/>
          <w:color w:val="CC0000"/>
          <w:sz w:val="36"/>
          <w:szCs w:val="36"/>
        </w:rPr>
        <w:t xml:space="preserve">0.  PROJECT STATUS &amp; TO-DO</w:t>
      </w:r>
    </w:p>
    <w:p>
      <w:pPr>
        <w:spacing w:after="80" w:before="80"/>
      </w:pPr>
      <w:r>
        <w:rPr>
          <w:rFonts w:ascii="Arial" w:cs="Arial" w:eastAsia="Arial" w:hAnsi="Arial"/>
          <w:b/>
          <w:bCs/>
          <w:color w:val="CC0000"/>
          <w:sz w:val="20"/>
          <w:szCs w:val="20"/>
        </w:rPr>
        <w:t xml:space="preserve">STATUS: </w:t>
      </w:r>
      <w:r>
        <w:rPr>
          <w:rFonts w:ascii="Arial" w:cs="Arial" w:eastAsia="Arial" w:hAnsi="Arial"/>
          <w:sz w:val="20"/>
          <w:szCs w:val="20"/>
        </w:rPr>
        <w:t xml:space="preserve">IN FLUX — This is a working draft. The items below must be resolved before sections of this spec can be considered stable. Do not begin hardware procurement or firmware development on any subsystem marked BLOCKING until its corresponding To-Do item is closed.</w:t>
      </w:r>
    </w:p>
    <w:p>
      <w:pPr>
        <w:spacing w:after="40" w:before="40"/>
      </w:pPr>
      <w:r>
        <w:rPr>
          <w:sz w:val="20"/>
          <w:szCs w:val="20"/>
        </w:rPr>
        <w:t xml:space="preserve"/>
      </w:r>
    </w:p>
    <w:p>
      <w:pPr>
        <w:pStyle w:val="Heading2"/>
        <w:spacing w:after="120" w:before="240"/>
      </w:pPr>
      <w:r>
        <w:rPr>
          <w:rFonts w:ascii="Arial" w:cs="Arial" w:eastAsia="Arial" w:hAnsi="Arial"/>
          <w:b/>
          <w:bCs/>
          <w:color w:val="1B3A6B"/>
          <w:sz w:val="26"/>
          <w:szCs w:val="26"/>
        </w:rPr>
        <w:t xml:space="preserve">0.1  Priority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7500"/>
      </w:tblGrid>
      <w:tr>
        <w:tc>
          <w:tcPr>
            <w:tcW w:type="dxa" w:w="18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7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Meaning</w:t>
            </w:r>
          </w:p>
        </w:tc>
      </w:tr>
      <w:tr>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BLOCKING</w:t>
            </w:r>
          </w:p>
        </w:tc>
        <w:tc>
          <w:tcPr>
            <w:tcW w:type="dxa" w:w="7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Implementation cannot proceed on dependent subsystems until resolved.</w:t>
            </w:r>
          </w:p>
        </w:tc>
      </w:tr>
      <w:tr>
        <w:tc>
          <w:tcPr>
            <w:tcW w:type="dxa" w:w="1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c>
          <w:tcPr>
            <w:tcW w:type="dxa" w:w="7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Must be resolved before this revision can be finalized.</w:t>
            </w:r>
          </w:p>
        </w:tc>
      </w:tr>
      <w:tr>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c>
          <w:tcPr>
            <w:tcW w:type="dxa" w:w="7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Should be addressed before build begins.</w:t>
            </w:r>
          </w:p>
        </w:tc>
      </w:tr>
      <w:tr>
        <w:tc>
          <w:tcPr>
            <w:tcW w:type="dxa" w:w="1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888888"/>
                <w:sz w:val="18"/>
                <w:szCs w:val="18"/>
              </w:rPr>
              <w:t xml:space="preserve">LOW</w:t>
            </w:r>
          </w:p>
        </w:tc>
        <w:tc>
          <w:tcPr>
            <w:tcW w:type="dxa" w:w="7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Refinement item — can be addressed during build.</w:t>
            </w:r>
          </w:p>
        </w:tc>
      </w:tr>
    </w:tbl>
    <w:p>
      <w:pPr>
        <w:spacing w:after="40" w:before="40"/>
      </w:pPr>
      <w:r>
        <w:rPr>
          <w:sz w:val="20"/>
          <w:szCs w:val="20"/>
        </w:rPr>
        <w:t xml:space="preserve"/>
      </w:r>
    </w:p>
    <w:p>
      <w:pPr>
        <w:pStyle w:val="Heading2"/>
        <w:spacing w:after="120" w:before="240"/>
      </w:pPr>
      <w:r>
        <w:rPr>
          <w:rFonts w:ascii="Arial" w:cs="Arial" w:eastAsia="Arial" w:hAnsi="Arial"/>
          <w:b/>
          <w:bCs/>
          <w:color w:val="1B3A6B"/>
          <w:sz w:val="26"/>
          <w:szCs w:val="26"/>
        </w:rPr>
        <w:t xml:space="preserve">0.2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c>
          <w:tcPr>
            <w:tcW w:type="dxa" w:w="1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6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18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Research</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SC-SRS fork status — does an SC-compatible SRS fork already exist, or is this greenfield?</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BLOCKING</w:t>
            </w:r>
          </w:p>
        </w:tc>
      </w:tr>
      <w:t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Research</w:t>
            </w:r>
          </w:p>
        </w:tc>
        <w:tc>
          <w:tcPr>
            <w:tcW w:type="dxa" w:w="6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Binding changes patch 4.3 → 4.7 — validate all ✅ Complete entries in SC_UCC_Bindings.</w:t>
            </w:r>
          </w:p>
        </w:tc>
        <w:tc>
          <w:tcPr>
            <w:tcW w:type="dxa" w:w="1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Research</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RSI Spectrum voice current status — is CH 7 reserving for a feature CIG has quietly cancelled?</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Research</w:t>
            </w:r>
          </w:p>
        </w:tc>
        <w:tc>
          <w:tcPr>
            <w:tcW w:type="dxa" w:w="6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In-game VOIP audio isolation — any community workarounds to separate proximity comms from SC game mix?</w:t>
            </w:r>
          </w:p>
        </w:tc>
        <w:tc>
          <w:tcPr>
            <w:tcW w:type="dxa" w:w="1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Research</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SC WASAPI behavior — does Star Citizen grab exclusive mode on any audio devices by default?</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Research</w:t>
            </w:r>
          </w:p>
        </w:tc>
        <w:tc>
          <w:tcPr>
            <w:tcW w:type="dxa" w:w="6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Multi-crew comms meta — what are orgs actually using right now (Discord, SRS, in-game, hybrid)?</w:t>
            </w:r>
          </w:p>
        </w:tc>
        <w:tc>
          <w:tcPr>
            <w:tcW w:type="dxa" w:w="1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Architecture</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Worker Node 2 GPIO overflow — 90 GPIO needed on a 48-GPIO chip. Requires LED driver IC solution (e.g. PCA9685).</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BLOCKING</w:t>
            </w:r>
          </w:p>
        </w:tc>
      </w:tr>
      <w:t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Architecture</w:t>
            </w:r>
          </w:p>
        </w:tc>
        <w:tc>
          <w:tcPr>
            <w:tcW w:type="dxa" w:w="6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LED/TX Lamp driver circuitry — 3.3V GPIO at 4-8mA cannot drive LEDs at 10-30mA without transistors or FETs.</w:t>
            </w:r>
          </w:p>
        </w:tc>
        <w:tc>
          <w:tcPr>
            <w:tcW w:type="dxa" w:w="1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BLOCKING</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Architecture</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UART multi-worker bus — two workers on one shared RX line causes TX collision. Needs per-worker UART pairs or RS-485.</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BLOCKING</w:t>
            </w:r>
          </w:p>
        </w:tc>
      </w:tr>
      <w:t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Architecture</w:t>
            </w:r>
          </w:p>
        </w:tc>
        <w:tc>
          <w:tcPr>
            <w:tcW w:type="dxa" w:w="6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Remote firmware update path for worker nodes — BOOTSEL requires USB. Workers have no USB. Path undefined.</w:t>
            </w:r>
          </w:p>
        </w:tc>
        <w:tc>
          <w:tcPr>
            <w:tcW w:type="dxa" w:w="1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BLOCKING</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Architecture</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D-Pad 2 binding conflict — SC-UCC owns D-Pad 2 for Quantum/Jump. SC-VOX assigns 5 PTT bindings to the same D-Pad.</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Architecture</w:t>
            </w:r>
          </w:p>
        </w:tc>
        <w:tc>
          <w:tcPr>
            <w:tcW w:type="dxa" w:w="6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Buck converter input voltage — 5V in / 5V out is invalid for step-down topology. Input should be 9V or 12V.</w:t>
            </w:r>
          </w:p>
        </w:tc>
        <w:tc>
          <w:tcPr>
            <w:tcW w:type="dxa" w:w="1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Architecture</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XOR checksum → CRC-16 — XOR misses transpositions and burst errors. Use CRC-16 CCITT on all packets.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Architecture</w:t>
            </w:r>
          </w:p>
        </w:tc>
        <w:tc>
          <w:tcPr>
            <w:tcW w:type="dxa" w:w="6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IRQ line electrical topology — shared IRQ must be open-drain with pull-up. Push-pull config causes short circuit.</w:t>
            </w:r>
          </w:p>
        </w:tc>
        <w:tc>
          <w:tcPr>
            <w:tcW w:type="dxa" w:w="1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Architecture</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Heartbeat failure behavior — workers must define safe-state behavior on N missed Master heartbeats.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Architecture</w:t>
            </w:r>
          </w:p>
        </w:tc>
        <w:tc>
          <w:tcPr>
            <w:tcW w:type="dxa" w:w="6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Custom PC App — scope entirely undefined. Inputs, outputs, SRS interface, OSC integration all unspecified.</w:t>
            </w:r>
          </w:p>
        </w:tc>
        <w:tc>
          <w:tcPr>
            <w:tcW w:type="dxa" w:w="1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Architecture</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SRS fork scope — understated in current spec. Per-channel virtual audio device implementation is a major software project.</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Architecture</w:t>
            </w:r>
          </w:p>
        </w:tc>
        <w:tc>
          <w:tcPr>
            <w:tcW w:type="dxa" w:w="6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LED count discrepancy — three sections (component spec, power budget, GPIO budget) show counts of 35, 46, and 36. At least one is wrong.</w:t>
            </w:r>
          </w:p>
        </w:tc>
        <w:tc>
          <w:tcPr>
            <w:tcW w:type="dxa" w:w="1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Architecture</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Guard MON LED implementation — hardware-wired vs software GPIO not specified. Affects GPIO budget and safe-state behavior.</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888888"/>
                <w:sz w:val="18"/>
                <w:szCs w:val="18"/>
              </w:rPr>
              <w:t xml:space="preserve">LOW</w:t>
            </w:r>
          </w:p>
        </w:tc>
      </w:tr>
      <w:t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Architecture</w:t>
            </w:r>
          </w:p>
        </w:tc>
        <w:tc>
          <w:tcPr>
            <w:tcW w:type="dxa" w:w="6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3-position switch encoding — pull-up/pull-down configuration undefined. Floating pins cause spurious readings.</w:t>
            </w:r>
          </w:p>
        </w:tc>
        <w:tc>
          <w:tcPr>
            <w:tcW w:type="dxa" w:w="1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Architecture</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Startup LED initialization — power-on GPIO default to inputs. Indeterminate window before firmware init needs defined behavior.</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888888"/>
                <w:sz w:val="18"/>
                <w:szCs w:val="18"/>
              </w:rPr>
              <w:t xml:space="preserve">LOW</w:t>
            </w:r>
          </w:p>
        </w:tc>
      </w:tr>
      <w:t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Architecture</w:t>
            </w:r>
          </w:p>
        </w:tc>
        <w:tc>
          <w:tcPr>
            <w:tcW w:type="dxa" w:w="6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Inrush current analysis — startup surge with all LEDs and TX Lamps may exceed 2A supply headroom.</w:t>
            </w:r>
          </w:p>
        </w:tc>
        <w:tc>
          <w:tcPr>
            <w:tcW w:type="dxa" w:w="1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Architecture</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Overcurrent/reverse polarity protection — no polyfuse or reverse-polarity diode on any rail.</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bl>
    <w:p>
      <w:pPr>
        <w:spacing w:after="40" w:before="40"/>
      </w:pPr>
      <w:r>
        <w:rPr>
          <w:sz w:val="20"/>
          <w:szCs w:val="20"/>
        </w:rPr>
        <w:t xml:space="preserve"/>
      </w:r>
    </w:p>
    <w:p>
      <w:pPr>
        <w:pStyle w:val="Heading1"/>
        <w:spacing w:after="160" w:before="320"/>
      </w:pPr>
      <w:r>
        <w:rPr>
          <w:rFonts w:ascii="Arial" w:cs="Arial" w:eastAsia="Arial" w:hAnsi="Arial"/>
          <w:b/>
          <w:bCs/>
          <w:color w:val="1B3A6B"/>
          <w:sz w:val="32"/>
          <w:szCs w:val="32"/>
        </w:rPr>
        <w:t xml:space="preserve">1.  System Overview</w:t>
      </w:r>
    </w:p>
    <w:p>
      <w:pPr>
        <w:spacing w:after="80" w:before="80"/>
      </w:pPr>
      <w:r>
        <w:rPr>
          <w:rFonts w:ascii="Arial" w:cs="Arial" w:eastAsia="Arial" w:hAnsi="Arial"/>
          <w:sz w:val="20"/>
          <w:szCs w:val="20"/>
        </w:rPr>
        <w:t xml:space="preserve">SC-VOX is a dedicated hardware voice communications panel designed for Star Citizen multi-crew and multi-org operations. It provides physical, tactile control over up to 7 simultaneous communication channels via Simple Radio Standalone (SRS), in-game VOIP, and RSI Spectrum (future), with real-time LED status readout and per-channel audio management.</w:t>
      </w:r>
    </w:p>
    <w:p>
      <w:pPr>
        <w:spacing w:after="40" w:before="40"/>
      </w:pPr>
      <w:r>
        <w:rPr>
          <w:sz w:val="20"/>
          <w:szCs w:val="20"/>
        </w:rPr>
        <w:t xml:space="preserve"/>
      </w:r>
    </w:p>
    <w:p>
      <w:pPr>
        <w:spacing w:after="80" w:before="80"/>
      </w:pPr>
      <w:r>
        <w:rPr>
          <w:rFonts w:ascii="Arial" w:cs="Arial" w:eastAsia="Arial" w:hAnsi="Arial"/>
          <w:sz w:val="20"/>
          <w:szCs w:val="20"/>
        </w:rPr>
        <w:t xml:space="preserve">The panel is designed to complement the SC-UCC (Star Citizen Ultra-Cockpit Controller) button box, sharing the same distributed processing architecture, UART communication protocol, and remote firmware update system.</w:t>
      </w:r>
    </w:p>
    <w:p>
      <w:pPr>
        <w:spacing w:after="40" w:before="40"/>
      </w:pPr>
      <w:r>
        <w:rPr>
          <w:sz w:val="20"/>
          <w:szCs w:val="20"/>
        </w:rPr>
        <w:t xml:space="preserve"/>
      </w:r>
    </w:p>
    <w:p>
      <w:pPr>
        <w:spacing w:after="80" w:before="80"/>
      </w:pPr>
      <w:r>
        <w:rPr>
          <w:rFonts w:ascii="Arial" w:cs="Arial" w:eastAsia="Arial" w:hAnsi="Arial"/>
          <w:b/>
          <w:bCs/>
          <w:color w:val="1B3A6B"/>
          <w:sz w:val="20"/>
          <w:szCs w:val="20"/>
        </w:rPr>
        <w:t xml:space="preserve">CORE SCOPE: </w:t>
      </w:r>
      <w:r>
        <w:rPr>
          <w:rFonts w:ascii="Arial" w:cs="Arial" w:eastAsia="Arial" w:hAnsi="Arial"/>
          <w:sz w:val="20"/>
          <w:szCs w:val="20"/>
        </w:rPr>
        <w:t xml:space="preserve">SC-VOX core function is hardware panel + SRS integration. Fully self-contained. No DAW, no capture software, no streaming tools required for core operation.</w:t>
      </w:r>
    </w:p>
    <w:p>
      <w:pPr>
        <w:spacing w:after="80" w:before="80"/>
      </w:pPr>
      <w:r>
        <w:rPr>
          <w:rFonts w:ascii="Arial" w:cs="Arial" w:eastAsia="Arial" w:hAnsi="Arial"/>
          <w:b/>
          <w:bCs/>
          <w:color w:val="CC6600"/>
          <w:sz w:val="20"/>
          <w:szCs w:val="20"/>
        </w:rPr>
        <w:t xml:space="preserve">OPTIONAL — Content Creator Layer: </w:t>
      </w:r>
      <w:r>
        <w:rPr>
          <w:rFonts w:ascii="Arial" w:cs="Arial" w:eastAsia="Arial" w:hAnsi="Arial"/>
          <w:sz w:val="20"/>
          <w:szCs w:val="20"/>
        </w:rPr>
        <w:t xml:space="preserve">OBS Studio + Ardour DAW for streamers and content creators who want isolated per-channel recording and synchronized video. Documented in Appendix A. Gated on SRS fork per-channel audio routing — not available until that is implemented.</w:t>
      </w:r>
    </w:p>
    <w:p>
      <w:pPr>
        <w:spacing w:after="40" w:before="40"/>
      </w:pPr>
      <w:r>
        <w:rPr>
          <w:sz w:val="20"/>
          <w:szCs w:val="20"/>
        </w:rPr>
        <w:t xml:space="preserve"/>
      </w:r>
    </w:p>
    <w:p>
      <w:pPr>
        <w:spacing w:after="80" w:before="80"/>
      </w:pPr>
      <w:r>
        <w:rPr>
          <w:rFonts w:ascii="Arial" w:cs="Arial" w:eastAsia="Arial" w:hAnsi="Arial"/>
          <w:b/>
          <w:bCs/>
          <w:i/>
          <w:iCs/>
          <w:color w:val="1B3A6B"/>
          <w:sz w:val="20"/>
          <w:szCs w:val="20"/>
        </w:rPr>
        <w:t xml:space="preserve">OPEN SOURCE: SC-VOX targets a 100% open source software stack. No paid software required.</w:t>
      </w:r>
    </w:p>
    <w:p>
      <w:pPr>
        <w:spacing w:after="40" w:before="40"/>
      </w:pPr>
      <w:r>
        <w:rPr>
          <w:sz w:val="20"/>
          <w:szCs w:val="20"/>
        </w:rPr>
        <w:t xml:space="preserve"/>
      </w:r>
    </w:p>
    <w:p>
      <w:pPr>
        <w:pStyle w:val="Heading1"/>
        <w:spacing w:after="160" w:before="320"/>
      </w:pPr>
      <w:r>
        <w:rPr>
          <w:rFonts w:ascii="Arial" w:cs="Arial" w:eastAsia="Arial" w:hAnsi="Arial"/>
          <w:b/>
          <w:bCs/>
          <w:color w:val="1B3A6B"/>
          <w:sz w:val="32"/>
          <w:szCs w:val="32"/>
        </w:rPr>
        <w:t xml:space="preserve">2.  Design Philosophy</w:t>
      </w:r>
    </w:p>
    <w:p>
      <w:pPr>
        <w:pStyle w:val="Heading2"/>
        <w:spacing w:after="120" w:before="240"/>
      </w:pPr>
      <w:r>
        <w:rPr>
          <w:rFonts w:ascii="Arial" w:cs="Arial" w:eastAsia="Arial" w:hAnsi="Arial"/>
          <w:b/>
          <w:bCs/>
          <w:color w:val="1B3A6B"/>
          <w:sz w:val="26"/>
          <w:szCs w:val="26"/>
        </w:rPr>
        <w:t xml:space="preserve">2.1  Real Aviation Doctrine</w:t>
      </w:r>
    </w:p>
    <w:p>
      <w:pPr>
        <w:spacing w:after="80" w:before="80"/>
      </w:pPr>
      <w:r>
        <w:rPr>
          <w:rFonts w:ascii="Arial" w:cs="Arial" w:eastAsia="Arial" w:hAnsi="Arial"/>
          <w:sz w:val="20"/>
          <w:szCs w:val="20"/>
        </w:rPr>
        <w:t xml:space="preserve">SC-VOX borrows directly from real aircraft comms panel design:</w:t>
      </w:r>
    </w:p>
    <w:p>
      <w:pPr>
        <w:pStyle w:val="ListParagraph"/>
        <w:numPr>
          <w:ilvl w:val="0"/>
          <w:numId w:val="2"/>
        </w:numPr>
        <w:spacing w:after="40" w:before="40"/>
      </w:pPr>
      <w:r>
        <w:rPr>
          <w:rFonts w:ascii="Arial" w:cs="Arial" w:eastAsia="Arial" w:hAnsi="Arial"/>
          <w:sz w:val="20"/>
          <w:szCs w:val="20"/>
        </w:rPr>
        <w:t xml:space="preserve">Guard channel is fixed, always-on, and non-configurable — exactly as in real aviation</w:t>
      </w:r>
    </w:p>
    <w:p>
      <w:pPr>
        <w:pStyle w:val="ListParagraph"/>
        <w:numPr>
          <w:ilvl w:val="0"/>
          <w:numId w:val="2"/>
        </w:numPr>
        <w:spacing w:after="40" w:before="40"/>
      </w:pPr>
      <w:r>
        <w:rPr>
          <w:rFonts w:ascii="Arial" w:cs="Arial" w:eastAsia="Arial" w:hAnsi="Arial"/>
          <w:sz w:val="20"/>
          <w:szCs w:val="20"/>
        </w:rPr>
        <w:t xml:space="preserve">Per-channel OFF / MON / ACTIVE positional switches mirror real ACP design</w:t>
      </w:r>
    </w:p>
    <w:p>
      <w:pPr>
        <w:pStyle w:val="ListParagraph"/>
        <w:numPr>
          <w:ilvl w:val="0"/>
          <w:numId w:val="2"/>
        </w:numPr>
        <w:spacing w:after="40" w:before="40"/>
      </w:pPr>
      <w:r>
        <w:rPr>
          <w:rFonts w:ascii="Arial" w:cs="Arial" w:eastAsia="Arial" w:hAnsi="Arial"/>
          <w:sz w:val="20"/>
          <w:szCs w:val="20"/>
        </w:rPr>
        <w:t xml:space="preserve">Separate mic and speaker mute controls per channel</w:t>
      </w:r>
    </w:p>
    <w:p>
      <w:pPr>
        <w:pStyle w:val="ListParagraph"/>
        <w:numPr>
          <w:ilvl w:val="0"/>
          <w:numId w:val="2"/>
        </w:numPr>
        <w:spacing w:after="40" w:before="40"/>
      </w:pPr>
      <w:r>
        <w:rPr>
          <w:rFonts w:ascii="Arial" w:cs="Arial" w:eastAsia="Arial" w:hAnsi="Arial"/>
          <w:sz w:val="20"/>
          <w:szCs w:val="20"/>
        </w:rPr>
        <w:t xml:space="preserve">Standby frequency pre-tuning with flip-flop swap</w:t>
      </w:r>
    </w:p>
    <w:p>
      <w:pPr>
        <w:pStyle w:val="ListParagraph"/>
        <w:numPr>
          <w:ilvl w:val="0"/>
          <w:numId w:val="2"/>
        </w:numPr>
        <w:spacing w:after="40" w:before="40"/>
      </w:pPr>
      <w:r>
        <w:rPr>
          <w:rFonts w:ascii="Arial" w:cs="Arial" w:eastAsia="Arial" w:hAnsi="Arial"/>
          <w:sz w:val="20"/>
          <w:szCs w:val="20"/>
        </w:rPr>
        <w:t xml:space="preserve">TX Lamp illuminates and stays lit while a channel is actively transmitting</w:t>
      </w:r>
    </w:p>
    <w:p>
      <w:pPr>
        <w:pStyle w:val="ListParagraph"/>
        <w:numPr>
          <w:ilvl w:val="0"/>
          <w:numId w:val="2"/>
        </w:numPr>
        <w:spacing w:after="40" w:before="40"/>
      </w:pPr>
      <w:r>
        <w:rPr>
          <w:rFonts w:ascii="Arial" w:cs="Arial" w:eastAsia="Arial" w:hAnsi="Arial"/>
          <w:sz w:val="20"/>
          <w:szCs w:val="20"/>
        </w:rPr>
        <w:t xml:space="preserve">PTT/VOX toggle per channel for flexibility between formal and casual nets</w:t>
      </w:r>
    </w:p>
    <w:p>
      <w:pPr>
        <w:spacing w:after="40" w:before="40"/>
      </w:pPr>
      <w:r>
        <w:rPr>
          <w:sz w:val="20"/>
          <w:szCs w:val="20"/>
        </w:rPr>
        <w:t xml:space="preserve"/>
      </w:r>
    </w:p>
    <w:p>
      <w:pPr>
        <w:pStyle w:val="Heading2"/>
        <w:spacing w:after="120" w:before="240"/>
      </w:pPr>
      <w:r>
        <w:rPr>
          <w:rFonts w:ascii="Arial" w:cs="Arial" w:eastAsia="Arial" w:hAnsi="Arial"/>
          <w:b/>
          <w:bCs/>
          <w:color w:val="1B3A6B"/>
          <w:sz w:val="26"/>
          <w:szCs w:val="26"/>
        </w:rPr>
        <w:t xml:space="preserve">2.2  Immersion First</w:t>
      </w:r>
    </w:p>
    <w:p>
      <w:pPr>
        <w:spacing w:after="80" w:before="80"/>
      </w:pPr>
      <w:r>
        <w:rPr>
          <w:rFonts w:ascii="Arial" w:cs="Arial" w:eastAsia="Arial" w:hAnsi="Arial"/>
          <w:sz w:val="20"/>
          <w:szCs w:val="20"/>
        </w:rPr>
        <w:t xml:space="preserve">Every design decision prioritizes immersion and realistic operational feel:</w:t>
      </w:r>
    </w:p>
    <w:p>
      <w:pPr>
        <w:pStyle w:val="ListParagraph"/>
        <w:numPr>
          <w:ilvl w:val="0"/>
          <w:numId w:val="2"/>
        </w:numPr>
        <w:spacing w:after="40" w:before="40"/>
      </w:pPr>
      <w:r>
        <w:rPr>
          <w:rFonts w:ascii="Arial" w:cs="Arial" w:eastAsia="Arial" w:hAnsi="Arial"/>
          <w:sz w:val="20"/>
          <w:szCs w:val="20"/>
        </w:rPr>
        <w:t xml:space="preserve">Guard channel PTT lives on a dedicated joystick button — never on the panel</w:t>
      </w:r>
    </w:p>
    <w:p>
      <w:pPr>
        <w:pStyle w:val="ListParagraph"/>
        <w:numPr>
          <w:ilvl w:val="0"/>
          <w:numId w:val="2"/>
        </w:numPr>
        <w:spacing w:after="40" w:before="40"/>
      </w:pPr>
      <w:r>
        <w:rPr>
          <w:rFonts w:ascii="Arial" w:cs="Arial" w:eastAsia="Arial" w:hAnsi="Arial"/>
          <w:sz w:val="20"/>
          <w:szCs w:val="20"/>
        </w:rPr>
        <w:t xml:space="preserve">Local/proximity channel uses in-game VOIP bindings — not SRS</w:t>
      </w:r>
    </w:p>
    <w:p>
      <w:pPr>
        <w:pStyle w:val="ListParagraph"/>
        <w:numPr>
          <w:ilvl w:val="0"/>
          <w:numId w:val="2"/>
        </w:numPr>
        <w:spacing w:after="40" w:before="40"/>
      </w:pPr>
      <w:r>
        <w:rPr>
          <w:rFonts w:ascii="Arial" w:cs="Arial" w:eastAsia="Arial" w:hAnsi="Arial"/>
          <w:sz w:val="20"/>
          <w:szCs w:val="20"/>
        </w:rPr>
        <w:t xml:space="preserve">No recording controls on hardware — recording layer is optional and external</w:t>
      </w:r>
    </w:p>
    <w:p>
      <w:pPr>
        <w:pStyle w:val="ListParagraph"/>
        <w:numPr>
          <w:ilvl w:val="0"/>
          <w:numId w:val="2"/>
        </w:numPr>
        <w:spacing w:after="40" w:before="40"/>
      </w:pPr>
      <w:r>
        <w:rPr>
          <w:rFonts w:ascii="Arial" w:cs="Arial" w:eastAsia="Arial" w:hAnsi="Arial"/>
          <w:sz w:val="20"/>
          <w:szCs w:val="20"/>
        </w:rPr>
        <w:t xml:space="preserve">CH 7 Spectrum hardware installed but software disabled — future-proofed for RSI Spectrum voice launch</w:t>
      </w:r>
    </w:p>
    <w:p>
      <w:pPr>
        <w:spacing w:after="40" w:before="40"/>
      </w:pPr>
      <w:r>
        <w:rPr>
          <w:sz w:val="20"/>
          <w:szCs w:val="20"/>
        </w:rPr>
        <w:t xml:space="preserve"/>
      </w:r>
    </w:p>
    <w:p>
      <w:pPr>
        <w:pStyle w:val="Heading2"/>
        <w:spacing w:after="120" w:before="240"/>
      </w:pPr>
      <w:r>
        <w:rPr>
          <w:rFonts w:ascii="Arial" w:cs="Arial" w:eastAsia="Arial" w:hAnsi="Arial"/>
          <w:b/>
          <w:bCs/>
          <w:color w:val="1B3A6B"/>
          <w:sz w:val="26"/>
          <w:szCs w:val="26"/>
        </w:rPr>
        <w:t xml:space="preserve">2.3  Open Source Stack</w:t>
      </w:r>
    </w:p>
    <w:p>
      <w:pPr>
        <w:spacing w:after="80" w:before="80"/>
      </w:pPr>
      <w:r>
        <w:rPr>
          <w:rFonts w:ascii="Arial" w:cs="Arial" w:eastAsia="Arial" w:hAnsi="Arial"/>
          <w:b/>
          <w:bCs/>
          <w:i/>
          <w:iCs/>
          <w:sz w:val="20"/>
          <w:szCs w:val="20"/>
        </w:rPr>
        <w:t xml:space="preserve">OPEN SOURCE: Every software component in the SC-VOX ecosystem is free and open source.</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c>
          <w:tcPr>
            <w:tcW w:type="dxa" w:w="2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Software</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License</w:t>
            </w:r>
          </w:p>
        </w:tc>
        <w:tc>
          <w:tcPr>
            <w:tcW w:type="dxa" w:w="39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Voice comms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SRS (forked)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MIT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Multi-channel radio simulation — per-channel audio routing [⚠️ see To-Do]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Hardware firmware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Custom (RP2350B)</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MIT (planned)</w:t>
            </w:r>
          </w:p>
        </w:tc>
        <w:tc>
          <w:tcPr>
            <w:tcW w:type="dxa" w:w="3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SC-VOX panel control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Hardware interface / PC App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Custom PC App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MIT (planned)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Bridge between SRS and SC-VOX hardware [⚠️ scope undefined — see To-Do]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Video capture / streaming [OPTIONAL]</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OBS Studio</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GPL v2</w:t>
            </w:r>
          </w:p>
        </w:tc>
        <w:tc>
          <w:tcPr>
            <w:tcW w:type="dxa" w:w="3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Screen capture, streaming, sync reference audio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Audio recording [OPTIONAL]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Ardour DAW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GPL v2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Unlimited multitrack isolated channel recording</w:t>
            </w:r>
          </w:p>
        </w:tc>
      </w:tr>
    </w:tbl>
    <w:p>
      <w:pPr>
        <w:spacing w:after="40" w:before="40"/>
      </w:pPr>
      <w:r>
        <w:rPr>
          <w:sz w:val="20"/>
          <w:szCs w:val="20"/>
        </w:rPr>
        <w:t xml:space="preserve"/>
      </w:r>
    </w:p>
    <w:p>
      <w:pPr>
        <w:pStyle w:val="Heading2"/>
        <w:spacing w:after="120" w:before="240"/>
      </w:pPr>
      <w:r>
        <w:rPr>
          <w:rFonts w:ascii="Arial" w:cs="Arial" w:eastAsia="Arial" w:hAnsi="Arial"/>
          <w:b/>
          <w:bCs/>
          <w:color w:val="1B3A6B"/>
          <w:sz w:val="26"/>
          <w:szCs w:val="26"/>
        </w:rPr>
        <w:t xml:space="preserve">2.4  Audio Routing — Core Requirements</w:t>
      </w:r>
    </w:p>
    <w:p>
      <w:pPr>
        <w:spacing w:after="80" w:before="80"/>
      </w:pPr>
      <w:r>
        <w:rPr>
          <w:rFonts w:ascii="Arial" w:cs="Arial" w:eastAsia="Arial" w:hAnsi="Arial"/>
          <w:sz w:val="20"/>
          <w:szCs w:val="20"/>
        </w:rPr>
        <w:t xml:space="preserve">All core audio sources use Windows WASAPI Shared mode. Multiple applications must be able to read the same device simultaneously. No application may take exclusive control of any audio device.</w:t>
      </w:r>
    </w:p>
    <w:p>
      <w:pPr>
        <w:spacing w:after="40" w:before="40"/>
      </w:pPr>
      <w:r>
        <w:rPr>
          <w:sz w:val="20"/>
          <w:szCs w:val="20"/>
        </w:rPr>
        <w:t xml:space="preserve"/>
      </w:r>
    </w:p>
    <w:p>
      <w:pPr>
        <w:spacing w:after="80" w:before="80"/>
      </w:pPr>
      <w:r>
        <w:rPr>
          <w:rFonts w:ascii="Arial" w:cs="Arial" w:eastAsia="Arial" w:hAnsi="Arial"/>
          <w:b/>
          <w:bCs/>
          <w:color w:val="1B3A6B"/>
          <w:sz w:val="20"/>
          <w:szCs w:val="20"/>
        </w:rPr>
        <w:t xml:space="preserve">WASAPI Shared mode enforcement: </w:t>
      </w:r>
      <w:r>
        <w:rPr>
          <w:rFonts w:ascii="Arial" w:cs="Arial" w:eastAsia="Arial" w:hAnsi="Arial"/>
          <w:sz w:val="20"/>
          <w:szCs w:val="20"/>
        </w:rPr>
        <w:t xml:space="preserve">In Windows Sound Settings → device Properties → Advanced, uncheck 'Allow applications to take exclusive control.' This must be configured for all relevant devices before use.</w:t>
      </w:r>
    </w:p>
    <w:p>
      <w:pPr>
        <w:spacing w:after="40" w:before="40"/>
      </w:pPr>
      <w:r>
        <w:rPr>
          <w:sz w:val="20"/>
          <w:szCs w:val="20"/>
        </w:rPr>
        <w:t xml:space="preserve"/>
      </w:r>
    </w:p>
    <w:p>
      <w:pPr>
        <w:spacing w:after="80" w:before="80"/>
        <w:ind w:left="360"/>
      </w:pPr>
      <w:r>
        <w:rPr>
          <w:rFonts w:ascii="Arial" w:cs="Arial" w:eastAsia="Arial" w:hAnsi="Arial"/>
          <w:b/>
          <w:bCs/>
          <w:color w:val="1B3A6B"/>
          <w:sz w:val="18"/>
          <w:szCs w:val="18"/>
        </w:rPr>
        <w:t xml:space="preserve">NOTE: </w:t>
      </w:r>
      <w:r>
        <w:rPr>
          <w:rFonts w:ascii="Arial" w:cs="Arial" w:eastAsia="Arial" w:hAnsi="Arial"/>
          <w:i/>
          <w:iCs/>
          <w:color w:val="444444"/>
          <w:sz w:val="18"/>
          <w:szCs w:val="18"/>
        </w:rPr>
        <w:t xml:space="preserve">Per-channel SRS audio routing (individual WASAPI device per channel) is a core prerequisite for the optional Content Creator Layer. This requires the SRS fork. See Section 0 To-Do — marked BLOCKING.</w:t>
      </w:r>
    </w:p>
    <w:p>
      <w:pPr>
        <w:spacing w:after="40" w:before="40"/>
      </w:pPr>
      <w:r>
        <w:rPr>
          <w:sz w:val="20"/>
          <w:szCs w:val="20"/>
        </w:rPr>
        <w:t xml:space="preserve"/>
      </w:r>
    </w:p>
    <w:p>
      <w:pPr>
        <w:spacing w:after="80" w:before="80"/>
      </w:pPr>
      <w:r>
        <w:rPr>
          <w:rFonts w:ascii="Arial" w:cs="Arial" w:eastAsia="Arial" w:hAnsi="Arial"/>
          <w:sz w:val="20"/>
          <w:szCs w:val="20"/>
        </w:rPr>
        <w:t xml:space="preserve">Sections 2.5 (Ardour Track Mapping), 2.6 (OBS Track Mapping), and 2.7 (Post-Production Sync Workflow) have been moved to </w:t>
      </w:r>
      <w:r>
        <w:rPr>
          <w:rFonts w:ascii="Arial" w:cs="Arial" w:eastAsia="Arial" w:hAnsi="Arial"/>
          <w:b/>
          <w:bCs/>
          <w:sz w:val="20"/>
          <w:szCs w:val="20"/>
        </w:rPr>
        <w:t xml:space="preserve">Appendix A — Content Creator Layer.</w:t>
      </w:r>
      <w:r>
        <w:rPr>
          <w:rFonts w:ascii="Arial" w:cs="Arial" w:eastAsia="Arial" w:hAnsi="Arial"/>
          <w:sz w:val="20"/>
          <w:szCs w:val="20"/>
        </w:rPr>
        <w:t xml:space="preserve"> They are not required for core panel operation.</w:t>
      </w:r>
    </w:p>
    <w:p>
      <w:pPr>
        <w:spacing w:after="40" w:before="40"/>
      </w:pPr>
      <w:r>
        <w:rPr>
          <w:sz w:val="20"/>
          <w:szCs w:val="20"/>
        </w:rPr>
        <w:t xml:space="preserve"/>
      </w:r>
    </w:p>
    <w:p>
      <w:pPr>
        <w:pStyle w:val="Heading1"/>
        <w:spacing w:after="160" w:before="320"/>
      </w:pPr>
      <w:r>
        <w:rPr>
          <w:rFonts w:ascii="Arial" w:cs="Arial" w:eastAsia="Arial" w:hAnsi="Arial"/>
          <w:b/>
          <w:bCs/>
          <w:color w:val="1B3A6B"/>
          <w:sz w:val="32"/>
          <w:szCs w:val="32"/>
        </w:rPr>
        <w:t xml:space="preserve">3.  Channel Definitions</w:t>
      </w:r>
    </w:p>
    <w:p>
      <w:pPr>
        <w:spacing w:after="80" w:before="80"/>
        <w:ind w:left="360"/>
      </w:pPr>
      <w:r>
        <w:rPr>
          <w:rFonts w:ascii="Arial" w:cs="Arial" w:eastAsia="Arial" w:hAnsi="Arial"/>
          <w:b/>
          <w:bCs/>
          <w:color w:val="1B3A6B"/>
          <w:sz w:val="18"/>
          <w:szCs w:val="18"/>
        </w:rPr>
        <w:t xml:space="preserve">NOTE: </w:t>
      </w:r>
      <w:r>
        <w:rPr>
          <w:rFonts w:ascii="Arial" w:cs="Arial" w:eastAsia="Arial" w:hAnsi="Arial"/>
          <w:i/>
          <w:iCs/>
          <w:color w:val="444444"/>
          <w:sz w:val="18"/>
          <w:szCs w:val="18"/>
        </w:rPr>
        <w:t xml:space="preserve">[OPT] denotes tracks that only apply when the optional Content Creator Layer is configured. Core panel operation does not require these.</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1800"/>
        <w:gridCol w:w="1500"/>
        <w:gridCol w:w="1500"/>
        <w:gridCol w:w="2400"/>
      </w:tblGrid>
      <w:tr>
        <w:tc>
          <w:tcPr>
            <w:tcW w:type="dxa" w:w="72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CH</w:t>
            </w:r>
          </w:p>
        </w:tc>
        <w:tc>
          <w:tcPr>
            <w:tcW w:type="dxa" w:w="144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Net Name</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System</w:t>
            </w:r>
          </w:p>
        </w:tc>
        <w:tc>
          <w:tcPr>
            <w:tcW w:type="dxa" w:w="1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Ardour Track</w:t>
            </w:r>
          </w:p>
        </w:tc>
        <w:tc>
          <w:tcPr>
            <w:tcW w:type="dxa" w:w="1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OBS Track</w:t>
            </w:r>
          </w:p>
        </w:tc>
        <w:tc>
          <w:tcPr>
            <w:tcW w:type="dxa" w:w="2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SRS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3 (muted) [OPT]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 Active</w:t>
            </w:r>
          </w:p>
        </w:tc>
      </w:tr>
      <w:tr>
        <w:tc>
          <w:tcPr>
            <w:tcW w:type="dxa" w:w="7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2</w:t>
            </w:r>
          </w:p>
        </w:tc>
        <w:tc>
          <w:tcPr>
            <w:tcW w:type="dxa" w:w="14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Squad</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SRS</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2</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(excluded)</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Active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Org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SRS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4 (muted) [OPT]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 Active</w:t>
            </w:r>
          </w:p>
        </w:tc>
      </w:tr>
      <w:tr>
        <w:tc>
          <w:tcPr>
            <w:tcW w:type="dxa" w:w="7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4</w:t>
            </w:r>
          </w:p>
        </w:tc>
        <w:tc>
          <w:tcPr>
            <w:tcW w:type="dxa" w:w="14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Multi-Org</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SRS</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4</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5 (muted) [OPT]</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Active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GUARD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SRS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6 (muted) [OPT]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 Active — always on</w:t>
            </w:r>
          </w:p>
        </w:tc>
      </w:tr>
      <w:tr>
        <w:tc>
          <w:tcPr>
            <w:tcW w:type="dxa" w:w="7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6</w:t>
            </w:r>
          </w:p>
        </w:tc>
        <w:tc>
          <w:tcPr>
            <w:tcW w:type="dxa" w:w="14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Local</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In-game VOIP</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6 [OPT]</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(excluded)</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Active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7</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Spectrum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RSI Spectrum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7 reserved [OPT]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 (excluded)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 Hardware ready — SW disabled</w:t>
            </w:r>
          </w:p>
        </w:tc>
      </w:tr>
      <w:tr>
        <w:tc>
          <w:tcPr>
            <w:tcW w:type="dxa" w:w="7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4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My Mic</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Physical input</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8 [OPT]</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1 (live) [OPT]</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Active — always recording</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Game Audio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WASAPI Loopback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9 [OPT]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2 (live) [OPT]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 Sync reference [OPT]</w:t>
            </w:r>
          </w:p>
        </w:tc>
      </w:tr>
    </w:tbl>
    <w:p>
      <w:pPr>
        <w:spacing w:after="40" w:before="40"/>
      </w:pPr>
      <w:r>
        <w:rPr>
          <w:sz w:val="20"/>
          <w:szCs w:val="20"/>
        </w:rPr>
        <w:t xml:space="preserve"/>
      </w:r>
    </w:p>
    <w:p>
      <w:pPr>
        <w:pStyle w:val="Heading1"/>
        <w:spacing w:after="160" w:before="320"/>
      </w:pPr>
      <w:r>
        <w:rPr>
          <w:rFonts w:ascii="Arial" w:cs="Arial" w:eastAsia="Arial" w:hAnsi="Arial"/>
          <w:b/>
          <w:bCs/>
          <w:color w:val="1B3A6B"/>
          <w:sz w:val="32"/>
          <w:szCs w:val="32"/>
        </w:rPr>
        <w:t xml:space="preserve">4.  Per-Channel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174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CH 1-4 (Full)</w:t>
            </w:r>
          </w:p>
        </w:tc>
        <w:tc>
          <w:tcPr>
            <w:tcW w:type="dxa" w:w="174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CH 5 Guard</w:t>
            </w:r>
          </w:p>
        </w:tc>
        <w:tc>
          <w:tcPr>
            <w:tcW w:type="dxa" w:w="174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CH 6 Local</w:t>
            </w:r>
          </w:p>
        </w:tc>
        <w:tc>
          <w:tcPr>
            <w:tcW w:type="dxa" w:w="174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CH 7 Spectrum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OLED Display</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 Active/Standby freq</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 GUARD (static)</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 LOCAL (static)</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 SPECTRUM — PENDING</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3-Position Switch</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PTT / VOX Toggle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 PTT only</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 PTT only</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Flip-Flop Button</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Volume Encoder + Push</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Mic Mute Button</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Speaker Mute Button</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MON LED (Yellow)</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Always lit</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Always lit</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ACTIVE LED (Green)</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Mic Live LED (Green)</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Mic Muted LED (Red)</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Speaker Active LED (Blue)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Speaker Muted LED (Red)</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TX Lamp</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Ardour Track</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1, 2, 3, 4 [OPT]</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5 [OPT]</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6 [OPT]</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7 reserved [OPT]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OBS Track</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3, —, 4, 5 [OPT]</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6 [OPT]</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[OPT]</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[OPT]</w:t>
            </w:r>
          </w:p>
        </w:tc>
      </w:tr>
    </w:tbl>
    <w:p>
      <w:pPr>
        <w:spacing w:after="40" w:before="40"/>
      </w:pPr>
      <w:r>
        <w:rPr>
          <w:sz w:val="20"/>
          <w:szCs w:val="20"/>
        </w:rPr>
        <w:t xml:space="preserve"/>
      </w:r>
    </w:p>
    <w:p>
      <w:pPr>
        <w:pStyle w:val="Heading1"/>
        <w:spacing w:after="160" w:before="320"/>
      </w:pPr>
      <w:r>
        <w:rPr>
          <w:rFonts w:ascii="Arial" w:cs="Arial" w:eastAsia="Arial" w:hAnsi="Arial"/>
          <w:b/>
          <w:bCs/>
          <w:color w:val="1B3A6B"/>
          <w:sz w:val="32"/>
          <w:szCs w:val="32"/>
        </w:rPr>
        <w:t xml:space="preserve">5.  LED Color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LED Color</w:t>
            </w:r>
          </w:p>
        </w:tc>
        <w:tc>
          <w:tcPr>
            <w:tcW w:type="dxa" w:w="5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Meaning</w:t>
            </w:r>
          </w:p>
        </w:tc>
        <w:tc>
          <w:tcPr>
            <w:tcW w:type="dxa" w:w="2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Location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GREEN (mic)</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Mic live / active — they can hear you</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Mic section</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RED (mic)</w:t>
            </w:r>
          </w:p>
        </w:tc>
        <w:tc>
          <w:tcPr>
            <w:tcW w:type="dxa" w:w="5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Mic muted — cannot transmit</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Mic section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BLUE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Speaker active — you can hear them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Speaker section</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RED (speaker)</w:t>
            </w:r>
          </w:p>
        </w:tc>
        <w:tc>
          <w:tcPr>
            <w:tcW w:type="dxa" w:w="5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Speaker muted — deaf to channel</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Speaker section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YELLOW</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MON mode — listening only, TX locked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Switch section</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GREEN (switch)</w:t>
            </w:r>
          </w:p>
        </w:tc>
        <w:tc>
          <w:tcPr>
            <w:tcW w:type="dxa" w:w="5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ACTIVE mode — full participation</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Switch section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TX LAMP (white/amber)</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Channel actively transmitting — sustained, brighter than LEDs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TX Lamp (dedicated)</w:t>
            </w:r>
          </w:p>
        </w:tc>
      </w:tr>
    </w:tbl>
    <w:p>
      <w:pPr>
        <w:spacing w:after="40" w:before="40"/>
      </w:pPr>
      <w:r>
        <w:rPr>
          <w:sz w:val="20"/>
          <w:szCs w:val="20"/>
        </w:rPr>
        <w:t xml:space="preserve"/>
      </w:r>
    </w:p>
    <w:p>
      <w:pPr>
        <w:pStyle w:val="Heading2"/>
        <w:spacing w:after="120" w:before="240"/>
      </w:pPr>
      <w:r>
        <w:rPr>
          <w:rFonts w:ascii="Arial" w:cs="Arial" w:eastAsia="Arial" w:hAnsi="Arial"/>
          <w:b/>
          <w:bCs/>
          <w:color w:val="1B3A6B"/>
          <w:sz w:val="26"/>
          <w:szCs w:val="26"/>
        </w:rPr>
        <w:t xml:space="preserve">5.1  Key Status Combinations</w:t>
      </w:r>
    </w:p>
    <w:p>
      <w:pPr>
        <w:pStyle w:val="ListParagraph"/>
        <w:numPr>
          <w:ilvl w:val="0"/>
          <w:numId w:val="2"/>
        </w:numPr>
        <w:spacing w:after="40" w:before="40"/>
      </w:pPr>
      <w:r>
        <w:rPr>
          <w:rFonts w:ascii="Arial" w:cs="Arial" w:eastAsia="Arial" w:hAnsi="Arial"/>
          <w:sz w:val="20"/>
          <w:szCs w:val="20"/>
        </w:rPr>
        <w:t xml:space="preserve">BLUE + GREEN = Two-way active — I hear them, they hear me</w:t>
      </w:r>
    </w:p>
    <w:p>
      <w:pPr>
        <w:pStyle w:val="ListParagraph"/>
        <w:numPr>
          <w:ilvl w:val="0"/>
          <w:numId w:val="2"/>
        </w:numPr>
        <w:spacing w:after="40" w:before="40"/>
      </w:pPr>
      <w:r>
        <w:rPr>
          <w:rFonts w:ascii="Arial" w:cs="Arial" w:eastAsia="Arial" w:hAnsi="Arial"/>
          <w:sz w:val="20"/>
          <w:szCs w:val="20"/>
        </w:rPr>
        <w:t xml:space="preserve">BLUE + RED = Monitor mode — I hear them, they cannot hear me</w:t>
      </w:r>
    </w:p>
    <w:p>
      <w:pPr>
        <w:pStyle w:val="ListParagraph"/>
        <w:numPr>
          <w:ilvl w:val="0"/>
          <w:numId w:val="2"/>
        </w:numPr>
        <w:spacing w:after="40" w:before="40"/>
      </w:pPr>
      <w:r>
        <w:rPr>
          <w:rFonts w:ascii="Arial" w:cs="Arial" w:eastAsia="Arial" w:hAnsi="Arial"/>
          <w:sz w:val="20"/>
          <w:szCs w:val="20"/>
        </w:rPr>
        <w:t xml:space="preserve">RED + GREEN = Blind TX — transmitting but deaf to response (avoid)</w:t>
      </w:r>
    </w:p>
    <w:p>
      <w:pPr>
        <w:pStyle w:val="ListParagraph"/>
        <w:numPr>
          <w:ilvl w:val="0"/>
          <w:numId w:val="2"/>
        </w:numPr>
        <w:spacing w:after="40" w:before="40"/>
      </w:pPr>
      <w:r>
        <w:rPr>
          <w:rFonts w:ascii="Arial" w:cs="Arial" w:eastAsia="Arial" w:hAnsi="Arial"/>
          <w:sz w:val="20"/>
          <w:szCs w:val="20"/>
        </w:rPr>
        <w:t xml:space="preserve">RED + RED = Both muted — channel silent in both directions</w:t>
      </w:r>
    </w:p>
    <w:p>
      <w:pPr>
        <w:pStyle w:val="ListParagraph"/>
        <w:numPr>
          <w:ilvl w:val="0"/>
          <w:numId w:val="2"/>
        </w:numPr>
        <w:spacing w:after="40" w:before="40"/>
      </w:pPr>
      <w:r>
        <w:rPr>
          <w:rFonts w:ascii="Arial" w:cs="Arial" w:eastAsia="Arial" w:hAnsi="Arial"/>
          <w:sz w:val="20"/>
          <w:szCs w:val="20"/>
        </w:rPr>
        <w:t xml:space="preserve">YELLOW + BLUE = MON position — speaker on, mic physically locked out</w:t>
      </w:r>
    </w:p>
    <w:p>
      <w:pPr>
        <w:pStyle w:val="ListParagraph"/>
        <w:numPr>
          <w:ilvl w:val="0"/>
          <w:numId w:val="2"/>
        </w:numPr>
        <w:spacing w:after="40" w:before="40"/>
      </w:pPr>
      <w:r>
        <w:rPr>
          <w:rFonts w:ascii="Arial" w:cs="Arial" w:eastAsia="Arial" w:hAnsi="Arial"/>
          <w:sz w:val="20"/>
          <w:szCs w:val="20"/>
        </w:rPr>
        <w:t xml:space="preserve">No lights = Channel OFF (or CH 7 software disabled)</w:t>
      </w:r>
    </w:p>
    <w:p>
      <w:pPr>
        <w:pStyle w:val="ListParagraph"/>
        <w:numPr>
          <w:ilvl w:val="0"/>
          <w:numId w:val="2"/>
        </w:numPr>
        <w:spacing w:after="40" w:before="40"/>
      </w:pPr>
      <w:r>
        <w:rPr>
          <w:rFonts w:ascii="Arial" w:cs="Arial" w:eastAsia="Arial" w:hAnsi="Arial"/>
          <w:sz w:val="20"/>
          <w:szCs w:val="20"/>
        </w:rPr>
        <w:t xml:space="preserve">TX LAMP lit = Someone is actively transmitting on this channel</w:t>
      </w:r>
    </w:p>
    <w:p>
      <w:pPr>
        <w:spacing w:after="40" w:before="40"/>
      </w:pPr>
      <w:r>
        <w:rPr>
          <w:sz w:val="20"/>
          <w:szCs w:val="20"/>
        </w:rPr>
        <w:t xml:space="preserve"/>
      </w:r>
    </w:p>
    <w:p>
      <w:pPr>
        <w:pStyle w:val="Heading1"/>
        <w:spacing w:after="160" w:before="320"/>
      </w:pPr>
      <w:r>
        <w:rPr>
          <w:rFonts w:ascii="Arial" w:cs="Arial" w:eastAsia="Arial" w:hAnsi="Arial"/>
          <w:b/>
          <w:bCs/>
          <w:color w:val="1B3A6B"/>
          <w:sz w:val="32"/>
          <w:szCs w:val="32"/>
        </w:rPr>
        <w:t xml:space="preserve">6.  Hardware Architecture</w:t>
      </w:r>
    </w:p>
    <w:p>
      <w:pPr>
        <w:pStyle w:val="Heading2"/>
        <w:spacing w:after="120" w:before="240"/>
      </w:pPr>
      <w:r>
        <w:rPr>
          <w:rFonts w:ascii="Arial" w:cs="Arial" w:eastAsia="Arial" w:hAnsi="Arial"/>
          <w:b/>
          <w:bCs/>
          <w:color w:val="1B3A6B"/>
          <w:sz w:val="26"/>
          <w:szCs w:val="26"/>
        </w:rPr>
        <w:t xml:space="preserve">6.1  Processing Nodes (3x RP2350B)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Node</w:t>
            </w:r>
          </w:p>
        </w:tc>
        <w:tc>
          <w:tcPr>
            <w:tcW w:type="dxa" w:w="2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47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Responsibilities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Master Node (Chip 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USB HID + UART Hub</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USB to PC, UART hub, SRS interface, Ardour OSC stub [see To-Do], system state, remote firmware flashing</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Worker Node 1 (Chip 1)</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OLED Display Manager</w:t>
            </w:r>
          </w:p>
        </w:tc>
        <w:tc>
          <w:tcPr>
            <w:tcW w:type="dxa" w:w="4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All 7 OLED displays, I2C bus management (4 buses), display state, CH 7 PENDING display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Worker Node 2 (Chip 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Button &amp; LED Worker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All physical buttons including CH 7 (disabled in firmware), all LEDs, TX Lamp control, encoder inputs [GPIO overflow — see To-Do]</w:t>
            </w:r>
          </w:p>
        </w:tc>
      </w:tr>
    </w:tbl>
    <w:p>
      <w:pPr>
        <w:spacing w:after="40" w:before="40"/>
      </w:pPr>
      <w:r>
        <w:rPr>
          <w:sz w:val="20"/>
          <w:szCs w:val="20"/>
        </w:rPr>
        <w:t xml:space="preserve"/>
      </w:r>
    </w:p>
    <w:p>
      <w:pPr>
        <w:pStyle w:val="Heading2"/>
        <w:spacing w:after="120" w:before="240"/>
      </w:pPr>
      <w:r>
        <w:rPr>
          <w:rFonts w:ascii="Arial" w:cs="Arial" w:eastAsia="Arial" w:hAnsi="Arial"/>
          <w:b/>
          <w:bCs/>
          <w:color w:val="1B3A6B"/>
          <w:sz w:val="26"/>
          <w:szCs w:val="26"/>
        </w:rPr>
        <w:t xml:space="preserve">6.2  Dedicated Power Supply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c>
          <w:tcPr>
            <w:tcW w:type="dxa" w:w="3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2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4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Approx. Current Draw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RP2350B @ 5V</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~150mA each = 450mA</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SSD1306 OLED @ 3.3V</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7</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~20mA each = 140mA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LEDs (all types)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~46 [⚠️ count disputed — see To-Do]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~10mA each = 460mA</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TX Lamps (brighter)</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7</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~30mA each = 210mA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Encoders, switches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Various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~50mA total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TOTAL ESTIMATED</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~1.3A @ 5V = ~7W minimum [⚠️ inrush not analyzed — see To-Do]</w:t>
            </w:r>
          </w:p>
        </w:tc>
      </w:tr>
    </w:tbl>
    <w:p>
      <w:pPr>
        <w:spacing w:after="40" w:before="40"/>
      </w:pPr>
      <w:r>
        <w:rPr>
          <w:sz w:val="20"/>
          <w:szCs w:val="20"/>
        </w:rPr>
        <w:t xml:space="preserve"/>
      </w:r>
    </w:p>
    <w:p>
      <w:pPr>
        <w:pStyle w:val="ListParagraph"/>
        <w:numPr>
          <w:ilvl w:val="0"/>
          <w:numId w:val="2"/>
        </w:numPr>
        <w:spacing w:after="40" w:before="40"/>
      </w:pPr>
      <w:r>
        <w:rPr>
          <w:rFonts w:ascii="Arial" w:cs="Arial" w:eastAsia="Arial" w:hAnsi="Arial"/>
          <w:sz w:val="20"/>
          <w:szCs w:val="20"/>
        </w:rPr>
        <w:t xml:space="preserve">Rail 1: 5V → all 3x RP2350B logic power</w:t>
      </w:r>
    </w:p>
    <w:p>
      <w:pPr>
        <w:pStyle w:val="ListParagraph"/>
        <w:numPr>
          <w:ilvl w:val="0"/>
          <w:numId w:val="2"/>
        </w:numPr>
        <w:spacing w:after="40" w:before="40"/>
      </w:pPr>
      <w:r>
        <w:rPr>
          <w:rFonts w:ascii="Arial" w:cs="Arial" w:eastAsia="Arial" w:hAnsi="Arial"/>
          <w:sz w:val="20"/>
          <w:szCs w:val="20"/>
        </w:rPr>
        <w:t xml:space="preserve">Rail 2: 3.3V LDO → all 7x OLED displays</w:t>
      </w:r>
    </w:p>
    <w:p>
      <w:pPr>
        <w:pStyle w:val="ListParagraph"/>
        <w:numPr>
          <w:ilvl w:val="0"/>
          <w:numId w:val="2"/>
        </w:numPr>
        <w:spacing w:after="40" w:before="40"/>
      </w:pPr>
      <w:r>
        <w:rPr>
          <w:rFonts w:ascii="Arial" w:cs="Arial" w:eastAsia="Arial" w:hAnsi="Arial"/>
          <w:sz w:val="20"/>
          <w:szCs w:val="20"/>
        </w:rPr>
        <w:t xml:space="preserve">Rail 3: 5V current-limited → all LEDs and TX Lamps [⚠️ LED driver circuitry required — see To-Do]</w:t>
      </w:r>
    </w:p>
    <w:p>
      <w:pPr>
        <w:pStyle w:val="ListParagraph"/>
        <w:numPr>
          <w:ilvl w:val="0"/>
          <w:numId w:val="2"/>
        </w:numPr>
        <w:spacing w:after="40" w:before="40"/>
      </w:pPr>
      <w:r>
        <w:rPr>
          <w:rFonts w:ascii="Arial" w:cs="Arial" w:eastAsia="Arial" w:hAnsi="Arial"/>
          <w:sz w:val="20"/>
          <w:szCs w:val="20"/>
        </w:rPr>
        <w:t xml:space="preserve">Optional: share PDB with SC-UCC if panels are co-located</w:t>
      </w:r>
    </w:p>
    <w:p>
      <w:pPr>
        <w:spacing w:after="40" w:before="40"/>
      </w:pPr>
      <w:r>
        <w:rPr>
          <w:sz w:val="20"/>
          <w:szCs w:val="20"/>
        </w:rPr>
        <w:t xml:space="preserve"/>
      </w:r>
    </w:p>
    <w:p>
      <w:pPr>
        <w:spacing w:after="80" w:before="80"/>
        <w:ind w:left="360"/>
      </w:pPr>
      <w:r>
        <w:rPr>
          <w:rFonts w:ascii="Arial" w:cs="Arial" w:eastAsia="Arial" w:hAnsi="Arial"/>
          <w:b/>
          <w:bCs/>
          <w:color w:val="1B3A6B"/>
          <w:sz w:val="18"/>
          <w:szCs w:val="18"/>
        </w:rPr>
        <w:t xml:space="preserve">NOTE: </w:t>
      </w:r>
      <w:r>
        <w:rPr>
          <w:rFonts w:ascii="Arial" w:cs="Arial" w:eastAsia="Arial" w:hAnsi="Arial"/>
          <w:i/>
          <w:iCs/>
          <w:color w:val="444444"/>
          <w:sz w:val="18"/>
          <w:szCs w:val="18"/>
        </w:rPr>
        <w:t xml:space="preserve">Power supply input voltage and buck converter topology are unresolved — see To-Do. LED driver circuitry (transistors/MOSFETs or LED driver ICs) is required and not yet specified.</w:t>
      </w:r>
    </w:p>
    <w:p>
      <w:pPr>
        <w:spacing w:after="40" w:before="40"/>
      </w:pPr>
      <w:r>
        <w:rPr>
          <w:sz w:val="20"/>
          <w:szCs w:val="20"/>
        </w:rPr>
        <w:t xml:space="preserve"/>
      </w:r>
    </w:p>
    <w:p>
      <w:pPr>
        <w:pStyle w:val="Heading2"/>
        <w:spacing w:after="120" w:before="240"/>
      </w:pPr>
      <w:r>
        <w:rPr>
          <w:rFonts w:ascii="Arial" w:cs="Arial" w:eastAsia="Arial" w:hAnsi="Arial"/>
          <w:b/>
          <w:bCs/>
          <w:color w:val="1B3A6B"/>
          <w:sz w:val="26"/>
          <w:szCs w:val="26"/>
        </w:rPr>
        <w:t xml:space="preserve">6.3  Internal Connectivity</w:t>
      </w:r>
    </w:p>
    <w:p>
      <w:pPr>
        <w:pStyle w:val="ListParagraph"/>
        <w:numPr>
          <w:ilvl w:val="0"/>
          <w:numId w:val="2"/>
        </w:numPr>
        <w:spacing w:after="40" w:before="40"/>
      </w:pPr>
      <w:r>
        <w:rPr>
          <w:rFonts w:ascii="Arial" w:cs="Arial" w:eastAsia="Arial" w:hAnsi="Arial"/>
          <w:sz w:val="20"/>
          <w:szCs w:val="20"/>
        </w:rPr>
        <w:t xml:space="preserve">Topology: Star — Master node to worker nodes</w:t>
      </w:r>
    </w:p>
    <w:p>
      <w:pPr>
        <w:pStyle w:val="ListParagraph"/>
        <w:numPr>
          <w:ilvl w:val="0"/>
          <w:numId w:val="2"/>
        </w:numPr>
        <w:spacing w:after="40" w:before="40"/>
      </w:pPr>
      <w:r>
        <w:rPr>
          <w:rFonts w:ascii="Arial" w:cs="Arial" w:eastAsia="Arial" w:hAnsi="Arial"/>
          <w:sz w:val="20"/>
          <w:szCs w:val="20"/>
        </w:rPr>
        <w:t xml:space="preserve">Interconnect: 8-wire shielded backplane harness</w:t>
      </w:r>
    </w:p>
    <w:p>
      <w:pPr>
        <w:pStyle w:val="ListParagraph"/>
        <w:numPr>
          <w:ilvl w:val="0"/>
          <w:numId w:val="2"/>
        </w:numPr>
        <w:spacing w:after="40" w:before="40"/>
      </w:pPr>
      <w:r>
        <w:rPr>
          <w:rFonts w:ascii="Arial" w:cs="Arial" w:eastAsia="Arial" w:hAnsi="Arial"/>
          <w:sz w:val="20"/>
          <w:szCs w:val="20"/>
        </w:rPr>
        <w:t xml:space="preserve">Bus Protocol: UART at 4Mbps with packet framing [⚠️ multi-worker bus collision unresolved — see To-Do]</w:t>
      </w:r>
    </w:p>
    <w:p>
      <w:pPr>
        <w:pStyle w:val="ListParagraph"/>
        <w:numPr>
          <w:ilvl w:val="0"/>
          <w:numId w:val="2"/>
        </w:numPr>
        <w:spacing w:after="40" w:before="40"/>
      </w:pPr>
      <w:r>
        <w:rPr>
          <w:rFonts w:ascii="Arial" w:cs="Arial" w:eastAsia="Arial" w:hAnsi="Arial"/>
          <w:sz w:val="20"/>
          <w:szCs w:val="20"/>
        </w:rPr>
        <w:t xml:space="preserve">Packet format: [START 0xAA | CMD | PAYLOAD | CRC-16 | END 0x55] [⚠️ XOR → CRC-16 upgrade pending — see To-Do]</w:t>
      </w:r>
    </w:p>
    <w:p>
      <w:pPr>
        <w:spacing w:after="40" w:before="40"/>
      </w:pPr>
      <w:r>
        <w:rPr>
          <w:sz w:val="20"/>
          <w:szCs w:val="20"/>
        </w:rPr>
        <w:t xml:space="preserve"/>
      </w:r>
    </w:p>
    <w:p>
      <w:pPr>
        <w:pStyle w:val="Heading2"/>
        <w:spacing w:after="120" w:before="240"/>
      </w:pPr>
      <w:r>
        <w:rPr>
          <w:rFonts w:ascii="Arial" w:cs="Arial" w:eastAsia="Arial" w:hAnsi="Arial"/>
          <w:b/>
          <w:bCs/>
          <w:color w:val="1B3A6B"/>
          <w:sz w:val="26"/>
          <w:szCs w:val="26"/>
        </w:rPr>
        <w:t xml:space="preserve">6.4  Backplane Harness — 8 Wire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Wire</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Signal</w:t>
            </w:r>
          </w:p>
        </w:tc>
        <w:tc>
          <w:tcPr>
            <w:tcW w:type="dxa" w:w="684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5V</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Logic power</w:t>
            </w:r>
          </w:p>
        </w:tc>
      </w:tr>
      <w:tr>
        <w:tc>
          <w:tcPr>
            <w:tcW w:type="dxa" w:w="7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2</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3.3V</w:t>
            </w:r>
          </w:p>
        </w:tc>
        <w:tc>
          <w:tcPr>
            <w:tcW w:type="dxa" w:w="68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OLED power</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GND</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Common ground</w:t>
            </w:r>
          </w:p>
        </w:tc>
      </w:tr>
      <w:tr>
        <w:tc>
          <w:tcPr>
            <w:tcW w:type="dxa" w:w="7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4</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UART_TX</w:t>
            </w:r>
          </w:p>
        </w:tc>
        <w:tc>
          <w:tcPr>
            <w:tcW w:type="dxa" w:w="68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Master to workers</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UART_RX</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Workers to master [⚠️ bus collision risk — see To-Do]</w:t>
            </w:r>
          </w:p>
        </w:tc>
      </w:tr>
      <w:tr>
        <w:tc>
          <w:tcPr>
            <w:tcW w:type="dxa" w:w="7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6</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BOOT</w:t>
            </w:r>
          </w:p>
        </w:tc>
        <w:tc>
          <w:tcPr>
            <w:tcW w:type="dxa" w:w="68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Remote flash trigger</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RESET</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Remote reboot control</w:t>
            </w:r>
          </w:p>
        </w:tc>
      </w:tr>
      <w:tr>
        <w:tc>
          <w:tcPr>
            <w:tcW w:type="dxa" w:w="7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8</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IRQ</w:t>
            </w:r>
          </w:p>
        </w:tc>
        <w:tc>
          <w:tcPr>
            <w:tcW w:type="dxa" w:w="68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Interrupt / event line [⚠️ electrical topology undefined — see To-Do]</w:t>
            </w:r>
          </w:p>
        </w:tc>
      </w:tr>
    </w:tbl>
    <w:p>
      <w:pPr>
        <w:spacing w:after="40" w:before="40"/>
      </w:pPr>
      <w:r>
        <w:rPr>
          <w:sz w:val="20"/>
          <w:szCs w:val="20"/>
        </w:rPr>
        <w:t xml:space="preserve"/>
      </w:r>
    </w:p>
    <w:p>
      <w:pPr>
        <w:pStyle w:val="Heading1"/>
        <w:spacing w:after="160" w:before="320"/>
      </w:pPr>
      <w:r>
        <w:rPr>
          <w:rFonts w:ascii="Arial" w:cs="Arial" w:eastAsia="Arial" w:hAnsi="Arial"/>
          <w:b/>
          <w:bCs/>
          <w:color w:val="1B3A6B"/>
          <w:sz w:val="32"/>
          <w:szCs w:val="32"/>
        </w:rPr>
        <w:t xml:space="preserve">7.  GPIO Budget</w:t>
      </w:r>
    </w:p>
    <w:p>
      <w:pPr>
        <w:pStyle w:val="Heading2"/>
        <w:spacing w:after="120" w:before="240"/>
      </w:pPr>
      <w:r>
        <w:rPr>
          <w:rFonts w:ascii="Arial" w:cs="Arial" w:eastAsia="Arial" w:hAnsi="Arial"/>
          <w:b/>
          <w:bCs/>
          <w:color w:val="1B3A6B"/>
          <w:sz w:val="26"/>
          <w:szCs w:val="26"/>
        </w:rPr>
        <w:t xml:space="preserve">7.1  Per Full Channel GPIO (CH 1-4 + CH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Control</w:t>
            </w:r>
          </w:p>
        </w:tc>
        <w:tc>
          <w:tcPr>
            <w:tcW w:type="dxa" w:w="4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GPIO Count</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3-position switch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2</w:t>
            </w:r>
          </w:p>
        </w:tc>
      </w:tr>
      <w:tr>
        <w:tc>
          <w:tcPr>
            <w:tcW w:type="dxa" w:w="5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Mic mute button</w:t>
            </w:r>
          </w:p>
        </w:tc>
        <w:tc>
          <w:tcPr>
            <w:tcW w:type="dxa" w:w="4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1</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Speaker mute button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1</w:t>
            </w:r>
          </w:p>
        </w:tc>
      </w:tr>
      <w:tr>
        <w:tc>
          <w:tcPr>
            <w:tcW w:type="dxa" w:w="5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PTT/VOX toggle</w:t>
            </w:r>
          </w:p>
        </w:tc>
        <w:tc>
          <w:tcPr>
            <w:tcW w:type="dxa" w:w="4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1</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Flip-flop button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1</w:t>
            </w:r>
          </w:p>
        </w:tc>
      </w:tr>
      <w:tr>
        <w:tc>
          <w:tcPr>
            <w:tcW w:type="dxa" w:w="5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Volume encoder A/B</w:t>
            </w:r>
          </w:p>
        </w:tc>
        <w:tc>
          <w:tcPr>
            <w:tcW w:type="dxa" w:w="4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2</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Volume encoder push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1</w:t>
            </w:r>
          </w:p>
        </w:tc>
      </w:tr>
      <w:tr>
        <w:tc>
          <w:tcPr>
            <w:tcW w:type="dxa" w:w="5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MON LED (yellow)</w:t>
            </w:r>
          </w:p>
        </w:tc>
        <w:tc>
          <w:tcPr>
            <w:tcW w:type="dxa" w:w="4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1</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ACTIVE LED (green)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1</w:t>
            </w:r>
          </w:p>
        </w:tc>
      </w:tr>
      <w:tr>
        <w:tc>
          <w:tcPr>
            <w:tcW w:type="dxa" w:w="5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Mic GREEN LED</w:t>
            </w:r>
          </w:p>
        </w:tc>
        <w:tc>
          <w:tcPr>
            <w:tcW w:type="dxa" w:w="4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1</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Mic RED LED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1</w:t>
            </w:r>
          </w:p>
        </w:tc>
      </w:tr>
      <w:tr>
        <w:tc>
          <w:tcPr>
            <w:tcW w:type="dxa" w:w="5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Speaker BLUE LED</w:t>
            </w:r>
          </w:p>
        </w:tc>
        <w:tc>
          <w:tcPr>
            <w:tcW w:type="dxa" w:w="4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1</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Speaker RED LED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1</w:t>
            </w:r>
          </w:p>
        </w:tc>
      </w:tr>
      <w:tr>
        <w:tc>
          <w:tcPr>
            <w:tcW w:type="dxa" w:w="5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TX Lamp</w:t>
            </w:r>
          </w:p>
        </w:tc>
        <w:tc>
          <w:tcPr>
            <w:tcW w:type="dxa" w:w="4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1</w:t>
            </w:r>
          </w:p>
        </w:tc>
      </w:tr>
      <w:tr>
        <w:tc>
          <w:tcPr>
            <w:tcW w:type="dxa" w:w="50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b/>
                <w:bCs/>
                <w:color w:val="444444"/>
                <w:sz w:val="18"/>
                <w:szCs w:val="18"/>
              </w:rPr>
              <w:t xml:space="preserve">TOTAL per full channel</w:t>
            </w:r>
          </w:p>
        </w:tc>
        <w:tc>
          <w:tcPr>
            <w:tcW w:type="dxa" w:w="436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b/>
                <w:bCs/>
                <w:color w:val="444444"/>
                <w:sz w:val="18"/>
                <w:szCs w:val="18"/>
              </w:rPr>
              <w:t xml:space="preserve">16</w:t>
            </w:r>
          </w:p>
        </w:tc>
      </w:tr>
    </w:tbl>
    <w:p>
      <w:pPr>
        <w:spacing w:after="40" w:before="40"/>
      </w:pPr>
      <w:r>
        <w:rPr>
          <w:sz w:val="20"/>
          <w:szCs w:val="20"/>
        </w:rPr>
        <w:t xml:space="preserve"/>
      </w:r>
    </w:p>
    <w:p>
      <w:pPr>
        <w:pStyle w:val="Heading2"/>
        <w:spacing w:after="120" w:before="240"/>
      </w:pPr>
      <w:r>
        <w:rPr>
          <w:rFonts w:ascii="Arial" w:cs="Arial" w:eastAsia="Arial" w:hAnsi="Arial"/>
          <w:b/>
          <w:bCs/>
          <w:color w:val="1B3A6B"/>
          <w:sz w:val="26"/>
          <w:szCs w:val="26"/>
        </w:rPr>
        <w:t xml:space="preserve">7.2  Total GPIO Summary</w:t>
      </w:r>
    </w:p>
    <w:p>
      <w:pPr>
        <w:spacing w:after="80" w:before="80"/>
        <w:ind w:left="360"/>
      </w:pPr>
      <w:r>
        <w:rPr>
          <w:rFonts w:ascii="Arial" w:cs="Arial" w:eastAsia="Arial" w:hAnsi="Arial"/>
          <w:b/>
          <w:bCs/>
          <w:color w:val="1B3A6B"/>
          <w:sz w:val="18"/>
          <w:szCs w:val="18"/>
        </w:rPr>
        <w:t xml:space="preserve">NOTE: </w:t>
      </w:r>
      <w:r>
        <w:rPr>
          <w:rFonts w:ascii="Arial" w:cs="Arial" w:eastAsia="Arial" w:hAnsi="Arial"/>
          <w:i/>
          <w:iCs/>
          <w:color w:val="444444"/>
          <w:sz w:val="18"/>
          <w:szCs w:val="18"/>
        </w:rPr>
        <w:t xml:space="preserve">The aggregate GPIO total of 105 across 3 chips (144 available) shows 39 headroom. However, Worker Node 2 is assigned ~90 GPIO on a 48-GPIO chip — this is a BLOCKING issue. See To-Do Section 0.</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Subsystem</w:t>
            </w:r>
          </w:p>
        </w:tc>
        <w:tc>
          <w:tcPr>
            <w:tcW w:type="dxa" w:w="2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GPIO</w:t>
            </w:r>
          </w:p>
        </w:tc>
      </w:tr>
      <w:tr>
        <w:tc>
          <w:tcPr>
            <w:tcW w:type="dxa" w:w="7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CH 1-4 full channels (16 x 4)</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64</w:t>
            </w:r>
          </w:p>
        </w:tc>
      </w:tr>
      <w:tr>
        <w:tc>
          <w:tcPr>
            <w:tcW w:type="dxa" w:w="7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CH 5 Guard (MON LED + TX Lamp)</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2</w:t>
            </w:r>
          </w:p>
        </w:tc>
      </w:tr>
      <w:tr>
        <w:tc>
          <w:tcPr>
            <w:tcW w:type="dxa" w:w="7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CH 6 Local (mic/speaker buttons + 5 LEDs + TX Lamp)</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8</w:t>
            </w:r>
          </w:p>
        </w:tc>
      </w:tr>
      <w:tr>
        <w:tc>
          <w:tcPr>
            <w:tcW w:type="dxa" w:w="7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CH 7 Spectrum (16 — same as full channel, software disabled)</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16</w:t>
            </w:r>
          </w:p>
        </w:tc>
      </w:tr>
      <w:tr>
        <w:tc>
          <w:tcPr>
            <w:tcW w:type="dxa" w:w="7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I2C buses for 7 OLEDs (4 buses x 2 GPIO)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8</w:t>
            </w:r>
          </w:p>
        </w:tc>
      </w:tr>
      <w:tr>
        <w:tc>
          <w:tcPr>
            <w:tcW w:type="dxa" w:w="7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Master: UART TX/RX + volume encoder + PTT + status LED</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7</w:t>
            </w:r>
          </w:p>
        </w:tc>
      </w:tr>
      <w:tr>
        <w:tc>
          <w:tcPr>
            <w:tcW w:type="dxa" w:w="70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b/>
                <w:bCs/>
                <w:color w:val="444444"/>
                <w:sz w:val="18"/>
                <w:szCs w:val="18"/>
              </w:rPr>
              <w:t xml:space="preserve">TOTAL</w:t>
            </w:r>
          </w:p>
        </w:tc>
        <w:tc>
          <w:tcPr>
            <w:tcW w:type="dxa" w:w="236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b/>
                <w:bCs/>
                <w:color w:val="444444"/>
                <w:sz w:val="18"/>
                <w:szCs w:val="18"/>
              </w:rPr>
              <w:t xml:space="preserve">105</w:t>
            </w:r>
          </w:p>
        </w:tc>
      </w:tr>
      <w:tr>
        <w:tc>
          <w:tcPr>
            <w:tcW w:type="dxa" w:w="7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AVAILABLE (3x RP2350B @ 48 GPIO)</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144</w:t>
            </w:r>
          </w:p>
        </w:tc>
      </w:tr>
      <w:tr>
        <w:tc>
          <w:tcPr>
            <w:tcW w:type="dxa" w:w="70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b/>
                <w:bCs/>
                <w:color w:val="444444"/>
                <w:sz w:val="18"/>
                <w:szCs w:val="18"/>
              </w:rPr>
              <w:t xml:space="preserve">HEADROOM</w:t>
            </w:r>
          </w:p>
        </w:tc>
        <w:tc>
          <w:tcPr>
            <w:tcW w:type="dxa" w:w="236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b/>
                <w:bCs/>
                <w:color w:val="444444"/>
                <w:sz w:val="18"/>
                <w:szCs w:val="18"/>
              </w:rPr>
              <w:t xml:space="preserve">39 [⚠️ Worker Node 2 overflow — see To-Do]</w:t>
            </w:r>
          </w:p>
        </w:tc>
      </w:tr>
    </w:tbl>
    <w:p>
      <w:pPr>
        <w:spacing w:after="40" w:before="40"/>
      </w:pPr>
      <w:r>
        <w:rPr>
          <w:sz w:val="20"/>
          <w:szCs w:val="20"/>
        </w:rPr>
        <w:t xml:space="preserve"/>
      </w:r>
    </w:p>
    <w:p>
      <w:r>
        <w:br w:type="page"/>
      </w:r>
    </w:p>
    <w:p>
      <w:pPr>
        <w:spacing w:after="80" w:before="0"/>
      </w:pPr>
      <w:r>
        <w:rPr>
          <w:rFonts w:ascii="Arial" w:cs="Arial" w:eastAsia="Arial" w:hAnsi="Arial"/>
          <w:b/>
          <w:bCs/>
          <w:color w:val="CC6600"/>
          <w:sz w:val="36"/>
          <w:szCs w:val="36"/>
        </w:rPr>
        <w:t xml:space="preserve">APPENDIX A — Content Creator Layer</w:t>
      </w:r>
    </w:p>
    <w:p>
      <w:pPr>
        <w:spacing w:after="160" w:before="0"/>
      </w:pPr>
      <w:r>
        <w:rPr>
          <w:rFonts w:ascii="Arial" w:cs="Arial" w:eastAsia="Arial" w:hAnsi="Arial"/>
          <w:i/>
          <w:iCs/>
          <w:color w:val="444444"/>
          <w:sz w:val="24"/>
          <w:szCs w:val="24"/>
        </w:rPr>
        <w:t xml:space="preserve">OBS Studio + Ardour DAW Integration</w:t>
      </w:r>
    </w:p>
    <w:p>
      <w:pPr>
        <w:shd w:fill="FFF3CC" w:val="clear"/>
        <w:spacing w:after="160" w:before="80"/>
      </w:pPr>
      <w:r>
        <w:rPr>
          <w:rFonts w:ascii="Arial" w:cs="Arial" w:eastAsia="Arial" w:hAnsi="Arial"/>
          <w:b/>
          <w:bCs/>
          <w:color w:val="CC6600"/>
          <w:sz w:val="20"/>
          <w:szCs w:val="20"/>
        </w:rPr>
        <w:t xml:space="preserve">⚠️  FUTURE MILESTONE — </w:t>
      </w:r>
      <w:r>
        <w:rPr>
          <w:rFonts w:ascii="Arial" w:cs="Arial" w:eastAsia="Arial" w:hAnsi="Arial"/>
          <w:sz w:val="20"/>
          <w:szCs w:val="20"/>
        </w:rPr>
        <w:t xml:space="preserve">This appendix documents the optional content creator recording and streaming layer. It is not required for core SC-VOX panel operation. Implementation is gated on the SRS fork exposing 7 discrete per-channel virtual audio devices. Do not implement until that prerequisite is resolved.</w:t>
      </w:r>
    </w:p>
    <w:p>
      <w:pPr>
        <w:spacing w:after="40" w:before="40"/>
      </w:pPr>
      <w:r>
        <w:rPr>
          <w:sz w:val="20"/>
          <w:szCs w:val="20"/>
        </w:rPr>
        <w:t xml:space="preserve"/>
      </w:r>
    </w:p>
    <w:p>
      <w:pPr>
        <w:pStyle w:val="Heading2"/>
        <w:spacing w:after="120" w:before="240"/>
      </w:pPr>
      <w:r>
        <w:rPr>
          <w:rFonts w:ascii="Arial" w:cs="Arial" w:eastAsia="Arial" w:hAnsi="Arial"/>
          <w:b/>
          <w:bCs/>
          <w:color w:val="1B3A6B"/>
          <w:sz w:val="26"/>
          <w:szCs w:val="26"/>
        </w:rPr>
        <w:t xml:space="preserve">A.1  Ardour Track Mapping</w:t>
      </w:r>
    </w:p>
    <w:p>
      <w:pPr>
        <w:spacing w:after="80" w:before="80"/>
        <w:ind w:left="360"/>
      </w:pPr>
      <w:r>
        <w:rPr>
          <w:rFonts w:ascii="Arial" w:cs="Arial" w:eastAsia="Arial" w:hAnsi="Arial"/>
          <w:b/>
          <w:bCs/>
          <w:color w:val="1B3A6B"/>
          <w:sz w:val="18"/>
          <w:szCs w:val="18"/>
        </w:rPr>
        <w:t xml:space="preserve">NOTE: </w:t>
      </w:r>
      <w:r>
        <w:rPr>
          <w:rFonts w:ascii="Arial" w:cs="Arial" w:eastAsia="Arial" w:hAnsi="Arial"/>
          <w:i/>
          <w:iCs/>
          <w:color w:val="444444"/>
          <w:sz w:val="18"/>
          <w:szCs w:val="18"/>
        </w:rPr>
        <w:t xml:space="preserve">CHANGE v1.2→v1.3: CH 1-7 map directly to Ardour Tracks 1-7. My Mic moved to Track 8. Game Audio = Track 9. Retained here for reference pending implementation.</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3000"/>
      </w:tblGrid>
      <w:tr>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Ardour Track</w:t>
            </w:r>
          </w:p>
        </w:tc>
        <w:tc>
          <w:tcPr>
            <w:tcW w:type="dxa" w:w="2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27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Input Method</w:t>
            </w:r>
          </w:p>
        </w:tc>
        <w:tc>
          <w:tcPr>
            <w:tcW w:type="dxa" w:w="3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Track 1</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CH 1 Wing (SRS)</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WASAPI Shared — SRS audio output</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Pending SRS fork</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Track 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CH 2 Squad (SRS)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WASAPI Shared — SRS audio output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 Pending SRS fork</w:t>
            </w:r>
          </w:p>
        </w:tc>
      </w:tr>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Track 3</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CH 3 Org (SRS)</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WASAPI Shared — SRS audio output</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Pending SRS fork</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Track 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CH 4 Multi-Org (SRS)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WASAPI Shared — SRS audio output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 Pending SRS fork</w:t>
            </w:r>
          </w:p>
        </w:tc>
      </w:tr>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Track 5</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CH 5 Guard (SRS)</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WASAPI Shared — SRS audio output</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Pending SRS fork</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Track 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CH 6 Local (In-game VOIP)</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WASAPI Shared — SC game audio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 Isolation not guaranteed — see research</w:t>
            </w:r>
          </w:p>
        </w:tc>
      </w:tr>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Track 7</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CH 7 Spectrum (RSI)</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WASAPI Shared — Spectrum audio</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Reserved — SW disabled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Track 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My Mic</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WASAPI Shared — physical mic input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 Active when layer is configured</w:t>
            </w:r>
          </w:p>
        </w:tc>
      </w:tr>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Track 9</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Game Audio (SC)</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WASAPI Loopback — SC game output</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 Sync reference when layer is configured</w:t>
            </w:r>
          </w:p>
        </w:tc>
      </w:tr>
    </w:tbl>
    <w:p>
      <w:pPr>
        <w:spacing w:after="40" w:before="40"/>
      </w:pPr>
      <w:r>
        <w:rPr>
          <w:sz w:val="20"/>
          <w:szCs w:val="20"/>
        </w:rPr>
        <w:t xml:space="preserve"/>
      </w:r>
    </w:p>
    <w:p>
      <w:pPr>
        <w:pStyle w:val="Heading2"/>
        <w:spacing w:after="120" w:before="240"/>
      </w:pPr>
      <w:r>
        <w:rPr>
          <w:rFonts w:ascii="Arial" w:cs="Arial" w:eastAsia="Arial" w:hAnsi="Arial"/>
          <w:b/>
          <w:bCs/>
          <w:color w:val="1B3A6B"/>
          <w:sz w:val="26"/>
          <w:szCs w:val="26"/>
        </w:rPr>
        <w:t xml:space="preserve">A.2  OBS Track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760"/>
        <w:gridCol w:w="1200"/>
        <w:gridCol w:w="2200"/>
      </w:tblGrid>
      <w:tr>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OBS Track</w:t>
            </w:r>
          </w:p>
        </w:tc>
        <w:tc>
          <w:tcPr>
            <w:tcW w:type="dxa" w:w="2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27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Input Method</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2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Track 1</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My Mic</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WASAPI Shared — physical mic</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Live</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Pilot voice — always on stream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Track 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Game Audio (SC)</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WASAPI Loopback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Live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PRIMARY SYNC REFERENCE + game audio</w:t>
            </w:r>
          </w:p>
        </w:tc>
      </w:tr>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Track 3</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CH 1 Wing</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WASAPI Shared — SRS output</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Muted</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Available for stream if desired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Track 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CH 3 Org</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WASAPI Shared — SRS output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Muted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Available for stream if desired</w:t>
            </w:r>
          </w:p>
        </w:tc>
      </w:tr>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Track 5</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CH 4 Multi-Org</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WASAPI Shared — SRS output</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Muted</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444444"/>
                <w:sz w:val="18"/>
                <w:szCs w:val="18"/>
              </w:rPr>
              <w:t xml:space="preserve">Available for stream if desired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Track 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CH 5 Guard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WASAPI Shared — SRS output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Muted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Available for stream if desired</w:t>
            </w:r>
          </w:p>
        </w:tc>
      </w:tr>
    </w:tbl>
    <w:p>
      <w:pPr>
        <w:spacing w:after="40" w:before="40"/>
      </w:pPr>
      <w:r>
        <w:rPr>
          <w:sz w:val="20"/>
          <w:szCs w:val="20"/>
        </w:rPr>
        <w:t xml:space="preserve"/>
      </w:r>
    </w:p>
    <w:p>
      <w:pPr>
        <w:spacing w:after="80" w:before="80"/>
        <w:ind w:left="360"/>
      </w:pPr>
      <w:r>
        <w:rPr>
          <w:rFonts w:ascii="Arial" w:cs="Arial" w:eastAsia="Arial" w:hAnsi="Arial"/>
          <w:b/>
          <w:bCs/>
          <w:color w:val="1B3A6B"/>
          <w:sz w:val="18"/>
          <w:szCs w:val="18"/>
        </w:rPr>
        <w:t xml:space="preserve">NOTE: </w:t>
      </w:r>
      <w:r>
        <w:rPr>
          <w:rFonts w:ascii="Arial" w:cs="Arial" w:eastAsia="Arial" w:hAnsi="Arial"/>
          <w:i/>
          <w:iCs/>
          <w:color w:val="444444"/>
          <w:sz w:val="18"/>
          <w:szCs w:val="18"/>
        </w:rPr>
        <w:t xml:space="preserve">Squad (CH 2) and Local (CH 6) are intentionally excluded from OBS — squad comms may contain sensitive org information, local/proximity is ambient noise not suited for stream.</w:t>
      </w:r>
    </w:p>
    <w:p>
      <w:pPr>
        <w:spacing w:after="40" w:before="40"/>
      </w:pPr>
      <w:r>
        <w:rPr>
          <w:sz w:val="20"/>
          <w:szCs w:val="20"/>
        </w:rPr>
        <w:t xml:space="preserve"/>
      </w:r>
    </w:p>
    <w:p>
      <w:pPr>
        <w:pStyle w:val="Heading2"/>
        <w:spacing w:after="120" w:before="240"/>
      </w:pPr>
      <w:r>
        <w:rPr>
          <w:rFonts w:ascii="Arial" w:cs="Arial" w:eastAsia="Arial" w:hAnsi="Arial"/>
          <w:b/>
          <w:bCs/>
          <w:color w:val="1B3A6B"/>
          <w:sz w:val="26"/>
          <w:szCs w:val="26"/>
        </w:rPr>
        <w:t xml:space="preserve">A.3  Post-Production Sync Workflow</w:t>
      </w:r>
    </w:p>
    <w:p>
      <w:pPr>
        <w:spacing w:after="80" w:before="80"/>
      </w:pPr>
      <w:r>
        <w:rPr>
          <w:rFonts w:ascii="Arial" w:cs="Arial" w:eastAsia="Arial" w:hAnsi="Arial"/>
          <w:sz w:val="20"/>
          <w:szCs w:val="20"/>
        </w:rPr>
        <w:t xml:space="preserve">Game Audio is used as the sync reference between OBS video and Ardour audio. Both applications receive the same WASAPI Loopback signal simultaneously, enabling alignment in post-production.</w:t>
      </w:r>
    </w:p>
    <w:p>
      <w:pPr>
        <w:spacing w:after="40" w:before="40"/>
      </w:pPr>
      <w:r>
        <w:rPr>
          <w:sz w:val="20"/>
          <w:szCs w:val="20"/>
        </w:rPr>
        <w:t xml:space="preserve"/>
      </w:r>
    </w:p>
    <w:p>
      <w:pPr>
        <w:spacing w:after="80" w:before="80"/>
        <w:ind w:left="360"/>
      </w:pPr>
      <w:r>
        <w:rPr>
          <w:rFonts w:ascii="Arial" w:cs="Arial" w:eastAsia="Arial" w:hAnsi="Arial"/>
          <w:b/>
          <w:bCs/>
          <w:color w:val="1B3A6B"/>
          <w:sz w:val="18"/>
          <w:szCs w:val="18"/>
        </w:rPr>
        <w:t xml:space="preserve">NOTE: </w:t>
      </w:r>
      <w:r>
        <w:rPr>
          <w:rFonts w:ascii="Arial" w:cs="Arial" w:eastAsia="Arial" w:hAnsi="Arial"/>
          <w:i/>
          <w:iCs/>
          <w:color w:val="444444"/>
          <w:sz w:val="18"/>
          <w:szCs w:val="18"/>
        </w:rPr>
        <w:t xml:space="preserve">The sync offset between OBS and Ardour WASAPI reads is non-deterministic due to separate buffer scheduling. Alignment must be performed manually in post — 'frame accurate' sync is not guaranteed by the architecture alone.</w:t>
      </w:r>
    </w:p>
    <w:p>
      <w:pPr>
        <w:spacing w:after="40" w:before="40"/>
      </w:pPr>
      <w:r>
        <w:rPr>
          <w:sz w:val="20"/>
          <w:szCs w:val="20"/>
        </w:rPr>
        <w:t xml:space="preserve"/>
      </w:r>
    </w:p>
    <w:p>
      <w:pPr>
        <w:spacing w:after="80" w:before="80"/>
      </w:pPr>
      <w:r>
        <w:rPr>
          <w:rFonts w:ascii="Arial" w:cs="Arial" w:eastAsia="Arial" w:hAnsi="Arial"/>
          <w:sz w:val="20"/>
          <w:szCs w:val="20"/>
        </w:rPr>
        <w:t xml:space="preserve">Workflow:</w:t>
      </w:r>
    </w:p>
    <w:p>
      <w:pPr>
        <w:pStyle w:val="ListParagraph"/>
        <w:numPr>
          <w:ilvl w:val="0"/>
          <w:numId w:val="2"/>
        </w:numPr>
        <w:spacing w:after="40" w:before="40"/>
      </w:pPr>
      <w:r>
        <w:rPr>
          <w:rFonts w:ascii="Arial" w:cs="Arial" w:eastAsia="Arial" w:hAnsi="Arial"/>
          <w:sz w:val="20"/>
          <w:szCs w:val="20"/>
        </w:rPr>
        <w:t xml:space="preserve">1. Open video editor — import OBS video file</w:t>
      </w:r>
    </w:p>
    <w:p>
      <w:pPr>
        <w:pStyle w:val="ListParagraph"/>
        <w:numPr>
          <w:ilvl w:val="0"/>
          <w:numId w:val="2"/>
        </w:numPr>
        <w:spacing w:after="40" w:before="40"/>
      </w:pPr>
      <w:r>
        <w:rPr>
          <w:rFonts w:ascii="Arial" w:cs="Arial" w:eastAsia="Arial" w:hAnsi="Arial"/>
          <w:sz w:val="20"/>
          <w:szCs w:val="20"/>
        </w:rPr>
        <w:t xml:space="preserve">2. Import Ardour session — all 9 tracks as separate audio files</w:t>
      </w:r>
    </w:p>
    <w:p>
      <w:pPr>
        <w:pStyle w:val="ListParagraph"/>
        <w:numPr>
          <w:ilvl w:val="0"/>
          <w:numId w:val="2"/>
        </w:numPr>
        <w:spacing w:after="40" w:before="40"/>
      </w:pPr>
      <w:r>
        <w:rPr>
          <w:rFonts w:ascii="Arial" w:cs="Arial" w:eastAsia="Arial" w:hAnsi="Arial"/>
          <w:sz w:val="20"/>
          <w:szCs w:val="20"/>
        </w:rPr>
        <w:t xml:space="preserve">3. Align Ardour Track 9 (Game Audio) to OBS Track 2 (Game Audio) — use distinctive SC audio events as sync points</w:t>
      </w:r>
    </w:p>
    <w:p>
      <w:pPr>
        <w:pStyle w:val="ListParagraph"/>
        <w:numPr>
          <w:ilvl w:val="0"/>
          <w:numId w:val="2"/>
        </w:numPr>
        <w:spacing w:after="40" w:before="40"/>
      </w:pPr>
      <w:r>
        <w:rPr>
          <w:rFonts w:ascii="Arial" w:cs="Arial" w:eastAsia="Arial" w:hAnsi="Arial"/>
          <w:sz w:val="20"/>
          <w:szCs w:val="20"/>
        </w:rPr>
        <w:t xml:space="preserve">4. Lock all Ardour tracks to video timeline</w:t>
      </w:r>
    </w:p>
    <w:p>
      <w:pPr>
        <w:pStyle w:val="ListParagraph"/>
        <w:numPr>
          <w:ilvl w:val="0"/>
          <w:numId w:val="2"/>
        </w:numPr>
        <w:spacing w:after="40" w:before="40"/>
      </w:pPr>
      <w:r>
        <w:rPr>
          <w:rFonts w:ascii="Arial" w:cs="Arial" w:eastAsia="Arial" w:hAnsi="Arial"/>
          <w:sz w:val="20"/>
          <w:szCs w:val="20"/>
        </w:rPr>
        <w:t xml:space="preserve">5. Mute OBS audio entirely — Ardour is now the audio source</w:t>
      </w:r>
    </w:p>
    <w:p>
      <w:pPr>
        <w:pStyle w:val="ListParagraph"/>
        <w:numPr>
          <w:ilvl w:val="0"/>
          <w:numId w:val="2"/>
        </w:numPr>
        <w:spacing w:after="40" w:before="40"/>
      </w:pPr>
      <w:r>
        <w:rPr>
          <w:rFonts w:ascii="Arial" w:cs="Arial" w:eastAsia="Arial" w:hAnsi="Arial"/>
          <w:sz w:val="20"/>
          <w:szCs w:val="20"/>
        </w:rPr>
        <w:t xml:space="preserve">6. Select which comms tracks appear per scene in the final edit</w:t>
      </w:r>
    </w:p>
    <w:p>
      <w:pPr>
        <w:spacing w:after="40" w:before="40"/>
      </w:pPr>
      <w:r>
        <w:rPr>
          <w:sz w:val="20"/>
          <w:szCs w:val="20"/>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2026-04-21T04:50:23.188Z</dcterms:created>
  <dcterms:modified xsi:type="dcterms:W3CDTF">2026-04-21T04:50:23.189Z</dcterms:modified>
</cp:coreProperties>
</file>

<file path=docProps/custom.xml><?xml version="1.0" encoding="utf-8"?>
<Properties xmlns="http://schemas.openxmlformats.org/officeDocument/2006/custom-properties" xmlns:vt="http://schemas.openxmlformats.org/officeDocument/2006/docPropsVTypes"/>
</file>