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New Law Business Model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Solutions Engineer - Customer Success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stack behind Accelerator, GoHighLevel and HubSpot connected to the rest of a firm's tools, is the stack I build and support every day. At Solenzo I've architected 20+ GoHighLevel workflows across client accounts, covering pipelines, calendars, forms, appointment booking and reminders, no-show recovery, onboarding, and email and SMS review requests, and I connect GoHighLevel and HubSpot to everything else through Zapier, Make, and n8n. When no-code stops, I write Python or JavaScript in custom code steps to parse and map the data.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other half of this role is the person on the other end. My clients are business owners who don't want to learn how a webhook works; they want their calendar to book and their follow-ups to send. I've spent 15+ years walking non-technical people through setup and fixes, including 25+ onboardings a month at Wix and complex configuration work for Birdeye partners. I also know the professional-services world: at Accelo I sold and implemented practice-management software for professional-services firms. I also build AI into client systems, and I grade its output against rubrics before trusting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Accelerator and how I can help your members.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