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SaaS Account Manager | Upsell, Cross-Sell, Renewals &amp; Net Retention</w:t>
      </w:r>
    </w:p>
    <w:p>
      <w:pPr>
        <w:spacing w:after="80"/>
        <w:jc w:val="center"/>
      </w:pPr>
      <w:r>
        <w:rPr>
          <w:rFonts w:ascii="Calibri" w:hAnsi="Calibri"/>
          <w:b w:val="0"/>
          <w:i w:val="0"/>
          <w:color w:val="555555"/>
          <w:sz w:val="18"/>
        </w:rPr>
        <w:t>Arvada, CO (Remote US)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SaaS account manager who grows revenue inside an existing book. Retained all but one of a 15-20 partner book at Birdeye (~94%), held 120% of sales targets while onboarding 25+ clients a month at Wix, and ranked top three of 8 to 15 reps at Accelo while quota roughly doubled. Lands the account, drives adoption, then expands it through scoped upsells and new services tied to each client's goals. Runs pipeline in Salesforce and HubSpot with forecast-level accuracy, and has spent years training teams and running client workshops, the same work Absorb's customers buy a learning platform to do.</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Expand retainer scope inside an existing client base, identifying, scoping, and proposing complementary services aligned to each client's objectives.</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relationship for a portfolio of B2B service clients, running discovery to surface goals, buying priorities, and growth constraints.</w:t>
      </w:r>
    </w:p>
    <w:p>
      <w:pPr>
        <w:spacing w:after="30"/>
        <w:ind w:left="259" w:hanging="259"/>
      </w:pPr>
      <w:r>
        <w:rPr>
          <w:rFonts w:ascii="Calibri" w:hAnsi="Calibri"/>
          <w:b w:val="0"/>
          <w:i w:val="0"/>
          <w:color w:val="163A5F"/>
        </w:rPr>
        <w:t xml:space="preserve">•  </w:t>
      </w:r>
      <w:r>
        <w:rPr>
          <w:rFonts w:ascii="Calibri" w:hAnsi="Calibri"/>
          <w:b w:val="0"/>
          <w:i w:val="0"/>
          <w:color w:val="1A1A1A"/>
        </w:rPr>
        <w:t>Drive adoption of complex SaaS platforms after the sale, leading onboarding, technical setup, and hands-on training rather than handing off.</w:t>
      </w:r>
    </w:p>
    <w:p>
      <w:pPr>
        <w:spacing w:after="30"/>
        <w:ind w:left="259" w:hanging="259"/>
      </w:pPr>
      <w:r>
        <w:rPr>
          <w:rFonts w:ascii="Calibri" w:hAnsi="Calibri"/>
          <w:b w:val="0"/>
          <w:i w:val="0"/>
          <w:color w:val="163A5F"/>
        </w:rPr>
        <w:t xml:space="preserve">•  </w:t>
      </w:r>
      <w:r>
        <w:rPr>
          <w:rFonts w:ascii="Calibri" w:hAnsi="Calibri"/>
          <w:b w:val="0"/>
          <w:i w:val="0"/>
          <w:color w:val="1A1A1A"/>
        </w:rPr>
        <w:t>Report results to business owners on a regular cadence with dashboards tracking pipeline, funnel progression, and ROI.</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~3 multi-stakeholder client accounts at $20K+/month in ad spend each, peaking above $100K/month, as strategic lead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Delivered quarterly business reviews with ROI, CAC, LTV, and conversion reporting, turning performance data into budget and growth recommendations.</w:t>
      </w:r>
    </w:p>
    <w:p>
      <w:pPr>
        <w:spacing w:after="30"/>
        <w:ind w:left="259" w:hanging="259"/>
      </w:pPr>
      <w:r>
        <w:rPr>
          <w:rFonts w:ascii="Calibri" w:hAnsi="Calibri"/>
          <w:b w:val="0"/>
          <w:i w:val="0"/>
          <w:color w:val="163A5F"/>
        </w:rPr>
        <w:t xml:space="preserve">•  </w:t>
      </w:r>
      <w:r>
        <w:rPr>
          <w:rFonts w:ascii="Calibri" w:hAnsi="Calibri"/>
          <w:b w:val="0"/>
          <w:i w:val="0"/>
          <w:color w:val="1A1A1A"/>
        </w:rPr>
        <w:t>Resolved client feedback promptly and held delivery quality consistent to protect satisfaction and retention.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 book of 15-20 reseller partners with deal sizes of ~$10K-$45K, retaining all but one (~94% retention) during tenure.</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data to find adoption gaps and intervene before they turned into churn.</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customer health metrics, and product value, deepening engagement across health, home services, and retail verticals.</w:t>
      </w:r>
    </w:p>
    <w:p>
      <w:pPr>
        <w:spacing w:after="30"/>
        <w:ind w:left="259" w:hanging="259"/>
      </w:pPr>
      <w:r>
        <w:rPr>
          <w:rFonts w:ascii="Calibri" w:hAnsi="Calibri"/>
          <w:b w:val="0"/>
          <w:i w:val="0"/>
          <w:color w:val="163A5F"/>
        </w:rPr>
        <w:t xml:space="preserve">•  </w:t>
      </w:r>
      <w:r>
        <w:rPr>
          <w:rFonts w:ascii="Calibri" w:hAnsi="Calibri"/>
          <w:b w:val="0"/>
          <w:i w:val="0"/>
          <w:color w:val="1A1A1A"/>
        </w:rPr>
        <w:t>Built automated product-training sequences and communication workflows that reduced onboarding friction across a high-volume partner network (50+ daily activities).</w:t>
      </w:r>
    </w:p>
    <w:p>
      <w:pPr>
        <w:spacing w:after="30"/>
        <w:ind w:left="259" w:hanging="259"/>
      </w:pPr>
      <w:r>
        <w:rPr>
          <w:rFonts w:ascii="Calibri" w:hAnsi="Calibri"/>
          <w:b w:val="0"/>
          <w:i w:val="0"/>
          <w:color w:val="163A5F"/>
        </w:rPr>
        <w:t xml:space="preserve">•  </w:t>
      </w:r>
      <w:r>
        <w:rPr>
          <w:rFonts w:ascii="Calibri" w:hAnsi="Calibri"/>
          <w:b w:val="0"/>
          <w:i w:val="0"/>
          <w:color w:val="1A1A1A"/>
        </w:rPr>
        <w:t>Routed structured customer feedback to Product and Engineering, linking field signals to roadmap decisions.</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Closed 6 new-client deals averaging ~$22K each, several exceeding $25K, for roughly $130K+ in total bookings.</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covering execution, performance reporting, and cross-team communication, and led the sales team.</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Held 120% of sales targets and 110% of implementation targets while onboarding and launching 25+ clients per month.</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multiple onboarding teams of up to 30 specialists, running weekly training sessions, 1:1 coaching, and workshops for new initiatives.</w:t>
      </w:r>
    </w:p>
    <w:p>
      <w:pPr>
        <w:spacing w:after="30"/>
        <w:ind w:left="259" w:hanging="259"/>
      </w:pPr>
      <w:r>
        <w:rPr>
          <w:rFonts w:ascii="Calibri" w:hAnsi="Calibri"/>
          <w:b w:val="0"/>
          <w:i w:val="0"/>
          <w:color w:val="163A5F"/>
        </w:rPr>
        <w:t xml:space="preserve">•  </w:t>
      </w:r>
      <w:r>
        <w:rPr>
          <w:rFonts w:ascii="Calibri" w:hAnsi="Calibri"/>
          <w:b w:val="0"/>
          <w:i w:val="0"/>
          <w:color w:val="1A1A1A"/>
        </w:rPr>
        <w:t>Drove team initiatives for a new Wix vertical that went from proof of concept to a profitable business line, including sales training for tenured account executives.</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that scaled from 8 to 15 reps, holding that rank while quota roughly doubled.</w:t>
      </w:r>
    </w:p>
    <w:p>
      <w:pPr>
        <w:spacing w:after="30"/>
        <w:ind w:left="259" w:hanging="259"/>
      </w:pPr>
      <w:r>
        <w:rPr>
          <w:rFonts w:ascii="Calibri" w:hAnsi="Calibri"/>
          <w:b w:val="0"/>
          <w:i w:val="0"/>
          <w:color w:val="163A5F"/>
        </w:rPr>
        <w:t xml:space="preserve">•  </w:t>
      </w:r>
      <w:r>
        <w:rPr>
          <w:rFonts w:ascii="Calibri" w:hAnsi="Calibri"/>
          <w:b w:val="0"/>
          <w:i w:val="0"/>
          <w:color w:val="1A1A1A"/>
        </w:rPr>
        <w:t>Averaged ~$17,750/month in implementation and services bookings (~$213K annualized) plus new recurring revenue, consistently into accelerator tiers.</w:t>
      </w:r>
    </w:p>
    <w:p>
      <w:pPr>
        <w:spacing w:after="30"/>
        <w:ind w:left="259" w:hanging="259"/>
      </w:pPr>
      <w:r>
        <w:rPr>
          <w:rFonts w:ascii="Calibri" w:hAnsi="Calibri"/>
          <w:b w:val="0"/>
          <w:i w:val="0"/>
          <w:color w:val="163A5F"/>
        </w:rPr>
        <w:t xml:space="preserve">•  </w:t>
      </w:r>
      <w:r>
        <w:rPr>
          <w:rFonts w:ascii="Calibri" w:hAnsi="Calibri"/>
          <w:b w:val="0"/>
          <w:i w:val="0"/>
          <w:color w:val="1A1A1A"/>
        </w:rPr>
        <w:t>Scoped CRM and project-management software for agencies and professional-services firms, building sequenced implementation plans for the implementation team to execute.</w:t>
      </w:r>
    </w:p>
    <w:p>
      <w:pPr>
        <w:spacing w:after="30"/>
        <w:ind w:left="259" w:hanging="259"/>
      </w:pPr>
      <w:r>
        <w:rPr>
          <w:rFonts w:ascii="Calibri" w:hAnsi="Calibri"/>
          <w:b w:val="0"/>
          <w:i w:val="0"/>
          <w:color w:val="163A5F"/>
        </w:rPr>
        <w:t xml:space="preserve">•  </w:t>
      </w:r>
      <w:r>
        <w:rPr>
          <w:rFonts w:ascii="Calibri" w:hAnsi="Calibri"/>
          <w:b w:val="0"/>
          <w:i w:val="0"/>
          <w:color w:val="1A1A1A"/>
        </w:rPr>
        <w:t>Ran workshops for client teams showing how each part of the product fit their workflow, building C-suite relationships as a trusted advisor.</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Fivestars</w:t>
      </w:r>
      <w:r>
        <w:rPr>
          <w:rFonts w:ascii="Calibri" w:hAnsi="Calibri"/>
          <w:b w:val="0"/>
          <w:i w:val="0"/>
          <w:color w:val="555555"/>
          <w:sz w:val="18"/>
        </w:rPr>
        <w:tab/>
        <w:t>2017 - 2018</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 full-cycle SaaS sales to SMBs, making up to 150 dials/day and closing up to 10 deals/month.</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Account Management &amp; Growth:  </w:t>
      </w:r>
      <w:r>
        <w:rPr>
          <w:rFonts w:ascii="Calibri" w:hAnsi="Calibri"/>
          <w:b w:val="0"/>
          <w:i w:val="0"/>
          <w:color w:val="1A1A1A"/>
        </w:rPr>
        <w:t>Book of Business Ownership, Upsell &amp; Cross-Sell, Land and Expand, Renewal &amp; Retention Strategy, Net Retention Focus, Churn Prevention, Customer Adoption &amp; Enablement</w:t>
      </w:r>
    </w:p>
    <w:p>
      <w:pPr>
        <w:spacing w:after="30"/>
      </w:pPr>
      <w:r>
        <w:rPr>
          <w:rFonts w:ascii="Calibri" w:hAnsi="Calibri"/>
          <w:b/>
          <w:i w:val="0"/>
          <w:color w:val="1A1A1A"/>
        </w:rPr>
        <w:t xml:space="preserve">Sales Execution:  </w:t>
      </w:r>
      <w:r>
        <w:rPr>
          <w:rFonts w:ascii="Calibri" w:hAnsi="Calibri"/>
          <w:b w:val="0"/>
          <w:i w:val="0"/>
          <w:color w:val="1A1A1A"/>
        </w:rPr>
        <w:t>Pipeline Management, Forecast Hygiene, Proposals &amp; Scoping, Negotiation, Value Positioning, Trusted Advisor Relationships</w:t>
      </w:r>
    </w:p>
    <w:p>
      <w:pPr>
        <w:spacing w:after="30"/>
      </w:pPr>
      <w:r>
        <w:rPr>
          <w:rFonts w:ascii="Calibri" w:hAnsi="Calibri"/>
          <w:b/>
          <w:i w:val="0"/>
          <w:color w:val="1A1A1A"/>
        </w:rPr>
        <w:t xml:space="preserve">Tools:  </w:t>
      </w:r>
      <w:r>
        <w:rPr>
          <w:rFonts w:ascii="Calibri" w:hAnsi="Calibri"/>
          <w:b w:val="0"/>
          <w:i w:val="0"/>
          <w:color w:val="1A1A1A"/>
        </w:rPr>
        <w:t>Salesforce, HubSpot, Gong, Zendesk (familiar), Excel, Slack, Notion</w:t>
      </w:r>
    </w:p>
    <w:p>
      <w:pPr>
        <w:spacing w:after="30"/>
      </w:pPr>
      <w:r>
        <w:rPr>
          <w:rFonts w:ascii="Calibri" w:hAnsi="Calibri"/>
          <w:b/>
          <w:i w:val="0"/>
          <w:color w:val="1A1A1A"/>
        </w:rPr>
        <w:t xml:space="preserve">Cross-Functional &amp; Training:  </w:t>
      </w:r>
      <w:r>
        <w:rPr>
          <w:rFonts w:ascii="Calibri" w:hAnsi="Calibri"/>
          <w:b w:val="0"/>
          <w:i w:val="0"/>
          <w:color w:val="1A1A1A"/>
        </w:rPr>
        <w:t>Customer Training Delivery, Workshops &amp; Team Coaching, Product Feedback Loops, QBRs, Stakeholder Communication</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