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September 24, 2026</w:t>
      </w:r>
    </w:p>
    <w:p>
      <w:pPr>
        <w:spacing w:after="20"/>
      </w:pPr>
      <w:r>
        <w:rPr>
          <w:rFonts w:ascii="Calibri" w:hAnsi="Calibri"/>
          <w:b/>
          <w:color w:val="1A1A1A"/>
        </w:rPr>
        <w:t>Pearson</w:t>
      </w:r>
    </w:p>
    <w:p>
      <w:pPr>
        <w:spacing w:after="160"/>
      </w:pPr>
      <w:r>
        <w:rPr>
          <w:rFonts w:ascii="Calibri" w:hAnsi="Calibri"/>
          <w:b w:val="0"/>
          <w:color w:val="1A1A1A"/>
        </w:rPr>
        <w:t>Re: Advanced Specialist, Solutioning</w:t>
      </w:r>
    </w:p>
    <w:p>
      <w:pPr>
        <w:spacing w:after="160"/>
      </w:pPr>
      <w:r>
        <w:rPr>
          <w:rFonts w:ascii="Calibri" w:hAnsi="Calibri"/>
          <w:b w:val="0"/>
          <w:color w:val="1A1A1A"/>
        </w:rPr>
        <w:t>Dear Hiring Team,</w:t>
      </w:r>
    </w:p>
    <w:p>
      <w:pPr>
        <w:spacing w:after="160"/>
      </w:pPr>
      <w:r>
        <w:rPr>
          <w:rFonts w:ascii="Calibri" w:hAnsi="Calibri"/>
          <w:b w:val="0"/>
          <w:color w:val="1A1A1A"/>
        </w:rPr>
        <w:t>Most proposals fail in discovery, not in the deck. If you don't understand what the customer is really trying to change, and who has to agree to it, the best solution in the world reads like a sales pitch. I've spent my career on the discovery side of that equation.</w:t>
      </w:r>
    </w:p>
    <w:p>
      <w:pPr>
        <w:spacing w:after="160"/>
      </w:pPr>
      <w:r>
        <w:rPr>
          <w:rFonts w:ascii="Calibri" w:hAnsi="Calibri"/>
          <w:b w:val="0"/>
          <w:color w:val="1A1A1A"/>
        </w:rPr>
        <w:t>At Accelo, I ranked top three on a team that grew from 8 to 15 reps while quota roughly doubled. I ran discovery with agency and professional-services leaders, including their executives, scoped the solution, and built the implementation plan that told the delivery team what to change first. At Wix, I built sales training for tenured account executives and led a team of 20, so learning and workforce enablement aren't abstract to me. Today I design and deploy AI agents for clients, and I use AI tools every day for research, analysis, and drafting.</w:t>
      </w:r>
    </w:p>
    <w:p>
      <w:pPr>
        <w:spacing w:after="160"/>
      </w:pPr>
      <w:r>
        <w:rPr>
          <w:rFonts w:ascii="Calibri" w:hAnsi="Calibri"/>
          <w:b w:val="0"/>
          <w:color w:val="1A1A1A"/>
        </w:rPr>
        <w:t>My customers so far have been mid-market, and Pearson's buyers are larger and more complex. The skills that matter most in those rooms, asking the right questions, mapping who decides, and making the value obvious, are the ones I've used on every deal. Got time for a conversation before your September 30 deadline?</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