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color w:val="1A1A1A"/>
          <w:sz w:val="36"/>
        </w:rPr>
        <w:t>Joshua Rotenberg</w:t>
      </w:r>
    </w:p>
    <w:p>
      <w:pPr>
        <w:spacing w:after="200"/>
        <w:jc w:val="center"/>
      </w:pPr>
      <w:r>
        <w:rPr>
          <w:rFonts w:ascii="Times New Roman" w:hAnsi="Times New Roman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Times New Roman" w:hAnsi="Times New Roman"/>
          <w:b w:val="0"/>
          <w:color w:val="1A1A1A"/>
        </w:rPr>
        <w:t>August 23, 2026</w:t>
      </w:r>
    </w:p>
    <w:p>
      <w:pPr>
        <w:spacing w:after="20"/>
      </w:pPr>
      <w:r>
        <w:rPr>
          <w:rFonts w:ascii="Times New Roman" w:hAnsi="Times New Roman"/>
          <w:b/>
          <w:color w:val="1A1A1A"/>
        </w:rPr>
        <w:t>University of Colorado - System Administration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Re: Procurement Technology Solutions Analyst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Hi CU System Administration team,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I'm applying for the Procurement Technology Solutions Analyst role, and since the posting asks specifically which minimum qualifications I meet, I'll go through them directly rather than write around it.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Bachelor's degree: yes, B.A. from Colorado State University. Three years of experience with procurement software specifically: no, I don't have that. My systems background is 15+ years deep in CRM and marketing-automation platforms (GoHighLevel, HubSpot, Salesforce), not procure-to-pay or PeopleSoft. What does transfer directly is the actual shape of the job: I'm the person who configures a platform, troubleshoots it when it breaks, sits between business users and a vendor's support team, and documents it so the next person isn't starting from zero. That's been the real job at Solenzo and Birdeye, just on a different category of software.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AI-driven solutions supporting business operations: yes, and this is where I'm confident. I've built and run AI-driven automation systems for clients, including a prospect-scoring workflow that enrolled 180+ contacts, and a meaningful part of that work is translating a non-technical person's loosely-formed request into a precise, structured prompt an AI system can actually execute reliably and repeatably. That's close to what your posting describes under natural-language prompting and AI-enabled process support.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If a fast learner who's spent a career being the technical point of contact for systems he didn't build is worth the procurement-specific ramp-up, I'd like to talk.</w:t>
      </w:r>
    </w:p>
    <w:p>
      <w:pPr>
        <w:spacing w:after="280"/>
      </w:pPr>
      <w:r>
        <w:rPr>
          <w:rFonts w:ascii="Times New Roman" w:hAnsi="Times New Roman"/>
          <w:b w:val="0"/>
          <w:color w:val="1A1A1A"/>
        </w:rPr>
        <w:t>Thanks for reading,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Times New Roman" w:hAnsi="Times New Roman" w:cs="Times New Roman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