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Partner Integrations &amp; Technical Account Leader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Denver Metro,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Partner integrations and technical account leader with 15+ years across SaaS, MarTech, and platform-partnership environments, owning integration implementation end to end. Translates technical concepts — API integrations, CRM/CMS connections, and loyalty and marketing-automation platforms — into business solutions for external technology partners, and drives high-visibility launches in close partnership with product and engineering. Detail-oriented program manager and analytical problem-solver who serves as the day-to-day face of the integration to partners while capturing every requirement for both business and technical stakeholders.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Integrations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 Metro,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operate integrations connecting client CRM and CMS platforms via APIs, standing up reusable automation infrastructure and internal tooling that runs as always-on growth engines.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implementation for new technology stacks — translating business requirements into technical configurations, scoping the integration, and providing hands-on training and launch support.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Decompose manual, multi-system workflows into agent architectures with custom logic, then design self-improving evaluation loops that monitor outputs and continuously optimize performance.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 as the primary strategic and day-to-day contact for a portfolio of B2B clients, leading discovery to understand goals, objectives, and market challenges before scoping a solution.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 directly with business owners and cross-functional teams to align integrations and programs with revenue objectives, ensuring consistent execution and qualified outcomes.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and analyze complex operational datasets, synthesizing results into structured insights and recommendations that drive prioritization.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onboarding, implementation, and training across a diverse, high-volume partner network, driving rapid adoption of marketing-automation and reputation-management integrations.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the external-facing technical advisor, guiding partners and customers through complex product setup and helping them operationalize and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translate structured, high-priority partner feedback into roadmap inputs and process improvements.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 communication and automated product-training workflows that reduced onboarding friction and time-to-launch.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surface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multi-stakeholder accounts spanning marketing and technology channels, acting as strategic lead and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performance-reporting frameworks tracking ROI, CAC, LTV, and conversion KPIs, translating data into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Ensured consistent, high-quality delivery across implementations, addressing partner feedback promptly to maintain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Scoped and implemented complex CRM and project-management software for agencies and professional-services firms, guiding onboarding, workflow design, and API integrations.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trusted-advisor relationships with C-Suite executives on operational system design, helping clients build scalable, integrated systems aligned to their growth stage.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Partnered with implementation teams to troubleshoot workflow and integration design, resolving technical challenges and de-risking launches.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issue escalation, strategic guidance, and account-level risk mitigation across a portfolio of technical accounts.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scope and delivery for a high-value client portfolio and serving as primary strategic contact for on-time launches.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accounts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strategy, and best practices to accelerate client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 serving SMB merchants, from prospecting and qualification through customer acquisition.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consultative instincts around merchant retention, loyalty program adoption, and technology onboarding.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Integrations &amp; Platforms:  </w:t>
      </w:r>
      <w:r>
        <w:rPr>
          <w:rFonts w:ascii="Calibri" w:hAnsi="Calibri"/>
          <w:b w:val="0"/>
          <w:i w:val="0"/>
          <w:color w:val="1A1A1A"/>
        </w:rPr>
        <w:t>API Integrations, CRM/CMS Integration, Loyalty &amp; Marketing-Automation Platforms, Middleware &amp; Third-Party Systems, Workflow &amp; Solution Design, Implementation &amp; Launch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Partner &amp; Stakeholder Management:  </w:t>
      </w:r>
      <w:r>
        <w:rPr>
          <w:rFonts w:ascii="Calibri" w:hAnsi="Calibri"/>
          <w:b w:val="0"/>
          <w:i w:val="0"/>
          <w:color w:val="1A1A1A"/>
        </w:rPr>
        <w:t>Channel Partnerships, Partner Onboarding, External Relationship Management, C-Suite Advisory, Cross-functional Coordination (Product &amp; Engineering)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Program &amp; Project Management:  </w:t>
      </w:r>
      <w:r>
        <w:rPr>
          <w:rFonts w:ascii="Calibri" w:hAnsi="Calibri"/>
          <w:b w:val="0"/>
          <w:i w:val="0"/>
          <w:color w:val="1A1A1A"/>
        </w:rPr>
        <w:t>Technical Program Management, Requirements Translation, Process Mapping, SOP Development, Roadmap Input, Multi-project Delivery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Data Analysis &amp; Synthesis, KPI Dashboards, GA4, Campaign Attribution, QBRs, Executive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AI, LLM Workflows, ChatGPT, Claude, Prompt Design,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HubSpot, Salesforce, Notion, Jira, Asana, Slack, Zendesk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B.A., Liberal Arts (Minor, Political Science) — Colorado State University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