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Web &amp; SEO/AEO Lead | Website Strategy, AI Search Visibility, Conversion &amp; Team Leadership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Web and search marketer who builds the site, gets it found by search and AI engines, and turns visits into demos. I built a 9-dimension framework for how AI search and LLMs read and cite a business and published 10 articles on it, I build my own site directly in HTML/CSS, and I run technical SEO audits and schema work for clients. At Wix I led onboarding teams of up to 30 and contributed to a 30% traffic lift and 25% conversion improvement across the e-commerce segment.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AI Marketing Operations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9-dimension framework for how AI search and LLMs read and cite a business (entity clarity, topical coverage, schema, internal linking, AI visibility), and audit and fix client sites against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technical SEO audits, keyword gap analyses, and schema implementation, implementing fixes directly inside client CMS platforms; published 18 articles, 10 on semantic SEO and AEO.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my own site directly in HTML/CSS, and build landing pages, conversion tracking (GA4, GTM), and UTM standards for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in build and content work, including LLM API calls inside production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account-based LinkedIn campaigns with A/B-tested setups and planned budgets across ~3 accounts at $20K+/month in ad spend, peaking above $100K/month, reporting ROI, CAC, and LTV.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 and routing tools synced to Salesforce and managed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paid media and creative performance at a performance marketing agency and closed 6 deals averaging ~$22K.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SEO, contributing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Web &amp; Search:  </w:t>
      </w:r>
      <w:r>
        <w:rPr>
          <w:rFonts w:ascii="Calibri" w:hAnsi="Calibri"/>
          <w:b w:val="0"/>
          <w:i w:val="0"/>
          <w:color w:val="1A1A1A"/>
        </w:rPr>
        <w:t>SEO &amp; AEO / GEO, Technical SEO &amp; Schema, Site Architecture, Conversion Optimization, HTML/CSS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GA4 &amp; GTM, Screaming Frog, Ahrefs, Semrush, ChatGPT, Claude,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