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CRM &amp; Marketing Automation Operations Manager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CRM and marketing automation systems builder with 15+ years in MarTech, SaaS, and agency environments, including 5+ years architecting CRM and lifecycle-marketing systems (GoHighLevel, HubSpot, Salesforce). Builds segmentation, multi-step workflow automation, and AI-driven personalization logic end to end, with hands-on SQL, HTML/CSS, and JavaScript for technical implementation, and daily, production use of AI tools including Claude to increase team speed and output quality.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CRM systems in GoHighLevel (primary) and HubSpot — contact segmentation, lifecycle stages, and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marketing-automation system, 20+ workflows spanning lead capture/tagging/routing, qualification, appointment booking with confirmation and reminders, no-show recovery, onboarding nurture, and reactivation.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manual marketing workflows into agent architectures with custom logic that scores a business's digital footprint and generates hyper-personalized outreach and content.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and evaluate AI-generated response output for client automation systems, and built rubric-based grading criteria for the SEO audit process, scoring outputs against defined standards.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Install and configure Google Tag Manager on every website built at Solenzo, and guided clients through GTM setup at Wix.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project records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Salesforce-based workflow-automation effort, defining test structure and success criteria for the team building it.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pipeline automation.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Lifecycle Marketing Systems:  </w:t>
      </w:r>
      <w:r>
        <w:rPr>
          <w:rFonts w:ascii="Calibri" w:hAnsi="Calibri"/>
          <w:b w:val="0"/>
          <w:i w:val="0"/>
          <w:color w:val="1A1A1A"/>
        </w:rPr>
        <w:t>Segmentation, Multi-Step Workflow Automation, Lifecycle Stage Design, Dynamic Content Personalization, Data Hygiene &amp; Governance, Process Documentation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Automation Platforms:  </w:t>
      </w:r>
      <w:r>
        <w:rPr>
          <w:rFonts w:ascii="Calibri" w:hAnsi="Calibri"/>
          <w:b w:val="0"/>
          <w:i w:val="0"/>
          <w:color w:val="1A1A1A"/>
        </w:rPr>
        <w:t>GoHighLevel, HubSpot, Salesforce, Marketo, Mailchimp, Zapier, Make, n8n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Implementation:  </w:t>
      </w:r>
      <w:r>
        <w:rPr>
          <w:rFonts w:ascii="Calibri" w:hAnsi="Calibri"/>
          <w:b w:val="0"/>
          <w:i w:val="0"/>
          <w:color w:val="1A1A1A"/>
        </w:rPr>
        <w:t>SQL (Working Proficiency), HTML/CSS, JavaScript (Automation Code Steps), Google Tag Manager, GA4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Claude, ChatGPT, Prompt Design, AI-Driven Workflow Building, AI Output QA &amp; Grading Rubrics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Power BI, Performance Dashboards, KPI Tracking, ROI / CAC / LTV Reporting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