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28,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ProfitSolv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Software Support Representative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spent more than two years at Accelo selling and implementing practice-management software to agencies and professional-services firms, so I know the customers ProfitSolv serves. A firm owner calling support is usually between client work and needs the fix explained once, in plain terms, without a lecture on how the software works underneath.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Most of my career has been the hands-on side of SaaS. At Accelo I guided clients through onboarding, workflow setup, and API integrations, troubleshooting alongside the implementation team and escalating the hard cases early. At Wix I walked 25+ small-business clients a month through setup and launch. At Birdeye I worked partners through complex technical configuration, built automated training sequences so the same questions stopped coming back, and sent prioritized customer feedback to Product and Engineering. I document every interaction, and I notice when the same issue shows up for the third time.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the support team.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