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321 The Agency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GoHighLevel CRM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GoHighLevel is the platform I build in every day. Through my consulting practice, Solenzo, I design and run client environments end to end: discovery, custom fields and pipelines, workflows, booking, email and SMS, and the training that gets a team to actually use it. My main build is a 20+ workflow system covering lead capture and routing, qualification, calendar booking with reminders, no-show recovery, onboarding, reactivation, and automated review requests.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parts of this role I'd step into fastest are integrations and data. I connect GoHighLevel to outside systems through webhooks, REST APIs, Zapier, Make, and n8n, set up the credentials, and debug the failures myself. I set up email deliverability on my own and keep it above 99%, and I validate every import before anything runs on it. I've also worked hands-on in Salesforce and HubSpot across agency and SaaS roles, so moving data and standards between platforms is familiar ground.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like the agency side of this work: different clients, different processes, one consistent standard for how the system gets built and documented.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