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&amp; Retention Marketing | Automated Flows, Segmentation, Testing &amp; QA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marketer who owns the strategy and builds the flows myself, no agency handoff. At Solenzo I designed a 20+ workflow lifecycle system covering welcome, post-purchase onboarding, review requests, long-term nurture, and reactivation of lapsed customers, segmented on behavior and lifecycle stage. I build the trigger logic and custom tracking events, monitor for broken automation, and connect results to conversion in GA4 and CRM reporting.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email and SMS lifecycle system: welcome, qualification, booking confirmations and reminders, no-show recovery, post-sale onboarding,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 authentication, and warm-up myself, holding email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segmentation, lifecycle stages, and scoring on customer behavior and engagement, and personalize messaging using AI-scored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monitoring and evaluation loops that catch broken or underperforming automation logic before customers see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custom GA4 conversion events, triggers, and variables in Google Tag Manager, validated in Preview mode and browser developer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with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and advised 15-20 partners on retention strategy and customer health metrics,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retailers adding an online storefront alongside their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Email &amp; SMS Segmentation, Welcome, Post-Purchase &amp; Win-Back Flows, A/B Testing &amp; Automation QA, Deliverability (99%+)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Mailchimp, HubSpot, GoHighLevel, GA4 &amp; GTM Custom Events,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