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Counterpart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eight years as a patient managing a chronic condition, working through prior authorizations and appeals to get treatment approved. I know firsthand how much depends on a primary care team having the right information in front of them during the visit, which is why Counterpart Assistant caught my attention. Implementation is the work I know best: at Wix I launched 25+ clients a month with up to 25 in flight, at 110% of my implementation target.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I'd step into fastest are running parallel launches and catching integration problems before they hit the target date. At Accelo I built sequenced implementation plans, deciding which systems to change and in what order. At Solenzo I diagnose integration failures myself, down to the webhook, API call, or JSON payload. At Fetch &amp; Funnel I rebuilt handoff processes that cut errors between teams, the same kind of playbook work you describe.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Where I'd be learning is EHR integrations with provider practices specifically. My healthcare background is on the commercial side: four years at Senior Directory, a company focused on healthcare for seniors, and channel work with healthcare-focused agencies at Birdeye. I pick up new systems quickly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