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Hummingbirds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Performance Marketer, Demand Generation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 want the person who knows exactly what every campaign is doing, why, and what it should do next. That's how I run paid media. As a solo founder at Solenzo there's no agency or analyst behind me, so I build the campaigns, set up the tracking, read the results, and make the call.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 Google Ads I cleaned up a client account to cut spam leads and improve click quality, then traced the remaining drop-off to the landing page rather than buying more traffic. At Level Agency I built account-based LinkedIn campaigns for small, researched B2B audiences with A/B-tested setups, advised on budget allocation, and reported ROI, CAC, LTV, and conversion to senior stakeholders. I'm Meta Ads certified, I set up Google Tag Manager and GA4 myself, and HubSpot is one of the CRMs I work in regularly. I also lean on AI tools daily for research, copy, and outreach at scale, which fits the AI-forward approach you describe.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that I haven't managed a seven-figure annual budget, and I haven't marketed to CPG brand leaders. What I'd bring is the discipline to keep every campaign clean, measured, and tied to pipeline from day one.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