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Implementation Manager | Project Delivery &amp; Cross-Functional Coordination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implementation and onboarding professional with 15+ years owning the post-sale journey for B2B SaaS clients, from signed contract through go-live. Builds structured project plans, tracks risk and blockers proactively, and runs a consistent communication cadence as the client's single point of contact. Comfortable coordinating technical and non-technical stakeholders and holding both internal teams and clients accountable to dates, without owning the underlying technical decisions.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 clients, running discovery and onboarding to surface goals, objectives, and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across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providing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Bridge non-technical stakeholders and technical execution, translating business requirements into precise, structured specifications for reliable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operations.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coordinating execution across internal departments and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- a team of 20, later a team of 8 -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 and initiatives.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Project Management:  </w:t>
      </w:r>
      <w:r>
        <w:rPr>
          <w:rFonts w:ascii="Calibri" w:hAnsi="Calibri"/>
          <w:b w:val="0"/>
          <w:i w:val="0"/>
          <w:color w:val="1A1A1A"/>
        </w:rPr>
        <w:t>Project Planning &amp; Milestone Tracking, Risk &amp; Blocker Escalation, Cross-Functional Coordination, Process &amp; Playbook Improvement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Communication:  </w:t>
      </w:r>
      <w:r>
        <w:rPr>
          <w:rFonts w:ascii="Calibri" w:hAnsi="Calibri"/>
          <w:b w:val="0"/>
          <w:i w:val="0"/>
          <w:color w:val="1A1A1A"/>
        </w:rPr>
        <w:t>Single Point of Contact, Expectation Management, Status Reporting &amp; Cadence, Document &amp; Approval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Stakeholder Coordination:  </w:t>
      </w:r>
      <w:r>
        <w:rPr>
          <w:rFonts w:ascii="Calibri" w:hAnsi="Calibri"/>
          <w:b w:val="0"/>
          <w:i w:val="0"/>
          <w:color w:val="1A1A1A"/>
        </w:rPr>
        <w:t>Technical &amp; Non-Technical Translation, Internal Team Alignment, Vendor/Partner Onboarding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Salesforce, Notion, ClickUp, Google Workspace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