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16, 2026</w:t>
      </w:r>
    </w:p>
    <w:p>
      <w:pPr>
        <w:spacing w:after="20"/>
      </w:pPr>
      <w:r>
        <w:rPr>
          <w:rFonts w:ascii="Calibri" w:hAnsi="Calibri"/>
          <w:b/>
          <w:color w:val="1A1A1A"/>
        </w:rPr>
        <w:t>Boulevard</w:t>
      </w:r>
    </w:p>
    <w:p>
      <w:pPr>
        <w:spacing w:after="160"/>
      </w:pPr>
      <w:r>
        <w:rPr>
          <w:rFonts w:ascii="Calibri" w:hAnsi="Calibri"/>
          <w:b w:val="0"/>
          <w:color w:val="1A1A1A"/>
        </w:rPr>
        <w:t>Re: Onboarding Manager, SMB</w:t>
      </w:r>
    </w:p>
    <w:p>
      <w:pPr>
        <w:spacing w:after="160"/>
      </w:pPr>
      <w:r>
        <w:rPr>
          <w:rFonts w:ascii="Calibri" w:hAnsi="Calibri"/>
          <w:b w:val="0"/>
          <w:color w:val="1A1A1A"/>
        </w:rPr>
        <w:t>Hiring Team,</w:t>
      </w:r>
    </w:p>
    <w:p>
      <w:pPr>
        <w:spacing w:after="160"/>
      </w:pPr>
      <w:r>
        <w:rPr>
          <w:rFonts w:ascii="Calibri" w:hAnsi="Calibri"/>
          <w:b w:val="0"/>
          <w:color w:val="1A1A1A"/>
        </w:rPr>
        <w:t>Boulevard's SMB Onboarding Manager role asks for someone who has already run a team of onboarding specialists at volume, and that's the specific job I held at Wix for two years, managing a team of 20, later right-sized to a team of 8, inside the 8 to 12 range Boulevard is hiring into now.</w:t>
      </w:r>
    </w:p>
    <w:p>
      <w:pPr>
        <w:spacing w:after="160"/>
      </w:pPr>
      <w:r>
        <w:rPr>
          <w:rFonts w:ascii="Calibri" w:hAnsi="Calibri"/>
          <w:b w:val="0"/>
          <w:color w:val="1A1A1A"/>
        </w:rPr>
        <w:t>I onboarded 25+ clients a month personally while holding 120% of sales and 110% of implementation targets, then coached the team around me to deliver at that same standard, including hiring, onboarding, and training the new specialists who joined. At Birdeye, I ran the portfolio-health side of the job directly, analyzing partner utilization and performance data to catch adoption gaps and root causes before they became churn, the same operational discipline behind Boulevard's weekly portfolio reviews.</w:t>
      </w:r>
    </w:p>
    <w:p>
      <w:pPr>
        <w:spacing w:after="160"/>
      </w:pPr>
      <w:r>
        <w:rPr>
          <w:rFonts w:ascii="Calibri" w:hAnsi="Calibri"/>
          <w:b w:val="0"/>
          <w:color w:val="1A1A1A"/>
        </w:rPr>
        <w:t>I'd welcome a conversation about how that experience fits Boulevard's SMB onboarding team. I'm available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