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August 23,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Chazin &amp; Company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Marketing Coordinator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applying for the Marketing Coordinator role because it's built around exactly the work I do hands-on today: HubSpot email campaigns, automated nurture workflows, and content that has to earn a B2B reader's attention. I've used HubSpot as my primary CRM across three roles - Level Agency, Fetch &amp; Funnel, and Senior Directory - and I currently design and build full marketing-automation systems for my own clients.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At Solenzo, the company I founded, I've architected 20+ automated workflows covering lead capture, qualification, onboarding nurture, and long-term reactivation, and I write the email copy, landing pages, and newsletters that go with them myself. I track results in GA4 and CRM analytics and use what I find to keep improving the campaigns, which maps directly onto the KPI-tracking and reporting this role asks for. I'm also drawn to the mission here - nonprofit accounting is a specific, values-driven niche, and I like building marketing systems for organizations doing work I can stand behind.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I'd welcome the chance to talk through how my HubSpot and automation background fits what you're building. Thank you for considering my application.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