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Checkr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Business Systems Analyst, Sales AI &amp; Automation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This role is close to a description of what I already do at Solenzo, the company I founded: sit between a revenue team's real friction points and the automated system that fixes them, then build it myself instead of handing off a spec. I've shipped 20+ production automation workflows there, covering lead capture, qualification, appointment booking, and retention, and I'd like to bring that same builder posture to your GTM team.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Three things map directly to what you've described. First, I regularly translate a non-technical stakeholder's loosely defined idea into a working AI agent, writing the prompts and instructions myself and iterating until the output holds up. Second, I've built rubric-based grading criteria to evaluate AI agent output quality and do the underlying data labeling personally, the same discipline behind guarding cost, performance, and trust in a shipped workflow. Third, when a no-code platform's point-and-click config runs out of road, I write the Python or JavaScript code step that gets it the rest of the way, and I pull the SQL behind my own Power BI and BigQuery/GA4 reporting rather than waiting on someone else to hand me a dashboard.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touched Salesforce from the strategy side too: at Wix, I advised on A/B testing for a Salesforce workflow-automation effort, defining test structure and success criteria for the team building it. I haven't built inside Salesforce as an admin myself, though, and tools like Clay or Snowflake aren't yet in my stack, I'd rather say that directly than paper over it. What I bring instead is a demonstrated ability to pick up a new system fast and ship with it, at a scale where I was the only engineer, PM, and support desk for every workflow I built. I'd welcome the chance to talk through how that translates to your team.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