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Marketing &amp; Sales Operations Manager | AI-First Automation &amp; Trade Channel Experience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Channel experience two ways: built AI-driven marketing automation specifically for home-services trade businesses (electrical, plumbing, HVAC-type) as a GoHighLevel affiliate at Solenzo, and managed a network of independent reseller partners at Birdeye, channel-model sales, not direct, spanning health, home services, and retail verticals. Not manufacturers'-rep or distributor experience specifically, worth saying plainly, but real fluency in how trade businesses operate and how partner-channel relationships work. On the AI side: builds and runs AI agent workflows daily as the operating model, not a tool bolted onto old habits, 20+ automated workflows spanning lead capture, qualification, appointment booking, and re-engagement, all self-built and continuously improved.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and deployed a complete GoHighLevel marketing-automation system, 20+ workflows spanning lead capture/tagging/routing, lead qualification, appointment booking with confirmation and reminders, no-show recovery, post-sale onboarding nurture, long-term nurture/reactivation, and automated review-generation sequences.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segmented cold-email outreach engines (website-visibility, missed-calls, and low-reviews campaigns) plus an automated prospect 'audit' workflow that enrolled 180+ contacts, scoring a business's digital footprint to trigger personalized outreach.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Break down manual marketing workflows into agent architectures with custom logic that scores a business's digital footprint and generates hyper-personalized outreach.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generalized ideas and feedback into precise, structured AI prompts and agent instructions, acting as the bridge between business intent and reliable output.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self-improving evaluation frameworks to monitor agent outputs and continuously optimize performance.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across GoHighLevel, HubSpot, and Notion, keeping project records auditable across concurrent engagements.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diverse, high-volume partner network, driving rapid adoption of marketing automation and reputation management solutions.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accounts, including home-services businesses, end to end at a performance marketing agency, covering campaign execution, performance reporting, and cross-team communication, managing workflows and tasks in ClickUp.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sales enablement, contact management, and pipeline automation.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Automation:  </w:t>
      </w:r>
      <w:r>
        <w:rPr>
          <w:rFonts w:ascii="Calibri" w:hAnsi="Calibri"/>
          <w:b w:val="0"/>
          <w:i w:val="0"/>
          <w:color w:val="1A1A1A"/>
        </w:rPr>
        <w:t>AI Agent Workflow Design, Prompt Engineering, Continuous Process Automation, Data-Driven Targeting &amp; Segmentation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Trade &amp; Channel Experience:  </w:t>
      </w:r>
      <w:r>
        <w:rPr>
          <w:rFonts w:ascii="Calibri" w:hAnsi="Calibri"/>
          <w:b w:val="0"/>
          <w:i w:val="0"/>
          <w:color w:val="1A1A1A"/>
        </w:rPr>
        <w:t>Home-Services Vertical Marketing (Electrical, Plumbing, HVAC-Type), Channel / Reseller Partner Management, Partner Network Retention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Marketing Execution:  </w:t>
      </w:r>
      <w:r>
        <w:rPr>
          <w:rFonts w:ascii="Calibri" w:hAnsi="Calibri"/>
          <w:b w:val="0"/>
          <w:i w:val="0"/>
          <w:color w:val="1A1A1A"/>
        </w:rPr>
        <w:t>Email &amp; SMS Campaigns, Direct-Response Copywriting, CRM Data Hygiene, Campaign Reporting (ROI, CAC, LTV)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GoHighLevel, HubSpot, ClickUp, Notion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