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Growth Marketer | Demand Gen, Email Programs &amp; Customer Marketing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Growth marketer and full-stack operator with 15+ years in B2B SaaS, agency, and revenue operations, building demand gen and lifecycle programs from nothing rather than optimizing what already runs. Founder of Solenzo, where a complete email and automation engine - 20+ workflows across capture, qualification, nurture, reactivation, and segmented cold outreach - was designed, built, and shipped solo. Spent a decade owning customer relationships and expansion before moving to the marketing side, so customer marketing, CS partnership, and sales enablement are familiar ground rather than new territory.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cold-email lead gen engines from scratch - website-visibility, missed-call, and low-review campaigns - plus an automated prospect audit workflow that enrolled 180+ contacts by scoring each business's digital footprint.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complete marketing-automation system of 20+ workflows spanning lead capture, tagging and routing, qualification, appointment booking, no-show recovery, post-sale onboarding nurture, long-term reactivation, and automated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lifecycle sequences, onboarding workflows, and segmentation that activate, nurture, and retain users at scale in GoHighLevel and HubSpot.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inside the existing client base, scoping and recommending complementary services aligned to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on systems architecture, CRM optimization, and operational growth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direct-response copy, outreach sequences, and landing pages, building reusable on-brand asset templates adapted per client rather than starting from scratch each time.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reporting to business-owner stakeholders on a regular cadence.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integrated demand gen strategy across inbound, paid media, and content, coordinating execution across internal departments as strategic lead.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- landing pages, complex multi-touch email sequences, and conversion-focused copy -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reporting frameworks tracking ROI, CAC, LTV, and conversion KPIs, delivering optimization recommendations and quarterly business reviews.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Translated performance data into strategic recommendations for multi-stakeholder accounts across marketing and technology channels.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across health, home services, and retail verticals (deal sizes ~$10K-$45K),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scalable communication workflows and automated product-training sequences that reduced onboarding friction across the partner base.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 to their own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route structured, high-priority customer feedback into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for a brand-new Wix vertical that went from proof of concept to a profitable business line, contributing to hiring, onboarding, and training, and developing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all but the final months of tenure, sustained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CRM and project-management software to agencies and professional-services firms, advising C-suite stakeholders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 and built scalable operational systems aligned to their growth stage and team structure.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Demand Generation &amp; Email:  </w:t>
      </w:r>
      <w:r>
        <w:rPr>
          <w:rFonts w:ascii="Calibri" w:hAnsi="Calibri"/>
          <w:b w:val="0"/>
          <w:i w:val="0"/>
          <w:color w:val="1A1A1A"/>
        </w:rPr>
        <w:t>End-to-End Email Program Build, Nurture &amp; Reactivation Sequences, Segmentation &amp; Cadence, Cold Outreach Engines, Lead Scoring &amp; Routing, Landing Pages, CRO, A/B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&amp; Lifecycle Marketing:  </w:t>
      </w:r>
      <w:r>
        <w:rPr>
          <w:rFonts w:ascii="Calibri" w:hAnsi="Calibri"/>
          <w:b w:val="0"/>
          <w:i w:val="0"/>
          <w:color w:val="1A1A1A"/>
        </w:rPr>
        <w:t>Customer Expansion &amp; Upsell Identification, Lifecycle Comms, Onboarding &amp; Adoption Programs, Retention &amp; Churn Prevention, CS Partnership, Partner Enablement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Enablement:  </w:t>
      </w:r>
      <w:r>
        <w:rPr>
          <w:rFonts w:ascii="Calibri" w:hAnsi="Calibri"/>
          <w:b w:val="0"/>
          <w:i w:val="0"/>
          <w:color w:val="1A1A1A"/>
        </w:rPr>
        <w:t>Thought Leadership, Newsletters &amp; Educational Guides, Direct-Response Copy, Sales Enablement Content, Sales Training Development, Technical Translation, Brand Voice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Campaign Attribution, MQL &amp; Funnel Reporting, ROI / CAC / LTV Dashboards, Pipeline Velocity,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AI:  </w:t>
      </w:r>
      <w:r>
        <w:rPr>
          <w:rFonts w:ascii="Calibri" w:hAnsi="Calibri"/>
          <w:b w:val="0"/>
          <w:i w:val="0"/>
          <w:color w:val="1A1A1A"/>
        </w:rPr>
        <w:t>HubSpot, Salesforce, GoHighLevel, Marketing Automation Architecture, Agentic AI Workflows, Prompt Design, Notion, Slack, Asana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