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Implementation &amp; Onboarding Consultant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implementation and onboarding professional with 15+ years in SaaS, MarTech, and agency environments, including 2 years leading a 20-person onboarding team and a track record onboarding 25+ new clients per month at 120% of sales and 110% of implementation targets. Experienced building sequenced implementation plans, training end users and stakeholder groups, resolving escalations, and driving software adoption across multiple platforms including Salesforce, HubSpot, and Accelo's own CRM/PSA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Marketing Operations — Founder / Strategic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B2B clients, running discovery and onboarding to surface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for B2B clients, managing operational needs and driving them to their goals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Design, implement, and optimize marketing automation and CRM systems for B2B service clients as a fractional success/implementation manager.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alongside individual account ownership, continuing people-leadership responsibility carried from the prior role.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Planning &amp; Client Onboarding — 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tenure,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Implementation &amp; Onboarding:  </w:t>
      </w:r>
      <w:r>
        <w:rPr>
          <w:rFonts w:ascii="Calibri" w:hAnsi="Calibri"/>
          <w:b w:val="0"/>
          <w:i w:val="0"/>
          <w:color w:val="1A1A1A"/>
        </w:rPr>
        <w:t>Implementation Planning, New-System Configuration &amp; Setup, Stakeholder Training, Time-to-Value Reduction, Change Management, First 30-60 Day Post-Sale Journey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Retention &amp; Escalation Management:  </w:t>
      </w:r>
      <w:r>
        <w:rPr>
          <w:rFonts w:ascii="Calibri" w:hAnsi="Calibri"/>
          <w:b w:val="0"/>
          <w:i w:val="0"/>
          <w:color w:val="1A1A1A"/>
        </w:rPr>
        <w:t>At-Risk Account Recovery, Churn Prevention, Customer Health Metrics, Cross-Functional Escalation Resolution, Success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 &amp; Mentoring:  </w:t>
      </w:r>
      <w:r>
        <w:rPr>
          <w:rFonts w:ascii="Calibri" w:hAnsi="Calibri"/>
          <w:b w:val="0"/>
          <w:i w:val="0"/>
          <w:color w:val="1A1A1A"/>
        </w:rPr>
        <w:t>Team Leadership (up to 20 direct reports), New-Hire Onboarding &amp; Training, Training Content Development, Peer Coaching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Reporting:  </w:t>
      </w:r>
      <w:r>
        <w:rPr>
          <w:rFonts w:ascii="Calibri" w:hAnsi="Calibri"/>
          <w:b w:val="0"/>
          <w:i w:val="0"/>
          <w:color w:val="1A1A1A"/>
        </w:rPr>
        <w:t>Excel (Experienced), SQL (Working Proficiency), Power BI, Performance Dashboards, KPI Tracking,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Implementation Platforms: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Notion, Asana, Monday.com, Jira, ClickUp,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