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Project Manager | Hands-On Implementation, Training &amp; Cross-Functional Coordination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and onboarding project manager with 15+ years running client-facing technical projects end to end in B2B SaaS. Built sequenced implementation plans and guided API integrations at Accelo, directly managed a team of onboarding specialists for 2 years at Wix while personally onboarding 25+ clients a month, and onboarded a network of 15-20 reseller partners at Birdeye (94% retention), coordinating cross-functionally with Product and Engineering the way this role expects. Configures CRM and automation systems hands-on for clients at Solenzo today, comfortable picking up a new, technical workflow quickly and training users directly on it.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onboarding and technical configuration for a portfolio of B2B clients, running discovery and kickoff to translate each client's operations into a working CRM and automation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contact segmentation, lifecycle stages, and data-hygiene protocols, configuring builds directly rather than handing off to a separate technical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automation system, 20+ workflows spanning lead capture, booking, and post-sale onboarding nurture.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 hands-on training and troubleshoot configuration issues directly with clients in real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deliverable, managing multiple concurrent implementation projects at once.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as strategic lead, translating client requirements into aligned delivery plans.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~$10K-$45K), retaining all but one (~94% retention), guiding each through complex technical setup and configuration of Birdeye's proprietary listings and reputation-management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resolve technical challenges and translate partner feedback into roadmap input, coordinating technical resources to keep integrations working smoothly.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running structured training and coaching across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hands-on training and digital growth consultations, guiding clients through setup and configuration directly.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then handed off structured plans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troubleshooting technical challenges during setup and building relationships with C-suite executives as a trusted advisor.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Project Management:  </w:t>
      </w:r>
      <w:r>
        <w:rPr>
          <w:rFonts w:ascii="Calibri" w:hAnsi="Calibri"/>
          <w:b w:val="0"/>
          <w:i w:val="0"/>
          <w:color w:val="1A1A1A"/>
        </w:rPr>
        <w:t>End-to-End Implementation Ownership, Project Planning &amp; Risk Assessment, Multi-Project Management, Timeline &amp; Milestone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Hands-On Technical Configuration:  </w:t>
      </w:r>
      <w:r>
        <w:rPr>
          <w:rFonts w:ascii="Calibri" w:hAnsi="Calibri"/>
          <w:b w:val="0"/>
          <w:i w:val="0"/>
          <w:color w:val="1A1A1A"/>
        </w:rPr>
        <w:t>CRM/Automation Build Configuration, API Integrations, Real-Time Troubleshooting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Training &amp; Enablement:  </w:t>
      </w:r>
      <w:r>
        <w:rPr>
          <w:rFonts w:ascii="Calibri" w:hAnsi="Calibri"/>
          <w:b w:val="0"/>
          <w:i w:val="0"/>
          <w:color w:val="1A1A1A"/>
        </w:rPr>
        <w:t>Live Client Training, Documentation, Change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Coordination:  </w:t>
      </w:r>
      <w:r>
        <w:rPr>
          <w:rFonts w:ascii="Calibri" w:hAnsi="Calibri"/>
          <w:b w:val="0"/>
          <w:i w:val="0"/>
          <w:color w:val="1A1A1A"/>
        </w:rPr>
        <w:t>Product/Engineering Collaboration, Technical Resource Coordination, Stakeholder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Tools:  </w:t>
      </w:r>
      <w:r>
        <w:rPr>
          <w:rFonts w:ascii="Calibri" w:hAnsi="Calibri"/>
          <w:b w:val="0"/>
          <w:i w:val="0"/>
          <w:color w:val="1A1A1A"/>
        </w:rPr>
        <w:t>GoHighLevel, HubSpot, Salesforce,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Google/Coursera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