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B2B SaaS Onboarding, Retention &amp; Cross-Functional Advocacy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professional with 15+ years owning the full post-sale journey in B2B SaaS and MarTech, onboarding, adoption, retention, and expansion, for both direct-customer and partner-network portfolios. Track record includes ~94% partner retention, QBR and reporting frameworks tracking ROI and adoption, and a direct feedback channel into Product and Engineering. Builds and deploys AI-driven workflows daily as the founder of an automation practice, with a working, hands-on opinion on where AI actually changes CS motions. New ground: no direct hands-on experience with Postgres, SQL, or cloud infrastructure specifically, the technical fluency below comes from CRM architecture, API integrations, and AI agent building rather than database administration, worth saying directly.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B2B service clients, running discovery and onboarding to surface goals, objectives,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day-to-day delivery and success planning for clients on complex SaaS platforms, identifying expansion opportunities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technical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the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 and initiatives.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Onboarding &amp; Adoption, Churn Reduction, Retention &amp; Expansion, QBRs &amp; Success Planning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&amp; Technical Translation:  </w:t>
      </w:r>
      <w:r>
        <w:rPr>
          <w:rFonts w:ascii="Calibri" w:hAnsi="Calibri"/>
          <w:b w:val="0"/>
          <w:i w:val="0"/>
          <w:color w:val="1A1A1A"/>
        </w:rPr>
        <w:t>API Integrations, CRM Architecture (GoHighLevel, HubSpot, Salesforce), Business-to-Technical Translation, C-Suite Advisory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 Workflows, ChatGPT / Claude, Prompt Design, AI-Driven CS Tooling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Analytics:  </w:t>
      </w:r>
      <w:r>
        <w:rPr>
          <w:rFonts w:ascii="Calibri" w:hAnsi="Calibri"/>
          <w:b w:val="0"/>
          <w:i w:val="0"/>
          <w:color w:val="1A1A1A"/>
        </w:rPr>
        <w:t>ROI / CAC / LTV Dashboards, KPI Tracking, GA4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