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i w:val="0"/>
          <w:color w:val="1A1A1A"/>
          <w:sz w:val="42"/>
        </w:rPr>
        <w:t>Joshua Rotenberg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color w:val="555555"/>
          <w:sz w:val="23"/>
        </w:rPr>
        <w:t>Partner Success &amp; Customer Operations Leader</w:t>
      </w:r>
    </w:p>
    <w:p>
      <w:pPr>
        <w:spacing w:after="80"/>
        <w:jc w:val="center"/>
      </w:pPr>
      <w:r>
        <w:rPr>
          <w:rFonts w:ascii="Times New Roman" w:hAnsi="Times New Roman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SUMMARY</w:t>
      </w:r>
    </w:p>
    <w:p>
      <w:pPr>
        <w:spacing w:after="40"/>
      </w:pPr>
      <w:r>
        <w:rPr>
          <w:rFonts w:ascii="Times New Roman" w:hAnsi="Times New Roman"/>
          <w:b w:val="0"/>
          <w:i w:val="0"/>
          <w:color w:val="1A1A1A"/>
        </w:rPr>
        <w:t>Partner and account operations leader with 15+ years managing high-value B2B relationships across SaaS and agency environments, including onboarding and retaining a network of 15-20 reseller/channel partners at roughly 94% retention. Skilled at owning a partner or client portfolio end to end: prioritizing competing requests, resolving delivery blockers, and escalating real risk before it costs a relationship, backed by hands-on CRM and workflow-automation architecture (Salesforce, HubSpot, GoHighLevel, Accelo PSA).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Founder &amp; Strategic / Marketing Operations Lead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Solenzo LLC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Own the primary strategic relationship for a portfolio of B2B service clients, running discovery and onboarding to surface goals, priorities, and operational risk.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Run day-to-day delivery across concurrent client engagements, prioritizing competing requests and resolving delivery blockers directly with business owners and stakeholders.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Document every client interaction, timeline, and deliverable in GoHighLevel, HubSpot, and Notion, keeping project records auditable across concurrent engagements.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Architect and deploy CRM and workflow-automation systems (GoHighLevel, Zapier, Make, n8n) that route, prioritize, and escalate tasks through a client's full lifecycle.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Report performance on a regular cadence with actionable insights and recommendations, backed by tracking across delivery, retention, and operations.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Executive / Client Strategist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Level Agency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Managed multi-stakeholder accounts across marketing and technology channels, translating performance data into strategic recommendations and coordinating execution across internal departments.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Built rigorous campaign performance reporting frameworks tracking ROI and conversion KPIs, delivering optimization recommendations and QBRs.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Held delivery quality consistent across implementations, resolving client feedback promptly to protect satisfaction and retention.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Advised client businesses on budget planning and allocation across paid campaigns.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Partner Success Manager - Channel Partnerships &amp; Customer Onboarding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Birdeye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Served as primary point of contact for a network of 15-20 reseller/channel partners (deal sizes ~$10K-$45K), retaining all but one (~94% retention) through proactive, transparent communication on project status and risk.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Sold and onboarded partners onto Birdeye's proprietary data-aggregator/listings-syndication platform, the backbone of the channel offer, ensuring every partner's end customer had a properly configured setup.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Advised partners on retention strategy and customer health metrics, evaluating partner fitness and escalating significant risk to leadership to protect renewal and utilization.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Led onboarding and training for a diverse, high-volume partner network spanning health, home services, and retail verticals, driving rapid adoption of automation and reputation-management tools.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Analyzed partner utilization and performance data to identify adoption gaps and recommend interventions that reduced churn.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Collaborated with Product and Engineering to surface structured, high-priority partner feedback informing the roadmap.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Wix.com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Onboarded and launched 25+ clients per month, holding 120% of sales targets and 110% of implementation targets against a continuous intake queue.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Directly managed and developed a team of onboarding specialists for 2 years (a team of 20, later a team of 8), overseeing scope and delivery timelines for a high-value client portfolio.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Labeled and defined the CRM fields required for outbound sales and onboarding workflows, standardizing data capture across the team.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Implementation Strategy - Account Executive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Accelo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Sold and scoped Accelo's own CRM/PSA (professional services automation) platform to agencies and professional-services firms, with deep fluency in pipeline, workflow, and resource-scheduling configuration.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Built sequenced implementation plans for incoming clients, ranking which systems to change and in what order, and handed them to the implementation team to execute against.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Ranked top three in sales on a team that scaled from 8 to 15 reps, holding that rank across all but the final few months of a 27-month tenure while quota roughly doubled.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CORE COMPETENCIES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Partner &amp; Account Operations:  </w:t>
      </w:r>
      <w:r>
        <w:rPr>
          <w:rFonts w:ascii="Times New Roman" w:hAnsi="Times New Roman"/>
          <w:b w:val="0"/>
          <w:i w:val="0"/>
          <w:color w:val="1A1A1A"/>
        </w:rPr>
        <w:t>Partner/Channel Relationship Management, Portfolio &amp; Queue Prioritization, Escalation Management, Risk-Based Account Reviews, Retention Strategy, Cross-Functional Collaboration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Platforms:  </w:t>
      </w:r>
      <w:r>
        <w:rPr>
          <w:rFonts w:ascii="Times New Roman" w:hAnsi="Times New Roman"/>
          <w:b w:val="0"/>
          <w:i w:val="0"/>
          <w:color w:val="1A1A1A"/>
        </w:rPr>
        <w:t>Accelo (CRM/PSA - sold &amp; implemented), Salesforce, HubSpot, GoHighLevel, Zapier, Make, n8n, Notion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Analytics &amp; Reporting:  </w:t>
      </w:r>
      <w:r>
        <w:rPr>
          <w:rFonts w:ascii="Times New Roman" w:hAnsi="Times New Roman"/>
          <w:b w:val="0"/>
          <w:i w:val="0"/>
          <w:color w:val="1A1A1A"/>
        </w:rPr>
        <w:t>Excel, Power BI (client report setup), QBR &amp; Performance Reporting, Utilization &amp; Adoption Analysis, Google Tag Manager, GA4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Process &amp; Delivery:  </w:t>
      </w:r>
      <w:r>
        <w:rPr>
          <w:rFonts w:ascii="Times New Roman" w:hAnsi="Times New Roman"/>
          <w:b w:val="0"/>
          <w:i w:val="0"/>
          <w:color w:val="1A1A1A"/>
        </w:rPr>
        <w:t>Implementation Sequencing, Onboarding Program Design, SOP Development, Workflow Decomposition, Technical Troubleshooting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EDUCATION</w:t>
      </w:r>
    </w:p>
    <w:p>
      <w:pPr>
        <w:spacing w:after="30"/>
      </w:pPr>
      <w:r>
        <w:rPr>
          <w:rFonts w:ascii="Times New Roman" w:hAnsi="Times New Roman"/>
          <w:b w:val="0"/>
          <w:i w:val="0"/>
          <w:color w:val="1A1A1A"/>
        </w:rPr>
        <w:t>B.A. Liberal Arts, Minor in Political Science - Colorado State University, Fort Collins, CO (2009)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CERTIFICATIONS</w:t>
      </w:r>
    </w:p>
    <w:p>
      <w:pPr>
        <w:spacing w:after="30"/>
      </w:pPr>
      <w:r>
        <w:rPr>
          <w:rFonts w:ascii="Times New Roman" w:hAnsi="Times New Roman"/>
          <w:b w:val="0"/>
          <w:i w:val="0"/>
          <w:color w:val="1A1A1A"/>
        </w:rPr>
        <w:t>Google Digital Marketing &amp; E-Commerce Professional Certificate - Google / Coursera (2024)</w:t>
      </w:r>
    </w:p>
    <w:p>
      <w:pPr>
        <w:spacing w:after="30"/>
      </w:pPr>
      <w:r>
        <w:rPr>
          <w:rFonts w:ascii="Times New Roman" w:hAnsi="Times New Roman"/>
          <w:b w:val="0"/>
          <w:i w:val="0"/>
          <w:color w:val="1A1A1A"/>
        </w:rPr>
        <w:t>Meta Ads Certification -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Times New Roman" w:hAnsi="Times New Roman" w:cs="Times New Roman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