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26, 2026</w:t>
      </w:r>
    </w:p>
    <w:p>
      <w:pPr>
        <w:spacing w:after="20"/>
      </w:pPr>
      <w:r>
        <w:rPr>
          <w:rFonts w:ascii="Calibri" w:hAnsi="Calibri"/>
          <w:b/>
          <w:color w:val="1A1A1A"/>
        </w:rPr>
        <w:t>ChowNow</w:t>
      </w:r>
    </w:p>
    <w:p>
      <w:pPr>
        <w:spacing w:after="160"/>
      </w:pPr>
      <w:r>
        <w:rPr>
          <w:rFonts w:ascii="Calibri" w:hAnsi="Calibri"/>
          <w:b w:val="0"/>
          <w:color w:val="1A1A1A"/>
        </w:rPr>
        <w:t>Re: Senior Director, GTM Revenue Operations</w:t>
      </w:r>
    </w:p>
    <w:p>
      <w:pPr>
        <w:spacing w:after="160"/>
      </w:pPr>
      <w:r>
        <w:rPr>
          <w:rFonts w:ascii="Calibri" w:hAnsi="Calibri"/>
          <w:b w:val="0"/>
          <w:color w:val="1A1A1A"/>
        </w:rPr>
        <w:t>Dear Hiring Team,</w:t>
      </w:r>
    </w:p>
    <w:p>
      <w:pPr>
        <w:spacing w:after="160"/>
      </w:pPr>
      <w:r>
        <w:rPr>
          <w:rFonts w:ascii="Calibri" w:hAnsi="Calibri"/>
          <w:b w:val="0"/>
          <w:color w:val="1A1A1A"/>
        </w:rPr>
        <w:t>Before I worked in SaaS, I spent more than 15 years cooking in restaurants. I know what a third-party commission does to an independent restaurant's margin, and I know an owner has a few spare minutes for a sales rep, if that, between lunch and dinner prep. That's the customer your Sales, Onboarding, and CS teams are serving, and it shapes what a good GTM system has to do for them.</w:t>
      </w:r>
    </w:p>
    <w:p>
      <w:pPr>
        <w:spacing w:after="160"/>
      </w:pPr>
      <w:r>
        <w:rPr>
          <w:rFonts w:ascii="Calibri" w:hAnsi="Calibri"/>
          <w:b w:val="0"/>
          <w:color w:val="1A1A1A"/>
        </w:rPr>
        <w:t>Since then I've worked every seat in the motion your systems support: BDR, top-three AE at Accelo, onboarding 25+ customers a month at Wix while leading a team of 20, and partner success at Birdeye with ~94% retention. For the last several years I've been the one building the systems, architecting CRM and automation in HubSpot and GoHighLevel, connecting tools through Zapier, Make, and n8n with code where needed, and designing workflows as one lifecycle so a change in one place doesn't quietly break another. I'll be direct: I haven't held a RevOps title, led a 5-7 person RevOps and Biz Systems org, or owned comp and territory infrastructure, and my Salesforce work has been as a power user rather than an admin. What I bring is an operator's diagnosis from the rep's seat, a builder's habits, and real fluency in your customer.</w:t>
      </w:r>
    </w:p>
    <w:p>
      <w:pPr>
        <w:spacing w:after="160"/>
      </w:pPr>
      <w:r>
        <w:rPr>
          <w:rFonts w:ascii="Calibri" w:hAnsi="Calibri"/>
          <w:b w:val="0"/>
          <w:color w:val="1A1A1A"/>
        </w:rPr>
        <w:t>If ChowNow is open to that profile for this role or another on the team, I'd welcome the conversation.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