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SanterMedia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Success Coach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were clear this isn't a customer service role, it's accountability and results. That's the job I already do. At Solenzo, I built the lead capture, appointment-booking, and no-show-recovery systems that a service-based business owner's revenue actually depends on, then sat with those owners on the numbers, not to report them, but to push on what wasn't working and why.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accountability side is proven, not aspirational. At Birdeye, I managed 15-20 reseller partners, diagnosed adoption gaps from real utilization data rather than guesswork, and held roughly 94% retention by having the direct conversations that fixed the actual problem instead of the symptom. At Accelo, I ranked top three on a team of 8 to 15 reps while quota roughly doubled, and escalated account risk early rather than let it surface as a surprise. I haven't worked in the fitness vertical specifically, but the function, diagnosing a local business owner's bottleneck and holding them to the fix, is exactly what I've been doing.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bring that to gym owners specifically. If a track record of real accountability and real systems-building is what you're looking for, let's talk.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