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Partner Success &amp; Customer Operations Leader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Partner and account operations leader with 15+ years managing high-value B2B relationships across SaaS and agency environments, including onboarding and retaining a network of 15-20 reseller/channel partners at roughly 94% retention. Skilled at owning a partner or client portfolio end to end: prioritizing competing requests, resolving delivery blockers, and escalating real risk before it costs a relationship, backed by hands-on CRM and workflow-automation architecture (Salesforce, HubSpot, GoHighLevel, Accelo PSA).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Own the primary strategic relationship for a portfolio of B2B service clients, running discovery and onboarding to surface goals, priorities, and operational risk.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Run day-to-day delivery across concurrent client engagements, prioritizing competing requests and resolving delivery blockers directly with business owners and stakeholders.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 and deploy CRM and workflow-automation systems (GoHighLevel, Zapier, Make, n8n) that route, prioritize, and escalate tasks through a client's full lifecycle.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Report performance on a regular cadence with actionable insights and recommendations, backed by tracking across delivery, retention, and operations.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multi-stakeholder accounts across marketing and technology channels, translating performance data into strategic recommendations and coordinating execution across internal departments.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rigorous campaign performance reporting frameworks tracking ROI and conversion KPIs, delivering optimization recommendations and QBRs.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client businesses on budget planning and allocation across paid campaigns.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Partner Success Manager - 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Served as primary point of contact for a network of 15-20 reseller/channel partners (deal sizes ~$10K-$45K), retaining all but one (~94% retention) through proactive, transparent communication on project status and risk.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Sold and onboarded partners onto Birdeye's proprietary data-aggregator/listings-syndication platform, the backbone of the channel offer, ensuring every partner's end customer had a properly configured setup.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partners on retention strategy and customer health metrics, evaluating partner fitness and escalating significant risk to leadership to protect renewal and utilization.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onboarding and training for a diverse, high-volume partner network spanning health, home services, and retail verticals, driving rapid adoption of automation and reputation-management tools.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data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Collaborated with Product and Engineering to surface structured, high-priority partner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 against a continuous intake queue.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Directly managed and developed a team of onboarding specialists for 2 years (a team of 20, later a team of 8), overseeing scope and delivery timelines for a high-value client portfolio.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Implementation Strategy - 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Sold and scoped Accelo's own CRM/PSA (professional services automation) platform to agencies and professional-services firms, with deep fluency in pipeline, workflow, and resource-scheduling configuration.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Ranked top three in sales on a team that scaled from 8 to 15 reps, holding that rank across all but the final few months of a 27-month tenure while quota roughly doubled.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Partner &amp; Account Operations:  </w:t>
      </w:r>
      <w:r>
        <w:rPr>
          <w:rFonts w:ascii="Times New Roman" w:hAnsi="Times New Roman"/>
          <w:b w:val="0"/>
          <w:i w:val="0"/>
          <w:color w:val="1A1A1A"/>
        </w:rPr>
        <w:t>Partner/Channel Relationship Management, Portfolio &amp; Queue Prioritization, Escalation Management, Risk-Based Account Reviews, Retention Strategy, Cross-Functional Collaboration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Platforms:  </w:t>
      </w:r>
      <w:r>
        <w:rPr>
          <w:rFonts w:ascii="Times New Roman" w:hAnsi="Times New Roman"/>
          <w:b w:val="0"/>
          <w:i w:val="0"/>
          <w:color w:val="1A1A1A"/>
        </w:rPr>
        <w:t>Accelo (CRM/PSA - sold &amp; implemented), Salesforce, HubSpot, GoHighLevel, Zapier, Make, n8n, Notion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Analytics &amp; Reporting:  </w:t>
      </w:r>
      <w:r>
        <w:rPr>
          <w:rFonts w:ascii="Times New Roman" w:hAnsi="Times New Roman"/>
          <w:b w:val="0"/>
          <w:i w:val="0"/>
          <w:color w:val="1A1A1A"/>
        </w:rPr>
        <w:t>Excel, Power BI (client report setup), QBR &amp; Performance Reporting, Utilization &amp; Adoption Analysis, Google Tag Manager, GA4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Process &amp; Delivery:  </w:t>
      </w:r>
      <w:r>
        <w:rPr>
          <w:rFonts w:ascii="Times New Roman" w:hAnsi="Times New Roman"/>
          <w:b w:val="0"/>
          <w:i w:val="0"/>
          <w:color w:val="1A1A1A"/>
        </w:rPr>
        <w:t>Implementation Sequencing, Onboarding Program Design, SOP Development, Workflow Decomposition, Technical Troubleshooting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- Colorado State University, Fort Collins, CO (2009)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CERTIFICATIONS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