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Lifecycle &amp; Retention Marketing | Automated Flows, Segmentation, Testing &amp; QA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Lifecycle marketer who owns the strategy and builds the flows myself, no agency handoff. At Solenzo I designed a 20+ workflow lifecycle system covering welcome, post-purchase onboarding, review requests, long-term nurture, and reactivation of lapsed customers, segmented on behavior and lifecycle stage. I build the trigger logic and custom tracking events, monitor for broken automation, and connect results to conversion in GA4 and CRM reporting.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Lifecycle &amp; CRM Marketing Lead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 20+ workflow lifecycle system: capture and welcome, qualification, booking confirmations and reminders, no-show recovery, post-sale onboarding nurture, long-term nurture and reactivation, and review generation.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segmentation, lifecycle stages, and scoring on customer behavior and engagement, and personalize messaging using AI-scored signals.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monitoring and evaluation loops that catch broken or underperforming automation logic before customers see it.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custom GA4 conversion events, triggers, and variables in Google Tag Manager, validated in Preview mode and browser developer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the email copy and sequences myself and build dashboards tying funnel progression to campaign ROI.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multi-touch email sequences, landing pages, and conversion copy for client campaigns.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reporting tracking ROI, CAC, LTV, and conversion KPIs, with optimization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training and communication sequences and advised 15-20 partners on retention strategy and customer health metrics, retaining all but one (~94%).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launched e-commerce sites for established retailers adding an online storefront alongside their physical locations.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multiple onboarding teams of up to 30 specialists, running weekly training and 1:1 coaching.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Lifecycle Marketing:  </w:t>
      </w:r>
      <w:r>
        <w:rPr>
          <w:rFonts w:ascii="Calibri" w:hAnsi="Calibri"/>
          <w:b w:val="0"/>
          <w:i w:val="0"/>
          <w:color w:val="1A1A1A"/>
        </w:rPr>
        <w:t>Behavior-Based Segmentation, Welcome, Post-Purchase &amp; Win-Back Flows, A/B Testing, Automation QA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Platforms &amp; Data:  </w:t>
      </w:r>
      <w:r>
        <w:rPr>
          <w:rFonts w:ascii="Calibri" w:hAnsi="Calibri"/>
          <w:b w:val="0"/>
          <w:i w:val="0"/>
          <w:color w:val="1A1A1A"/>
        </w:rPr>
        <w:t>Mailchimp, HubSpot, GoHighLevel, GA4 &amp; GTM Custom Events, Power BI, SQL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