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Success &amp; Implementation | Channel Programs, Scalable Onboarding &amp; Partner Growth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 success and implementation professional with 15+ years in B2B SaaS. Ran a reseller channel of 15-20 partners at Birdeye, including agencies serving healthcare clients, onboarding and enabling them through repeatable training and communication workflows and retaining all but one. Led a team of 20 (later 8) onboarding specialists at Wix, building the processes that took a new business line from proof of concept to profitable. Builds the playbooks, templates, and automation that let high-touch onboarding scale, and advises executives on operational change.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service-business clients, from discovery and onboarding through ongoing performance reviews and retainer expansion.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configurations and integrations (Zapier, Make, n8n) and training client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templates, messaging frameworks, and automated onboarding workflows that keep a high-touch experience consistent as clients are added.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as strategic lead, coordinating execution across internal departments and presenting performance and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Success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a channel of 15-20 reseller partners (deal sizes ~$10K-$45K) across health, home services, and retail, including agencies serving healthcare clients; retained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partner-training sequences that reduced onboarding friction and helped partners represent the product confidently.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 for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in Salesforce to spot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partner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was part of a finalist-stage pursuit of a major banking prospect; led the sales team and improved cross-team handoffs.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budgets, scope, and delivery, and helped hire and train new team members.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went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 and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advised C-suite executives on operational system design and API integrations; ranked top three in sales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Success:  </w:t>
      </w:r>
      <w:r>
        <w:rPr>
          <w:rFonts w:ascii="Calibri" w:hAnsi="Calibri"/>
          <w:b w:val="0"/>
          <w:i w:val="0"/>
          <w:color w:val="1A1A1A"/>
        </w:rPr>
        <w:t>Channel &amp; Partner Program Management, Partner Onboarding &amp; Enablement, Success Plans &amp; Business Reviews, Expansion Opportunity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Operations:  </w:t>
      </w:r>
      <w:r>
        <w:rPr>
          <w:rFonts w:ascii="Calibri" w:hAnsi="Calibri"/>
          <w:b w:val="0"/>
          <w:i w:val="0"/>
          <w:color w:val="1A1A1A"/>
        </w:rPr>
        <w:t>Implementation Frameworks &amp; Playbooks, Cross-Functional Project Coordination, Salesforce, HubSpot, Integrations (Zapier, Make, n8n, APIs)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