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Full-Funnel Marketer &amp; Fractional Marketing Operations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Full-funnel marketer and operations builder with 15+ years across MarTech, SaaS, and agency environments — owning demand generation, lifecycle marketing, SEO, content, campaign analytics, and the CRM/martech stack underneath. Founder of Solenzo, delivering freelance and fractional marketing programs that pair strategy with hands-on execution. Comfortable as sole marketing owner or embedded on a client team, building high-converting acquisition and retention engines from scratch.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freelance and fractional marketing programs for service-based businesses, leading discovery, strategy, and hands-on execution across the full customer lifecycle.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full-funnel strategies spanning demand generation,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that drive engagement and pipeline, and publish thought-leadership content and newsletters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marketing systems that automate lead enrichment, personalized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translating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and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multi-channel performance data into strategic recommendations for multi-stakeholder accounts across marketing and technology channels.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focused on campaign execution, performance reporting, and cross-team communication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Launch Specialist,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 and launch operations, the primary strategic contact ensuring on-time delivery that accelerated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integrations, advising C-Suite executives on scalable operational systems.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 —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Generation:  </w:t>
      </w:r>
      <w:r>
        <w:rPr>
          <w:rFonts w:ascii="Calibri" w:hAnsi="Calibri"/>
          <w:b w:val="0"/>
          <w:i w:val="0"/>
          <w:color w:val="1A1A1A"/>
        </w:rPr>
        <w:t>Full-funnel acquisition, Lifecycle Marketing, CRO / A/B Testing, Paid Media (Meta, Google, LinkedIn Ads), SEO, Email Marketing,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HubSpot CRM Architecture, Salesforce, GoHighLevel, Workflow Design, Segmentation, Lead Routing, Lifecycle Stages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Campaign Attribution, ROI Dashboards, QBRs,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Writing:  </w:t>
      </w:r>
      <w:r>
        <w:rPr>
          <w:rFonts w:ascii="Calibri" w:hAnsi="Calibri"/>
          <w:b w:val="0"/>
          <w:i w:val="0"/>
          <w:color w:val="1A1A1A"/>
        </w:rPr>
        <w:t>Thought Leadership, Direct-Response Copy, Brand Voice, Editorial Management, Technical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ChatGPT, Claude,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GA4, Notion, Slack, Asana, Monday.com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