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EdSights</w:t>
      </w:r>
    </w:p>
    <w:p>
      <w:pPr>
        <w:spacing w:after="160"/>
      </w:pPr>
      <w:r>
        <w:rPr>
          <w:rFonts w:ascii="Calibri" w:hAnsi="Calibri"/>
          <w:b w:val="0"/>
          <w:color w:val="1A1A1A"/>
        </w:rPr>
        <w:t>Re: Senior Implementation Manager</w:t>
      </w:r>
    </w:p>
    <w:p>
      <w:pPr>
        <w:spacing w:after="160"/>
      </w:pPr>
      <w:r>
        <w:rPr>
          <w:rFonts w:ascii="Calibri" w:hAnsi="Calibri"/>
          <w:b w:val="0"/>
          <w:color w:val="1A1A1A"/>
        </w:rPr>
        <w:t>Dear Madison and the Implementation Team,</w:t>
      </w:r>
    </w:p>
    <w:p>
      <w:pPr>
        <w:spacing w:after="160"/>
      </w:pPr>
      <w:r>
        <w:rPr>
          <w:rFonts w:ascii="Calibri" w:hAnsi="Calibri"/>
          <w:b w:val="0"/>
          <w:color w:val="1A1A1A"/>
        </w:rPr>
        <w:t>Extending a strong implementation process to cover more data-heavy CRM work is the part of this role that fits me best. I've spent the last several years implementing CRMs hands-on: configuring GoHighLevel, HubSpot, and Salesforce, mapping fields and lifecycle stages, running and validating data imports, and building the workflow automation and API integrations that make the system worth using. Before that, at Accelo, I scoped CRM implementations for professional-services firms and built the sequenced plans our delivery team ran, and I ran workshops showing each client team how the platform would change their daily work.</w:t>
      </w:r>
    </w:p>
    <w:p>
      <w:pPr>
        <w:spacing w:after="160"/>
      </w:pPr>
      <w:r>
        <w:rPr>
          <w:rFonts w:ascii="Calibri" w:hAnsi="Calibri"/>
          <w:b w:val="0"/>
          <w:color w:val="1A1A1A"/>
        </w:rPr>
        <w:t>The senior half of the role is familiar too. At Wix I led onboarding teams of up to 30, coached new specialists through every rollout, and helped build the process for a new vertical that went from proof of concept to a profitable business line, while personally managing about 25 concurrent onboardings at peak. I'm comfortable being the steady guide through change, and I'd enjoy helping define what great implementation looks like for EdSights' most complex partners.</w:t>
      </w:r>
    </w:p>
    <w:p>
      <w:pPr>
        <w:spacing w:after="160"/>
      </w:pPr>
      <w:r>
        <w:rPr>
          <w:rFonts w:ascii="Calibri" w:hAnsi="Calibri"/>
          <w:b w:val="0"/>
          <w:color w:val="1A1A1A"/>
        </w:rPr>
        <w:t>To be direct about the gaps: I haven't configured SFTP integrations or worked with a higher-ed CRM like Slate or EAB Navigate, and my accounts have been small and mid-sized rather than enterprise. Education runs deep in my family, and helping more students persist is work I'd be glad to support. I'd welcome a conversation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