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EverPro (EverCommerce)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Manager, MarketSharp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MarketSharp's customers are the people I already work with. Through my consulting business, Solenzo, I build and support CRMs and marketing automation for home service trade businesses: lead capture and routing, appointment booking, follow-up, nurture, and review generation. I know where a contractor's CRM adoption stalls (usually when follow-up depends on someone remembering to do it) and how to get them back to using it every day.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On the customer success side, I managed 15-20 reseller partners at Birdeye, including home services, and kept all but one. Most of that came from watching usage and health data, deciding when an account needed an off-cycle check-in, and stepping in before renewal was in question. I've worked in Salesforce and Zendesk, and at Wix I managed about 25 concurrent onboardings at peak. I also look for expansion the right way: at Solenzo I recommend services a client isn't using yet only when they fit the client's goals.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based in Arvada, a short drive from your Denver headquarters, so travel there is easy and I'm open to working in-office when it helps.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