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Growth Marketer &amp; Performance Advertiser | Meta Ads (Certified), Conversion Tracking, Creative &amp; Copy Testing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Performance marketer and founder who runs paid acquisition with startup budgets in mind. Meta Ads certified and hands-on in Ads Manager, with campaign experience across Meta/Instagram, Google Ads, LinkedIn, and app-install and TikTok work. At Level Agency I managed ~3 accounts at $20K+/month in ad spend (peaking above $100K/month), set budgets, and A/B tested creative and audiences. I set up the tracking that makes paid spend measurable (Meta Pixel and conversion events, Google Ads conversions, GA4, UTM conventions) and write the copy and landing pages being tested.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growth for my own early-stage consulting brand on a lean budget, including a free-audit offer promoted through LinkedIn that enrolled 180+ businesses and converted 2 to paying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Install Meta Pixel and Google Ads conversion tracking through Google Tag Manager, define GA4 conversion events, and enforce UTM conventions so every dollar of spend is attributable.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account, cutting spam and low-quality leads and improving click quality, then diagnosed landing-page conversion as the remaining bottleneck.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direct-response copy, ad messaging, outreach sequences, and landing pages for testing.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paid media strategy for ~3 client accounts at $20K+/month in ad spend each, peaking above $100K/month, advising on budget planning and allocation.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Designed and ran LinkedIn ad campaigns with tightly researched audiences and A/B-tested creative and setups.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performance reporting tracking ROI, CAC, LTV, and conversion KPIs, and produced landing pages and conversion-focused copy that improved lead generation.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at a performance marketing agency and translated results into optimization recommendations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Contributed to a 30% increase in website traffic and a 25% improvement in conversion rates across the e-commerce segment I supported.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on A/B testing strategy, defining test structure and success criteria.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Paid Acquisition:  </w:t>
      </w:r>
      <w:r>
        <w:rPr>
          <w:rFonts w:ascii="Calibri" w:hAnsi="Calibri"/>
          <w:b w:val="0"/>
          <w:i w:val="0"/>
          <w:color w:val="1A1A1A"/>
        </w:rPr>
        <w:t>Meta / Instagram Ads Manager (certified), App-Install &amp; TikTok Campaigns, Google Ads, LinkedIn Ads, Budget Planning &amp; Creative/Copy A/B Testing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Tracking &amp; Analytics:  </w:t>
      </w:r>
      <w:r>
        <w:rPr>
          <w:rFonts w:ascii="Calibri" w:hAnsi="Calibri"/>
          <w:b w:val="0"/>
          <w:i w:val="0"/>
          <w:color w:val="1A1A1A"/>
        </w:rPr>
        <w:t>Meta Pixel &amp; Conversion Events, Google Tag Manager, GA4, UTM Governance, ROI, CAC, LTV Reporting, Landing Page &amp; Conversion Optimization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