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Onboarding | SaaS for HVAC &amp; Home Services</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onboarding specialist with 15+ years in SaaS, owning the journey from sales handoff to go-live. Onboarded and launched 25+ clients a month at Wix at 110% of implementation targets, and retained ~94% of a 15-20 partner book at Birdeye, including home-services businesses. As founder of Solenzo, builds CRM and automation systems for HVAC, plumbing, and electrical businesses, so the dealers on the other end of an HVAC sales platform are familiar ground.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Onboard HVAC, plumbing, electrical, and other home-services businesses onto CRM and automation systems, from setup and configuration through training and launch.</w:t>
      </w:r>
    </w:p>
    <w:p>
      <w:pPr>
        <w:spacing w:after="30"/>
        <w:ind w:left="259" w:hanging="259"/>
      </w:pPr>
      <w:r>
        <w:rPr>
          <w:rFonts w:ascii="Calibri" w:hAnsi="Calibri"/>
          <w:b w:val="0"/>
          <w:i w:val="0"/>
          <w:color w:val="163A5F"/>
        </w:rPr>
        <w:t xml:space="preserve">•  </w:t>
      </w:r>
      <w:r>
        <w:rPr>
          <w:rFonts w:ascii="Calibri" w:hAnsi="Calibri"/>
          <w:b w:val="0"/>
          <w:i w:val="0"/>
          <w:color w:val="1A1A1A"/>
        </w:rPr>
        <w:t>Built a 20+ workflow GoHighLevel system with SMS and email covering lead routing, booking, reminders, onboarding, and review requests.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HubSpot, GoHighLevel, and Notion, keeping records current across concurrent clients.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issues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trained 15-20 reseller partners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and built automated training sequences that reduced onboarding friction.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processes that reduced handoff errors between sales and delivery, serving clients including home-services businesses.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against defined timelines, holding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contributing to training new team members.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and handed them to the implementation team, guiding onboarding and workflow setup and tracking issues in Zendesk.</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Onboarding:  </w:t>
      </w:r>
      <w:r>
        <w:rPr>
          <w:rFonts w:ascii="Calibri" w:hAnsi="Calibri"/>
          <w:b w:val="0"/>
          <w:i w:val="0"/>
          <w:color w:val="1A1A1A"/>
        </w:rPr>
        <w:t>Sales Handoff Review, Setup &amp; Configuration, Customer Training, Go-Live Readiness, Handoff to Customer Success, SOPs &amp; Templates</w:t>
      </w:r>
    </w:p>
    <w:p>
      <w:pPr>
        <w:spacing w:after="30"/>
      </w:pPr>
      <w:r>
        <w:rPr>
          <w:rFonts w:ascii="Calibri" w:hAnsi="Calibri"/>
          <w:b/>
          <w:i w:val="0"/>
          <w:color w:val="1A1A1A"/>
        </w:rPr>
        <w:t xml:space="preserve">Tools:  </w:t>
      </w:r>
      <w:r>
        <w:rPr>
          <w:rFonts w:ascii="Calibri" w:hAnsi="Calibri"/>
          <w:b w:val="0"/>
          <w:i w:val="0"/>
          <w:color w:val="1A1A1A"/>
        </w:rPr>
        <w:t>HubSpot, Salesforce, GoHighLevel, Zendesk, Zapier, Make, n8n,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