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24, 2026</w:t>
      </w:r>
    </w:p>
    <w:p>
      <w:pPr>
        <w:spacing w:after="20"/>
      </w:pPr>
      <w:r>
        <w:rPr>
          <w:rFonts w:ascii="Calibri" w:hAnsi="Calibri"/>
          <w:b/>
          <w:color w:val="1A1A1A"/>
        </w:rPr>
        <w:t>Artemis</w:t>
      </w:r>
    </w:p>
    <w:p>
      <w:pPr>
        <w:spacing w:after="160"/>
      </w:pPr>
      <w:r>
        <w:rPr>
          <w:rFonts w:ascii="Calibri" w:hAnsi="Calibri"/>
          <w:b w:val="0"/>
          <w:color w:val="1A1A1A"/>
        </w:rPr>
        <w:t>Re: Customer Success Manager</w:t>
      </w:r>
    </w:p>
    <w:p>
      <w:pPr>
        <w:spacing w:after="160"/>
      </w:pPr>
      <w:r>
        <w:rPr>
          <w:rFonts w:ascii="Calibri" w:hAnsi="Calibri"/>
          <w:b w:val="0"/>
          <w:color w:val="1A1A1A"/>
        </w:rPr>
        <w:t>Dear Hiring Team,</w:t>
      </w:r>
    </w:p>
    <w:p>
      <w:pPr>
        <w:spacing w:after="160"/>
      </w:pPr>
      <w:r>
        <w:rPr>
          <w:rFonts w:ascii="Calibri" w:hAnsi="Calibri"/>
          <w:b w:val="0"/>
          <w:color w:val="1A1A1A"/>
        </w:rPr>
        <w:t>I'm applying for the Customer Success Manager role. Your posting describes owning a book of business from onboarding through renewal, spotting risk in the usage data, and building the CS function rather than inheriting it. That's the job I've done, and the part I'd most want to do again.</w:t>
      </w:r>
    </w:p>
    <w:p>
      <w:pPr>
        <w:spacing w:after="160"/>
      </w:pPr>
      <w:r>
        <w:rPr>
          <w:rFonts w:ascii="Calibri" w:hAnsi="Calibri"/>
          <w:b w:val="0"/>
          <w:color w:val="1A1A1A"/>
        </w:rPr>
        <w:t>At Birdeye I owned a book of 15 to 20 B2B reseller partners and retained all but one (~94%). The way I did it maps closely to your 30% in 30 days target: I watched utilization data for accounts that weren't adopting, and stepped in before a slow start turned into a churn conversation. At Wix I onboarded 25+ clients a month, where an onboarding only counted once the client's first sale was on the books, while leading a team of 8 to 20 specialists, hitting 120% of sales and 110% of implementation targets, and helped build a new vertical's processes from proof of concept to a profitable line. At Accelo I built the implementation plans that carried what was promised in the sale into delivery, which is the Sales to CS handoff you describe.</w:t>
      </w:r>
    </w:p>
    <w:p>
      <w:pPr>
        <w:spacing w:after="160"/>
      </w:pPr>
      <w:r>
        <w:rPr>
          <w:rFonts w:ascii="Calibri" w:hAnsi="Calibri"/>
          <w:b w:val="0"/>
          <w:color w:val="1A1A1A"/>
        </w:rPr>
        <w:t>Two things I'd bring beyond the standard profile. First, I build the automation myself: onboarding sequences, lifecycle workflows, and health tracking are things I design and deploy, not just request. Second, I know your customer. Much of my recent work has been with home-services and trade businesses, so I understand how contractors run their operations and what gets them to actually use a platform. I'd welcome the conversation.</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