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NetVendor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Onboarding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onboarding model has a step most don't: the customer has to get its own vendors enrolled before anyone sees value. I've run that exact motion. At Birdeye I onboarded 15 to 20 reseller partners, and the job wasn't done until each partner had its own end customers set up on our listings solution. I built training sequences to help them roll it out, tracked utilization to spot who was stalling, and retained all but one partner.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the vendors. At Solenzo I build CRM and automation systems for electrical, plumbing, and HVAC businesses, the trades that fill a property manager's vendor list, so I know how those businesses operate and what they need to say yes. And at Wix I carried up to 25 onboardings at once and launched 25+ clients a month at 110% of my implementation target.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property management, and I'd learn your PMC customers quickly.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