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Checkly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Engineer, Post-Sales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based in Arvada, Colorado, Mountain time, not the Eastern time zone this role is scoped to. I'm flagging that upfront rather than hoping it doesn't come up.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build with Claude Code and Codex, and I use Claude Code directly to build and maintain the Python automation pipeline behind my own job-search tooling, so that part of the role is already familiar territory. On the onboarding side, I ran technical onboarding and launch for 25-plus clients a month at Wix while leading a team of onboarding specialists, and at Birdeye I onboarded and trained a reseller partner network on technical product setup, retaining 94% of accounts. At Solenzo I write Python and JavaScript inside n8n, Zapier, and Make to extend automation beyond what's available out of the box, and I handle API integrations and technical configuration directly with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hands-on monitoring or observability tooling experience, and I want to say that directly rather than stretch to cover it. What I bring is a fast learning curve on new technical stacks, real comfort with AI-assisted development tools, and 15 years of owning the customer relationship through onboarding and growth. If the time zone works,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