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7, 2026</w:t>
      </w:r>
    </w:p>
    <w:p>
      <w:pPr>
        <w:spacing w:after="20"/>
      </w:pPr>
      <w:r>
        <w:rPr>
          <w:rFonts w:ascii="Calibri" w:hAnsi="Calibri"/>
          <w:b/>
          <w:color w:val="1A1A1A"/>
        </w:rPr>
        <w:t>OneImaging</w:t>
      </w:r>
    </w:p>
    <w:p>
      <w:pPr>
        <w:spacing w:after="160"/>
      </w:pPr>
      <w:r>
        <w:rPr>
          <w:rFonts w:ascii="Calibri" w:hAnsi="Calibri"/>
          <w:b w:val="0"/>
          <w:color w:val="1A1A1A"/>
        </w:rPr>
        <w:t>Re: Growth Marketing Manager</w:t>
      </w:r>
    </w:p>
    <w:p>
      <w:pPr>
        <w:spacing w:after="160"/>
      </w:pPr>
      <w:r>
        <w:rPr>
          <w:rFonts w:ascii="Calibri" w:hAnsi="Calibri"/>
          <w:b w:val="0"/>
          <w:color w:val="1A1A1A"/>
        </w:rPr>
        <w:t>Hi OneImaging Hiring Team,</w:t>
      </w:r>
    </w:p>
    <w:p>
      <w:pPr>
        <w:spacing w:after="160"/>
      </w:pPr>
      <w:r>
        <w:rPr>
          <w:rFonts w:ascii="Calibri" w:hAnsi="Calibri"/>
          <w:b w:val="0"/>
          <w:color w:val="1A1A1A"/>
        </w:rPr>
        <w:t>I'm applying for the Growth Marketing Manager role because the core of it, an engagement operation that owns a member from first message through completed action, driven by data and automation rather than one-off campaigns, is what I've spent the last two and a half years building.</w:t>
      </w:r>
    </w:p>
    <w:p>
      <w:pPr>
        <w:spacing w:after="160"/>
      </w:pPr>
      <w:r>
        <w:rPr>
          <w:rFonts w:ascii="Calibri" w:hAnsi="Calibri"/>
          <w:b w:val="0"/>
          <w:color w:val="1A1A1A"/>
        </w:rPr>
        <w:t>At Solenzo, the company I founded, I architected a complete marketing-automation system of 20+ workflows covering lead capture and routing, qualification, appointment booking with confirmation and reminders, no-show recovery, onboarding nurture, and long-term reactivation, the same shape as the utilization funnel you're describing. I've built that on GoHighLevel and HubSpot rather than Braze, but the underlying skill set (segmentation, triggered messaging, scored engagement signals, closing the loop on conversion data) transfers directly, and I pick up new platforms quickly since every client relationship starts with learning their existing stack. Earlier, at Wix, I managed and developed a team of onboarding specialists for two years, so the leadership and team-building side of this role is also real experience, not a stretch.</w:t>
      </w:r>
    </w:p>
    <w:p>
      <w:pPr>
        <w:spacing w:after="160"/>
      </w:pPr>
      <w:r>
        <w:rPr>
          <w:rFonts w:ascii="Calibri" w:hAnsi="Calibri"/>
          <w:b w:val="0"/>
          <w:color w:val="1A1A1A"/>
        </w:rPr>
        <w:t>I don't have direct digital health experience, and I want to be upfront about that rather than imply otherwise. What I bring is the marketing-operations and automation skill set the role is actually built around, plus a fast learning curve on new verticals. I'd welcome the chance to talk through how that maps onto OneImaging's member engagement goals.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