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15, 2026</w:t>
      </w:r>
    </w:p>
    <w:p>
      <w:pPr>
        <w:spacing w:after="20"/>
      </w:pPr>
      <w:r>
        <w:rPr>
          <w:rFonts w:ascii="Calibri" w:hAnsi="Calibri"/>
          <w:b/>
          <w:color w:val="1A1A1A"/>
        </w:rPr>
        <w:t>Splice</w:t>
      </w:r>
    </w:p>
    <w:p>
      <w:pPr>
        <w:spacing w:after="160"/>
      </w:pPr>
      <w:r>
        <w:rPr>
          <w:rFonts w:ascii="Calibri" w:hAnsi="Calibri"/>
          <w:b w:val="0"/>
          <w:color w:val="1A1A1A"/>
        </w:rPr>
        <w:t>Re: Sounds Business Operations Manager</w:t>
      </w:r>
    </w:p>
    <w:p>
      <w:pPr>
        <w:spacing w:after="160"/>
      </w:pPr>
      <w:r>
        <w:rPr>
          <w:rFonts w:ascii="Calibri" w:hAnsi="Calibri"/>
          <w:b w:val="0"/>
          <w:color w:val="1A1A1A"/>
        </w:rPr>
        <w:t>Dear Hiring Team,</w:t>
      </w:r>
    </w:p>
    <w:p>
      <w:pPr>
        <w:spacing w:after="160"/>
      </w:pPr>
      <w:r>
        <w:rPr>
          <w:rFonts w:ascii="Calibri" w:hAnsi="Calibri"/>
          <w:b w:val="0"/>
          <w:color w:val="1A1A1A"/>
        </w:rPr>
        <w:t>I want to name two things upfront: I've never held the title Program Manager or Business Operations Manager, and I don't have music-industry experience. What I do have is 15+ years running inside subscription SaaS businesses, building the exact kind of operational infrastructure this role owns, and I think that's worth a conversation.</w:t>
      </w:r>
    </w:p>
    <w:p>
      <w:pPr>
        <w:spacing w:after="160"/>
      </w:pPr>
      <w:r>
        <w:rPr>
          <w:rFonts w:ascii="Calibri" w:hAnsi="Calibri"/>
          <w:b w:val="0"/>
          <w:color w:val="1A1A1A"/>
        </w:rPr>
        <w:t>At Solenzo, I architected a 20+ workflow automation system and built reusable internal tooling that keeps concurrent client engagements visible and on track, the same instinct behind tracking Audio Dev's workstreams and surfacing risk before it becomes a blocker. At Birdeye, I worked directly with Product and Engineering, routing structured customer feedback into roadmap decisions, and at Wix I co-owned budget, scope, and delivery for a team of onboarding specialists across a high-value client portfolio. Automation and scalable workflow-building, one of your listed nice-to-haves, is genuinely one of my strongest skills, not an add-on.</w:t>
      </w:r>
    </w:p>
    <w:p>
      <w:pPr>
        <w:spacing w:after="160"/>
      </w:pPr>
      <w:r>
        <w:rPr>
          <w:rFonts w:ascii="Calibri" w:hAnsi="Calibri"/>
          <w:b w:val="0"/>
          <w:color w:val="1A1A1A"/>
        </w:rPr>
        <w:t>I'd welcome the chance to talk about how that operational background, inside subscription businesses even without the music vertical, could work for the Sounds team.</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