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Inbound Sales Development | Lead Qualification, Speed-to-Lead, Meeting Booking &amp;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Software sales professional who qualifies fast and books meetings that hold. Four years as a BDR booking sales-ready meetings for regional reps, then SaaS sales at Fivestars (up to 150 calls a day, up to 10 deals a month) and Accelo (top three on a team of 8 to 15 while quota doubled). Builds automated lead capture and follow-up systems, so I know what fast, consistent inbound response looks like. Works in Salesforce, HubSpot, ZoomInfo, Salesloft, and Apollo.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lead capture, tagging, routing, and qualification workflows in GoHighLevel so every inbound lead gets an immediate response and a next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my own outbound pipeline end to end, from first touch to booked meeting, with segmented email sequences by trigger.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at $20K+/month in ad spend and built reporting on lead flow, CAC, and conversion to show which campaigns produced quality leads.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 across 50+ activities a day, retaining all but one, tracking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Hit 120% of sales targets and 110% of implementation targets while onboarding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most of a 27-month tenure while quota roughly doubled, with deals of $20K+.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a day and closed up to 10 deals a month selling a loyalty and marketing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Development:  </w:t>
      </w:r>
      <w:r>
        <w:rPr>
          <w:rFonts w:ascii="Calibri" w:hAnsi="Calibri"/>
          <w:b w:val="0"/>
          <w:i w:val="0"/>
          <w:color w:val="1A1A1A"/>
        </w:rPr>
        <w:t>Inbound Lead Qualification, Needs Discovery, Speed-to-Lead &amp; Follow-Up, Meeting Booking, Lead Nurture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ZoomInfo, Salesloft, Apollo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